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5F" w:rsidRPr="00DF2F5F" w:rsidRDefault="00DF2F5F" w:rsidP="00DF2F5F">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DF2F5F">
        <w:rPr>
          <w:rFonts w:ascii="Arial" w:eastAsia="Times New Roman" w:hAnsi="Arial" w:cs="Times New Roman"/>
          <w:b/>
          <w:bCs/>
          <w:spacing w:val="-3"/>
          <w:sz w:val="20"/>
          <w:szCs w:val="20"/>
          <w:lang w:val="es-ES_tradnl" w:eastAsia="x-none"/>
        </w:rPr>
        <w:t>Gobierno del Estado de Sinaloa</w:t>
      </w: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Secretaría de Administración y Finanzas</w:t>
      </w: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Subsecretaría de Administración</w:t>
      </w: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 xml:space="preserve">Convocatoria a la Licitación Pública Nacional Número GES </w:t>
      </w:r>
      <w:r w:rsidR="00EC6554">
        <w:rPr>
          <w:rFonts w:ascii="Arial" w:eastAsia="Times New Roman" w:hAnsi="Arial" w:cs="Arial"/>
          <w:b/>
          <w:sz w:val="20"/>
          <w:szCs w:val="20"/>
          <w:lang w:eastAsia="es-MX"/>
        </w:rPr>
        <w:t>03</w:t>
      </w:r>
      <w:r w:rsidRPr="00DF2F5F">
        <w:rPr>
          <w:rFonts w:ascii="Arial" w:eastAsia="Times New Roman" w:hAnsi="Arial" w:cs="Arial"/>
          <w:b/>
          <w:sz w:val="20"/>
          <w:szCs w:val="20"/>
          <w:lang w:eastAsia="es-MX"/>
        </w:rPr>
        <w:t>/2023</w:t>
      </w:r>
    </w:p>
    <w:p w:rsidR="00DF2F5F" w:rsidRPr="003F32C7" w:rsidRDefault="0059712C" w:rsidP="0059712C">
      <w:pPr>
        <w:tabs>
          <w:tab w:val="left" w:pos="300"/>
        </w:tabs>
        <w:spacing w:after="0" w:line="240" w:lineRule="auto"/>
        <w:rPr>
          <w:rFonts w:ascii="Arial" w:eastAsia="Times New Roman" w:hAnsi="Arial" w:cs="Arial"/>
          <w:b/>
          <w:sz w:val="6"/>
          <w:szCs w:val="20"/>
          <w:lang w:eastAsia="es-MX"/>
        </w:rPr>
      </w:pPr>
      <w:r>
        <w:rPr>
          <w:rFonts w:ascii="Arial" w:eastAsia="Times New Roman" w:hAnsi="Arial" w:cs="Arial"/>
          <w:b/>
          <w:sz w:val="20"/>
          <w:szCs w:val="20"/>
          <w:lang w:eastAsia="es-MX"/>
        </w:rPr>
        <w:tab/>
      </w:r>
    </w:p>
    <w:p w:rsidR="00DF2F5F" w:rsidRDefault="004423CC" w:rsidP="00A47F5C">
      <w:pPr>
        <w:tabs>
          <w:tab w:val="left" w:pos="-720"/>
        </w:tabs>
        <w:suppressAutoHyphens/>
        <w:spacing w:after="0" w:line="240" w:lineRule="auto"/>
        <w:ind w:left="-567" w:right="-660"/>
        <w:jc w:val="both"/>
        <w:rPr>
          <w:rFonts w:ascii="Arial" w:eastAsia="Times New Roman" w:hAnsi="Arial" w:cs="Arial"/>
          <w:b/>
          <w:iCs/>
          <w:sz w:val="20"/>
          <w:szCs w:val="20"/>
          <w:lang w:eastAsia="es-MX"/>
        </w:rPr>
      </w:pPr>
      <w:r w:rsidRPr="004423CC">
        <w:rPr>
          <w:rFonts w:ascii="Arial" w:eastAsia="Times New Roman" w:hAnsi="Arial" w:cs="Arial"/>
          <w:b/>
          <w:iCs/>
          <w:sz w:val="20"/>
          <w:szCs w:val="20"/>
          <w:lang w:val="es-ES" w:eastAsia="es-MX"/>
        </w:rPr>
        <w:t xml:space="preserve">Licenciamiento de 2,200 correos electrónicos institucionales y herramientas de colaboración y comunicación en la nube para la administración de aplicaciones, para personal adscrito a diversas dependencias de Gobierno del Estado de Sinaloa, </w:t>
      </w:r>
      <w:r w:rsidRPr="004423CC">
        <w:rPr>
          <w:rFonts w:ascii="Arial" w:eastAsia="Times New Roman" w:hAnsi="Arial" w:cs="Arial"/>
          <w:b/>
          <w:iCs/>
          <w:sz w:val="20"/>
          <w:szCs w:val="20"/>
          <w:lang w:eastAsia="es-MX"/>
        </w:rPr>
        <w:t>solicitada por la Coordinación de Desarrollo Tecnológico de la Coordinación General de Desarrollo Tecnológico y Proyectos Especiales</w:t>
      </w:r>
      <w:r>
        <w:rPr>
          <w:rFonts w:ascii="Arial" w:eastAsia="Times New Roman" w:hAnsi="Arial" w:cs="Arial"/>
          <w:b/>
          <w:iCs/>
          <w:sz w:val="20"/>
          <w:szCs w:val="20"/>
          <w:lang w:eastAsia="es-MX"/>
        </w:rPr>
        <w:t>.</w:t>
      </w:r>
    </w:p>
    <w:p w:rsidR="004423CC" w:rsidRPr="00EC6554" w:rsidRDefault="004423CC" w:rsidP="00DF2F5F">
      <w:pPr>
        <w:tabs>
          <w:tab w:val="left" w:pos="-720"/>
        </w:tabs>
        <w:suppressAutoHyphens/>
        <w:spacing w:after="0" w:line="240" w:lineRule="auto"/>
        <w:jc w:val="center"/>
        <w:rPr>
          <w:rFonts w:ascii="Arial" w:eastAsia="Times New Roman" w:hAnsi="Arial" w:cs="Arial"/>
          <w:b/>
          <w:iCs/>
          <w:sz w:val="8"/>
          <w:szCs w:val="20"/>
          <w:lang w:val="pt-BR" w:eastAsia="es-MX"/>
        </w:rPr>
      </w:pPr>
    </w:p>
    <w:p w:rsidR="00DF2F5F" w:rsidRPr="00DF2F5F" w:rsidRDefault="00DF2F5F" w:rsidP="00DF2F5F">
      <w:pPr>
        <w:spacing w:after="0" w:line="240" w:lineRule="auto"/>
        <w:jc w:val="center"/>
        <w:rPr>
          <w:rFonts w:ascii="Arial" w:eastAsia="Times New Roman" w:hAnsi="Arial" w:cs="Arial"/>
          <w:b/>
          <w:sz w:val="20"/>
          <w:szCs w:val="20"/>
          <w:lang w:val="pt-BR" w:eastAsia="es-MX"/>
        </w:rPr>
      </w:pPr>
      <w:r w:rsidRPr="00DF2F5F">
        <w:rPr>
          <w:rFonts w:ascii="Arial" w:eastAsia="Times New Roman" w:hAnsi="Arial" w:cs="Arial"/>
          <w:b/>
          <w:sz w:val="20"/>
          <w:szCs w:val="20"/>
          <w:lang w:val="pt-BR" w:eastAsia="es-MX"/>
        </w:rPr>
        <w:t>A N E X O I</w:t>
      </w:r>
    </w:p>
    <w:p w:rsid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Especificaciones Técnicas</w:t>
      </w:r>
    </w:p>
    <w:p w:rsidR="00EC6554" w:rsidRPr="00EC6554" w:rsidRDefault="00EC6554" w:rsidP="00DF2F5F">
      <w:pPr>
        <w:spacing w:after="0" w:line="240" w:lineRule="auto"/>
        <w:jc w:val="center"/>
        <w:rPr>
          <w:rFonts w:ascii="Arial" w:eastAsia="Times New Roman" w:hAnsi="Arial" w:cs="Arial"/>
          <w:b/>
          <w:sz w:val="12"/>
          <w:szCs w:val="20"/>
          <w:lang w:eastAsia="es-MX"/>
        </w:rPr>
      </w:pPr>
    </w:p>
    <w:tbl>
      <w:tblPr>
        <w:tblW w:w="10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5"/>
        <w:gridCol w:w="8970"/>
      </w:tblGrid>
      <w:tr w:rsidR="00EC6554" w:rsidRPr="007233C2" w:rsidTr="00954276">
        <w:trPr>
          <w:trHeight w:val="211"/>
          <w:jc w:val="center"/>
        </w:trPr>
        <w:tc>
          <w:tcPr>
            <w:tcW w:w="10395" w:type="dxa"/>
            <w:gridSpan w:val="2"/>
            <w:vAlign w:val="center"/>
          </w:tcPr>
          <w:p w:rsidR="00EC6554" w:rsidRPr="007233C2" w:rsidRDefault="00EC6554" w:rsidP="00EC6554">
            <w:pPr>
              <w:tabs>
                <w:tab w:val="left" w:pos="0"/>
              </w:tabs>
              <w:spacing w:after="0"/>
              <w:ind w:hanging="2"/>
              <w:jc w:val="center"/>
              <w:rPr>
                <w:rFonts w:ascii="Arial" w:eastAsia="Regular" w:hAnsi="Arial" w:cs="Arial"/>
                <w:b/>
                <w:sz w:val="18"/>
                <w:szCs w:val="16"/>
              </w:rPr>
            </w:pPr>
            <w:r w:rsidRPr="007233C2">
              <w:rPr>
                <w:rFonts w:ascii="Arial" w:eastAsia="Regular" w:hAnsi="Arial" w:cs="Arial"/>
                <w:b/>
                <w:sz w:val="18"/>
                <w:szCs w:val="16"/>
              </w:rPr>
              <w:t>COORDINACIÓN DE DESARROLLO TECNOLÓGICO</w:t>
            </w:r>
          </w:p>
        </w:tc>
      </w:tr>
      <w:tr w:rsidR="00EC6554" w:rsidRPr="007233C2" w:rsidTr="00954276">
        <w:trPr>
          <w:trHeight w:val="183"/>
          <w:jc w:val="center"/>
        </w:trPr>
        <w:tc>
          <w:tcPr>
            <w:tcW w:w="1425" w:type="dxa"/>
            <w:vAlign w:val="center"/>
          </w:tcPr>
          <w:p w:rsidR="00EC6554" w:rsidRPr="007233C2" w:rsidRDefault="00EC6554" w:rsidP="00EC6554">
            <w:pPr>
              <w:spacing w:after="0"/>
              <w:ind w:hanging="2"/>
              <w:jc w:val="center"/>
              <w:rPr>
                <w:rFonts w:ascii="Arial" w:eastAsia="Regular" w:hAnsi="Arial" w:cs="Arial"/>
                <w:b/>
              </w:rPr>
            </w:pPr>
            <w:r w:rsidRPr="007233C2">
              <w:rPr>
                <w:rFonts w:ascii="Arial" w:eastAsia="Regular" w:hAnsi="Arial" w:cs="Arial"/>
                <w:b/>
              </w:rPr>
              <w:t>CANTIDAD</w:t>
            </w:r>
          </w:p>
        </w:tc>
        <w:tc>
          <w:tcPr>
            <w:tcW w:w="8970" w:type="dxa"/>
            <w:vAlign w:val="center"/>
          </w:tcPr>
          <w:p w:rsidR="00EC6554" w:rsidRPr="007233C2" w:rsidRDefault="00EC6554" w:rsidP="00EC6554">
            <w:pPr>
              <w:spacing w:after="0"/>
              <w:ind w:hanging="2"/>
              <w:jc w:val="center"/>
              <w:rPr>
                <w:rFonts w:ascii="Arial" w:eastAsia="Regular" w:hAnsi="Arial" w:cs="Arial"/>
                <w:b/>
                <w:sz w:val="18"/>
                <w:szCs w:val="16"/>
              </w:rPr>
            </w:pPr>
            <w:r w:rsidRPr="007233C2">
              <w:rPr>
                <w:rFonts w:ascii="Arial" w:eastAsia="Regular" w:hAnsi="Arial" w:cs="Arial"/>
                <w:b/>
                <w:sz w:val="18"/>
                <w:szCs w:val="16"/>
              </w:rPr>
              <w:t>D E S C R I P C I Ó N</w:t>
            </w:r>
          </w:p>
        </w:tc>
      </w:tr>
      <w:tr w:rsidR="00EC6554" w:rsidRPr="007233C2" w:rsidTr="00954276">
        <w:trPr>
          <w:trHeight w:val="6745"/>
          <w:jc w:val="center"/>
        </w:trPr>
        <w:tc>
          <w:tcPr>
            <w:tcW w:w="1425" w:type="dxa"/>
          </w:tcPr>
          <w:p w:rsidR="00EC6554" w:rsidRPr="007233C2" w:rsidRDefault="00EC6554" w:rsidP="00EC6554">
            <w:pPr>
              <w:ind w:hanging="2"/>
              <w:jc w:val="center"/>
              <w:rPr>
                <w:rFonts w:ascii="Arial" w:eastAsia="Arial" w:hAnsi="Arial" w:cs="Arial"/>
                <w:sz w:val="24"/>
                <w:szCs w:val="24"/>
              </w:rPr>
            </w:pPr>
          </w:p>
          <w:p w:rsidR="00EC6554" w:rsidRPr="007233C2" w:rsidRDefault="00EC6554" w:rsidP="00EC6554">
            <w:pPr>
              <w:ind w:hanging="2"/>
              <w:jc w:val="center"/>
              <w:rPr>
                <w:rFonts w:ascii="Arial" w:eastAsia="Mestiza" w:hAnsi="Arial" w:cs="Arial"/>
                <w:sz w:val="24"/>
                <w:szCs w:val="24"/>
              </w:rPr>
            </w:pPr>
            <w:r w:rsidRPr="007233C2">
              <w:rPr>
                <w:rFonts w:ascii="Arial" w:eastAsia="Mestiza" w:hAnsi="Arial" w:cs="Arial"/>
                <w:sz w:val="24"/>
                <w:szCs w:val="24"/>
              </w:rPr>
              <w:t>1</w:t>
            </w:r>
          </w:p>
        </w:tc>
        <w:tc>
          <w:tcPr>
            <w:tcW w:w="8970" w:type="dxa"/>
            <w:tcBorders>
              <w:top w:val="single" w:sz="8" w:space="0" w:color="000000"/>
              <w:left w:val="single" w:sz="8" w:space="0" w:color="000000"/>
              <w:bottom w:val="single" w:sz="8" w:space="0" w:color="000000"/>
              <w:right w:val="single" w:sz="8" w:space="0" w:color="000000"/>
            </w:tcBorders>
            <w:tcMar>
              <w:top w:w="0" w:type="dxa"/>
              <w:left w:w="100" w:type="dxa"/>
              <w:bottom w:w="100" w:type="dxa"/>
              <w:right w:w="100" w:type="dxa"/>
            </w:tcMar>
          </w:tcPr>
          <w:p w:rsidR="00EC6554" w:rsidRPr="007233C2" w:rsidRDefault="00EC6554" w:rsidP="00EC6554">
            <w:pPr>
              <w:spacing w:after="0"/>
              <w:ind w:hanging="2"/>
              <w:jc w:val="both"/>
              <w:rPr>
                <w:rFonts w:ascii="Arial" w:eastAsia="Arial" w:hAnsi="Arial" w:cs="Arial"/>
                <w:b/>
                <w:color w:val="000000"/>
              </w:rPr>
            </w:pPr>
            <w:r w:rsidRPr="007233C2">
              <w:rPr>
                <w:rFonts w:ascii="Arial" w:eastAsia="Arial" w:hAnsi="Arial" w:cs="Arial"/>
                <w:b/>
                <w:color w:val="000000"/>
              </w:rPr>
              <w:t>1.- CORREO ELECTRÓNICO</w:t>
            </w:r>
          </w:p>
          <w:p w:rsidR="00EC6554" w:rsidRPr="007233C2" w:rsidRDefault="00EC6554" w:rsidP="00EC6554">
            <w:pPr>
              <w:spacing w:after="0"/>
              <w:ind w:hanging="2"/>
              <w:jc w:val="both"/>
              <w:rPr>
                <w:rFonts w:ascii="Arial" w:eastAsia="Arial" w:hAnsi="Arial" w:cs="Arial"/>
                <w:color w:val="000000"/>
                <w:sz w:val="18"/>
                <w:szCs w:val="18"/>
              </w:rPr>
            </w:pPr>
            <w:r w:rsidRPr="007233C2">
              <w:rPr>
                <w:rFonts w:ascii="Arial" w:eastAsia="Arial" w:hAnsi="Arial" w:cs="Arial"/>
                <w:color w:val="000000"/>
                <w:sz w:val="18"/>
                <w:szCs w:val="18"/>
              </w:rPr>
              <w:t>Deberá contar con una suscripción de 2,</w:t>
            </w:r>
            <w:r w:rsidRPr="007233C2">
              <w:rPr>
                <w:rFonts w:ascii="Arial" w:eastAsia="Arial" w:hAnsi="Arial" w:cs="Arial"/>
                <w:sz w:val="18"/>
                <w:szCs w:val="18"/>
              </w:rPr>
              <w:t>200 correos electrónicos institucionales y herramientas de colaboración y comunicación en la nube para la administración de aplicaciones (</w:t>
            </w:r>
            <w:r w:rsidRPr="007233C2">
              <w:rPr>
                <w:rFonts w:ascii="Arial" w:eastAsia="Arial" w:hAnsi="Arial" w:cs="Arial"/>
                <w:color w:val="000000"/>
                <w:sz w:val="18"/>
                <w:szCs w:val="18"/>
              </w:rPr>
              <w:t>buzones tipo Workspace) distribuidos de la siguiente manera:</w:t>
            </w:r>
          </w:p>
          <w:p w:rsidR="00EC6554" w:rsidRPr="007233C2" w:rsidRDefault="00EC6554" w:rsidP="00EC6554">
            <w:pPr>
              <w:numPr>
                <w:ilvl w:val="0"/>
                <w:numId w:val="3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sz w:val="18"/>
                <w:szCs w:val="18"/>
              </w:rPr>
              <w:t>800</w:t>
            </w:r>
            <w:r w:rsidRPr="007233C2">
              <w:rPr>
                <w:rFonts w:ascii="Arial" w:eastAsia="Arial" w:hAnsi="Arial" w:cs="Arial"/>
                <w:color w:val="000000"/>
                <w:sz w:val="18"/>
                <w:szCs w:val="18"/>
              </w:rPr>
              <w:t xml:space="preserve"> buzones con capacidad de </w:t>
            </w:r>
            <w:r w:rsidRPr="007233C2">
              <w:rPr>
                <w:rFonts w:ascii="Arial" w:eastAsia="Arial" w:hAnsi="Arial" w:cs="Arial"/>
                <w:sz w:val="18"/>
                <w:szCs w:val="18"/>
              </w:rPr>
              <w:t>1TB</w:t>
            </w:r>
            <w:r w:rsidRPr="007233C2">
              <w:rPr>
                <w:rFonts w:ascii="Arial" w:eastAsia="Arial" w:hAnsi="Arial" w:cs="Arial"/>
                <w:color w:val="000000"/>
                <w:sz w:val="18"/>
                <w:szCs w:val="18"/>
              </w:rPr>
              <w:t xml:space="preserve"> de almacenamiento compartido entre el buzón de correo y el contenido creado o almacenado por el usuario.</w:t>
            </w:r>
          </w:p>
          <w:p w:rsidR="00EC6554" w:rsidRPr="007233C2" w:rsidRDefault="00EC6554" w:rsidP="00EC6554">
            <w:pPr>
              <w:numPr>
                <w:ilvl w:val="0"/>
                <w:numId w:val="3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sz w:val="18"/>
                <w:szCs w:val="18"/>
              </w:rPr>
              <w:t>300 buzones con capacidad de 30GB de almacenamiento compartido entre el buzón de correo y el contenido creado o almacenado por el usuario.</w:t>
            </w:r>
          </w:p>
          <w:p w:rsidR="00EC6554" w:rsidRPr="007233C2" w:rsidRDefault="00EC6554" w:rsidP="00EC6554">
            <w:pPr>
              <w:numPr>
                <w:ilvl w:val="0"/>
                <w:numId w:val="3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sz w:val="18"/>
                <w:szCs w:val="18"/>
              </w:rPr>
              <w:t>1,100 buzones con capacidad de 2GB de almacenamiento compartido entre el buzón de correo y el contenido creado o almacenado por el usuario.</w:t>
            </w:r>
          </w:p>
          <w:p w:rsidR="00EC6554" w:rsidRPr="007233C2" w:rsidRDefault="00EC6554" w:rsidP="00EC6554">
            <w:p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color w:val="000000"/>
                <w:sz w:val="10"/>
                <w:szCs w:val="18"/>
              </w:rPr>
            </w:pPr>
          </w:p>
          <w:p w:rsidR="00EC6554" w:rsidRPr="007233C2" w:rsidRDefault="00EC6554" w:rsidP="00EC6554">
            <w:pPr>
              <w:spacing w:after="0"/>
              <w:ind w:hanging="2"/>
              <w:jc w:val="both"/>
              <w:rPr>
                <w:rFonts w:ascii="Arial" w:eastAsia="Arial" w:hAnsi="Arial" w:cs="Arial"/>
                <w:color w:val="000000"/>
                <w:sz w:val="18"/>
                <w:szCs w:val="18"/>
              </w:rPr>
            </w:pPr>
            <w:r w:rsidRPr="007233C2">
              <w:rPr>
                <w:rFonts w:ascii="Arial" w:eastAsia="Arial" w:hAnsi="Arial" w:cs="Arial"/>
                <w:color w:val="000000"/>
                <w:sz w:val="18"/>
                <w:szCs w:val="18"/>
              </w:rPr>
              <w:t>Descripción:</w:t>
            </w:r>
          </w:p>
          <w:p w:rsidR="00EC6554" w:rsidRPr="007233C2" w:rsidRDefault="00EC6554" w:rsidP="00EC6554">
            <w:pPr>
              <w:numPr>
                <w:ilvl w:val="0"/>
                <w:numId w:val="3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Todos los buzones deberán contar con capacidades de envío, recepción, búsqueda y localización de correos con capacidades de acuerdo a la licencia mencionada anteriormente, funcionalidad en línea y fuera de línea, acceso por cliente web o clientes dedicados mediante protocolos SMTP, POP3 o IMAP4.</w:t>
            </w:r>
          </w:p>
          <w:p w:rsidR="00EC6554" w:rsidRPr="007233C2" w:rsidRDefault="00EC6554" w:rsidP="00EC6554">
            <w:pPr>
              <w:numPr>
                <w:ilvl w:val="0"/>
                <w:numId w:val="3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El servicio de correo electrónico deberá ser compatible con cualquier cliente de correo electrónico.</w:t>
            </w:r>
          </w:p>
          <w:p w:rsidR="00EC6554" w:rsidRPr="007233C2" w:rsidRDefault="00EC6554" w:rsidP="00EC6554">
            <w:pPr>
              <w:numPr>
                <w:ilvl w:val="0"/>
                <w:numId w:val="3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contar con una interfaz web y para dispositivos móviles que maneje la misma interfaz y funcionalidades.</w:t>
            </w:r>
          </w:p>
          <w:p w:rsidR="00EC6554" w:rsidRPr="007233C2" w:rsidRDefault="00EC6554" w:rsidP="00EC6554">
            <w:pPr>
              <w:numPr>
                <w:ilvl w:val="0"/>
                <w:numId w:val="3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Los servicios deberán incluir las soluciones de anti-virus, anti-spam, anti-phising, SPF (Sender Policy Framework) y DKIM (Domain Key Identified Mails).</w:t>
            </w:r>
          </w:p>
          <w:p w:rsidR="00EC6554" w:rsidRPr="007233C2" w:rsidRDefault="00EC6554" w:rsidP="00EC6554">
            <w:pPr>
              <w:numPr>
                <w:ilvl w:val="0"/>
                <w:numId w:val="3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sz w:val="18"/>
                <w:szCs w:val="18"/>
              </w:rPr>
              <w:t>Soporta Gmail hasta 25Mb</w:t>
            </w:r>
          </w:p>
          <w:p w:rsidR="00EC6554" w:rsidRPr="007233C2" w:rsidRDefault="00EC6554" w:rsidP="00EC6554">
            <w:pPr>
              <w:numPr>
                <w:ilvl w:val="0"/>
                <w:numId w:val="3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soportar el envío de hasta 1,999 destinatarios internos por mensaje y 499 destinatarios externos por mensaje.</w:t>
            </w:r>
          </w:p>
          <w:p w:rsidR="00EC6554" w:rsidRPr="007233C2" w:rsidRDefault="00EC6554" w:rsidP="00EC6554">
            <w:pPr>
              <w:numPr>
                <w:ilvl w:val="0"/>
                <w:numId w:val="3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incluir herramientas para el manejo de contactos.</w:t>
            </w:r>
          </w:p>
          <w:p w:rsidR="00EC6554" w:rsidRPr="007233C2" w:rsidRDefault="00EC6554" w:rsidP="00EC6554">
            <w:pPr>
              <w:numPr>
                <w:ilvl w:val="0"/>
                <w:numId w:val="3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 xml:space="preserve">Deberá contar con herramientas de mensajería instantánea integradas que </w:t>
            </w:r>
            <w:r w:rsidRPr="007233C2">
              <w:rPr>
                <w:rFonts w:ascii="Arial" w:eastAsia="Arial" w:hAnsi="Arial" w:cs="Arial"/>
                <w:sz w:val="18"/>
                <w:szCs w:val="18"/>
              </w:rPr>
              <w:t>permitan</w:t>
            </w:r>
            <w:r w:rsidRPr="007233C2">
              <w:rPr>
                <w:rFonts w:ascii="Arial" w:eastAsia="Arial" w:hAnsi="Arial" w:cs="Arial"/>
                <w:color w:val="000000"/>
                <w:sz w:val="18"/>
                <w:szCs w:val="18"/>
              </w:rPr>
              <w:t xml:space="preserve"> la comunicación sin necesidad de abrir otra aplicación.</w:t>
            </w:r>
          </w:p>
          <w:p w:rsidR="00EC6554" w:rsidRPr="007233C2" w:rsidRDefault="00EC6554" w:rsidP="00EC6554">
            <w:pPr>
              <w:numPr>
                <w:ilvl w:val="0"/>
                <w:numId w:val="3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contar con Vídeo Chat y llamadas de voz integradas que permitirá la comunicación sin necesidad de abrir otra aplicación.</w:t>
            </w:r>
          </w:p>
          <w:p w:rsidR="00EC6554" w:rsidRPr="007233C2" w:rsidRDefault="00EC6554" w:rsidP="00EC6554">
            <w:pPr>
              <w:widowControl w:val="0"/>
              <w:tabs>
                <w:tab w:val="left" w:pos="749"/>
                <w:tab w:val="left" w:pos="1566"/>
              </w:tabs>
              <w:spacing w:before="14" w:after="0" w:line="249" w:lineRule="auto"/>
              <w:ind w:right="144" w:hanging="2"/>
              <w:jc w:val="both"/>
              <w:rPr>
                <w:rFonts w:ascii="Arial" w:eastAsia="Arial" w:hAnsi="Arial" w:cs="Arial"/>
                <w:color w:val="000000"/>
                <w:sz w:val="18"/>
                <w:szCs w:val="18"/>
              </w:rPr>
            </w:pPr>
            <w:r w:rsidRPr="007233C2">
              <w:rPr>
                <w:rFonts w:ascii="Arial" w:eastAsia="Arial" w:hAnsi="Arial" w:cs="Arial"/>
                <w:color w:val="000000"/>
                <w:sz w:val="18"/>
                <w:szCs w:val="18"/>
              </w:rPr>
              <w:t>Deberá permitir la búsqueda instantánea de mensajes a través de la tecnología de búsqueda integrada al correo.</w:t>
            </w:r>
          </w:p>
          <w:p w:rsidR="00EC6554" w:rsidRPr="007233C2" w:rsidRDefault="00EC6554" w:rsidP="00EC6554">
            <w:pPr>
              <w:widowControl w:val="0"/>
              <w:tabs>
                <w:tab w:val="left" w:pos="749"/>
                <w:tab w:val="left" w:pos="1566"/>
              </w:tabs>
              <w:spacing w:before="14" w:after="0" w:line="249" w:lineRule="auto"/>
              <w:ind w:right="144" w:hanging="2"/>
              <w:jc w:val="both"/>
              <w:rPr>
                <w:rFonts w:ascii="Arial" w:eastAsia="Arial" w:hAnsi="Arial" w:cs="Arial"/>
                <w:b/>
                <w:color w:val="000000"/>
              </w:rPr>
            </w:pPr>
            <w:r w:rsidRPr="007233C2">
              <w:rPr>
                <w:rFonts w:ascii="Arial" w:eastAsia="Arial" w:hAnsi="Arial" w:cs="Arial"/>
                <w:color w:val="000000"/>
                <w:sz w:val="18"/>
                <w:szCs w:val="18"/>
              </w:rPr>
              <w:br/>
            </w:r>
            <w:r w:rsidRPr="007233C2">
              <w:rPr>
                <w:rFonts w:ascii="Arial" w:eastAsia="Arial" w:hAnsi="Arial" w:cs="Arial"/>
                <w:b/>
                <w:color w:val="000000"/>
              </w:rPr>
              <w:t>2.- HERRAMIENTA COLABORATIVA EN LA NUBE</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La solución deberá integrar aplicaciones de colaboración que permiten compartir, gestionar y acceder al contenido desde cualquier dispositivo a la información generada por la Institución, en formatos de: aplicativos, documentos, fotografías, audio y video; la cual es almacenada, cifrada, encriptada, publicada y administrada en los micrositios gestionados por las mismas áreas y usuarios en la solución</w:t>
            </w:r>
            <w:r w:rsidRPr="007233C2">
              <w:rPr>
                <w:rFonts w:ascii="Arial" w:eastAsia="Arial" w:hAnsi="Arial" w:cs="Arial"/>
                <w:strike/>
                <w:color w:val="000000"/>
                <w:sz w:val="18"/>
                <w:szCs w:val="18"/>
              </w:rPr>
              <w:t>.</w:t>
            </w:r>
          </w:p>
          <w:p w:rsidR="00EC6554" w:rsidRPr="007233C2" w:rsidRDefault="00EC6554" w:rsidP="00EC6554">
            <w:pPr>
              <w:numPr>
                <w:ilvl w:val="0"/>
                <w:numId w:val="33"/>
              </w:numPr>
              <w:pBdr>
                <w:top w:val="nil"/>
                <w:left w:val="nil"/>
                <w:bottom w:val="nil"/>
                <w:right w:val="nil"/>
                <w:between w:val="nil"/>
              </w:pBdr>
              <w:suppressAutoHyphens/>
              <w:spacing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contar con una cuenta de usuario y contraseña única y universal para toda la plataforma de comunicación y colaboración. Es decir que los usuarios de</w:t>
            </w:r>
            <w:r w:rsidRPr="007233C2">
              <w:rPr>
                <w:rFonts w:ascii="Arial" w:eastAsia="Arial" w:hAnsi="Arial" w:cs="Arial"/>
                <w:sz w:val="18"/>
                <w:szCs w:val="18"/>
              </w:rPr>
              <w:t xml:space="preserve"> Sinaloa </w:t>
            </w:r>
            <w:r w:rsidRPr="007233C2">
              <w:rPr>
                <w:rFonts w:ascii="Arial" w:eastAsia="Arial" w:hAnsi="Arial" w:cs="Arial"/>
                <w:color w:val="000000"/>
                <w:sz w:val="18"/>
                <w:szCs w:val="18"/>
              </w:rPr>
              <w:t>accedan a cualquiera de las herramientas utilizando un solo nombre de usuario y contraseña, así como un generador de claves de autenticación gratuito accesible por medios electrónicos</w:t>
            </w:r>
            <w:r w:rsidRPr="007233C2">
              <w:rPr>
                <w:rFonts w:ascii="Arial" w:eastAsia="Arial" w:hAnsi="Arial" w:cs="Arial"/>
                <w:sz w:val="18"/>
                <w:szCs w:val="18"/>
              </w:rPr>
              <w:t>.</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right="137"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proveer una disponibilidad mínima del 99.9%, sin ventanas de mantenimiento o actualización de software.</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right="137"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 xml:space="preserve">Deberá contar con motor de búsqueda de contenidos, para incrementar la productividad de los </w:t>
            </w:r>
            <w:r w:rsidRPr="007233C2">
              <w:rPr>
                <w:rFonts w:ascii="Arial" w:eastAsia="Arial" w:hAnsi="Arial" w:cs="Arial"/>
                <w:color w:val="000000"/>
                <w:sz w:val="18"/>
                <w:szCs w:val="18"/>
              </w:rPr>
              <w:lastRenderedPageBreak/>
              <w:t>usuarios, facilitando las búsquedas de documentos e información almacenados en la nube, por usuario en línea, permitiéndole acceder y trabajar directamente desde el navegador web, así como compartir los contenidos con otros usuarios dentro de</w:t>
            </w:r>
            <w:r w:rsidRPr="007233C2">
              <w:rPr>
                <w:rFonts w:ascii="Arial" w:eastAsia="Arial" w:hAnsi="Arial" w:cs="Arial"/>
                <w:sz w:val="18"/>
                <w:szCs w:val="18"/>
              </w:rPr>
              <w:t xml:space="preserve"> Sinaloa.</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right="137" w:hangingChars="1" w:hanging="2"/>
              <w:jc w:val="both"/>
              <w:textDirection w:val="btLr"/>
              <w:textAlignment w:val="top"/>
              <w:outlineLvl w:val="0"/>
              <w:rPr>
                <w:rFonts w:ascii="Arial" w:eastAsia="Helvetica Neue" w:hAnsi="Arial" w:cs="Arial"/>
                <w:color w:val="000000"/>
                <w:sz w:val="18"/>
                <w:szCs w:val="18"/>
              </w:rPr>
            </w:pPr>
            <w:r w:rsidRPr="007233C2">
              <w:rPr>
                <w:rFonts w:ascii="Arial" w:eastAsia="Arial" w:hAnsi="Arial" w:cs="Arial"/>
                <w:color w:val="000000"/>
                <w:sz w:val="18"/>
                <w:szCs w:val="18"/>
              </w:rPr>
              <w:t>La plataforma deberá integrar las siguientes herramientas calendarios colaborativos, almacenamiento en la nube, ofimática y documentos colaborativos, sitios web, herramientas de mensajería instantánea, llamada y videoconferencia</w:t>
            </w:r>
            <w:r w:rsidRPr="007233C2">
              <w:rPr>
                <w:rFonts w:ascii="Arial" w:eastAsia="Arial" w:hAnsi="Arial" w:cs="Arial"/>
                <w:b/>
                <w:color w:val="000000"/>
                <w:sz w:val="18"/>
                <w:szCs w:val="18"/>
              </w:rPr>
              <w:t>s,</w:t>
            </w:r>
            <w:r w:rsidRPr="007233C2">
              <w:rPr>
                <w:rFonts w:ascii="Arial" w:eastAsia="Arial" w:hAnsi="Arial" w:cs="Arial"/>
                <w:color w:val="000000"/>
                <w:sz w:val="18"/>
                <w:szCs w:val="18"/>
              </w:rPr>
              <w:t xml:space="preserve"> mismas que se describen a continuación:</w:t>
            </w:r>
          </w:p>
          <w:p w:rsidR="00EC6554" w:rsidRPr="007233C2" w:rsidRDefault="00EC6554" w:rsidP="00EC6554">
            <w:pPr>
              <w:widowControl w:val="0"/>
              <w:numPr>
                <w:ilvl w:val="1"/>
                <w:numId w:val="34"/>
              </w:numPr>
              <w:pBdr>
                <w:top w:val="nil"/>
                <w:left w:val="nil"/>
                <w:bottom w:val="nil"/>
                <w:right w:val="nil"/>
                <w:between w:val="nil"/>
              </w:pBdr>
              <w:suppressAutoHyphens/>
              <w:spacing w:before="37"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b/>
                <w:color w:val="000000"/>
                <w:sz w:val="18"/>
                <w:szCs w:val="18"/>
              </w:rPr>
              <w:t>Los calendarios colaborativos, herramienta colaborativa y persona:</w:t>
            </w:r>
          </w:p>
          <w:p w:rsidR="00EC6554" w:rsidRPr="007233C2" w:rsidRDefault="00EC6554" w:rsidP="00EC6554">
            <w:pPr>
              <w:widowControl w:val="0"/>
              <w:numPr>
                <w:ilvl w:val="2"/>
                <w:numId w:val="32"/>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color w:val="000000"/>
                <w:sz w:val="18"/>
                <w:szCs w:val="18"/>
              </w:rPr>
              <w:t>Deberá permitir la creación de calendarios públicos y privados.</w:t>
            </w:r>
          </w:p>
          <w:p w:rsidR="00EC6554" w:rsidRPr="007233C2" w:rsidRDefault="00EC6554" w:rsidP="00EC6554">
            <w:pPr>
              <w:widowControl w:val="0"/>
              <w:numPr>
                <w:ilvl w:val="2"/>
                <w:numId w:val="32"/>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color w:val="000000"/>
                <w:sz w:val="18"/>
                <w:szCs w:val="18"/>
              </w:rPr>
              <w:t>Deberá compartir calendarios en diferentes visualizaciones según lo determine el usuario.</w:t>
            </w:r>
          </w:p>
          <w:p w:rsidR="00EC6554" w:rsidRPr="007233C2" w:rsidRDefault="00EC6554" w:rsidP="00EC6554">
            <w:pPr>
              <w:widowControl w:val="0"/>
              <w:numPr>
                <w:ilvl w:val="2"/>
                <w:numId w:val="32"/>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color w:val="000000"/>
                <w:sz w:val="18"/>
                <w:szCs w:val="18"/>
              </w:rPr>
              <w:t>Deberá permitir la configuración de recursos para la calendarización de eventos (salas de juntas, invitados a la reunión, domicilio de reunión, etc.)</w:t>
            </w:r>
          </w:p>
          <w:p w:rsidR="00EC6554" w:rsidRPr="007233C2" w:rsidRDefault="00EC6554" w:rsidP="00EC6554">
            <w:pPr>
              <w:widowControl w:val="0"/>
              <w:numPr>
                <w:ilvl w:val="2"/>
                <w:numId w:val="32"/>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color w:val="000000"/>
                <w:sz w:val="18"/>
                <w:szCs w:val="18"/>
              </w:rPr>
              <w:t>Deberá mantener la propiedad de compartir el calendario con otros individuos, mismos que podrían administrar dicho calendario.</w:t>
            </w:r>
          </w:p>
          <w:p w:rsidR="00EC6554" w:rsidRPr="007233C2" w:rsidRDefault="00EC6554" w:rsidP="00EC6554">
            <w:pPr>
              <w:widowControl w:val="0"/>
              <w:numPr>
                <w:ilvl w:val="2"/>
                <w:numId w:val="32"/>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color w:val="000000"/>
                <w:sz w:val="18"/>
                <w:szCs w:val="18"/>
              </w:rPr>
              <w:t>Deberá mostrar citas, aunque se encuentre sin acceso a internet.</w:t>
            </w:r>
          </w:p>
          <w:p w:rsidR="00EC6554" w:rsidRPr="007233C2" w:rsidRDefault="00EC6554" w:rsidP="00EC6554">
            <w:pPr>
              <w:widowControl w:val="0"/>
              <w:numPr>
                <w:ilvl w:val="2"/>
                <w:numId w:val="32"/>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color w:val="000000"/>
                <w:sz w:val="18"/>
                <w:szCs w:val="18"/>
              </w:rPr>
              <w:t>Deberá agregar un horario distinto para visualizar las citas con el usuario se encuentre fuera de su propia zona horaria.</w:t>
            </w:r>
          </w:p>
          <w:p w:rsidR="00EC6554" w:rsidRPr="007233C2" w:rsidRDefault="00EC6554" w:rsidP="00EC6554">
            <w:pPr>
              <w:widowControl w:val="0"/>
              <w:numPr>
                <w:ilvl w:val="2"/>
                <w:numId w:val="32"/>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color w:val="000000"/>
                <w:sz w:val="18"/>
                <w:szCs w:val="18"/>
              </w:rPr>
              <w:t>Deberá permitir la sincronización con dispositivos móviles como Android y iOS.</w:t>
            </w:r>
          </w:p>
          <w:p w:rsidR="00EC6554" w:rsidRPr="007233C2" w:rsidRDefault="00EC6554" w:rsidP="00EC6554">
            <w:pPr>
              <w:widowControl w:val="0"/>
              <w:numPr>
                <w:ilvl w:val="2"/>
                <w:numId w:val="32"/>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color w:val="000000"/>
                <w:sz w:val="18"/>
                <w:szCs w:val="18"/>
              </w:rPr>
              <w:t>Deberá insertar la ubicación física de una reunión para realizar una Georreferenciación del lugar.</w:t>
            </w:r>
          </w:p>
          <w:p w:rsidR="00EC6554" w:rsidRPr="007233C2" w:rsidRDefault="00EC6554" w:rsidP="00EC6554">
            <w:pPr>
              <w:widowControl w:val="0"/>
              <w:numPr>
                <w:ilvl w:val="2"/>
                <w:numId w:val="32"/>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color w:val="000000"/>
                <w:sz w:val="18"/>
                <w:szCs w:val="18"/>
              </w:rPr>
              <w:t>Deberá contar con una interfaz web y para dispositivos móviles que maneje la misma interfaz y funcionalidades.</w:t>
            </w:r>
          </w:p>
          <w:p w:rsidR="00EC6554" w:rsidRPr="007233C2" w:rsidRDefault="00EC6554" w:rsidP="00EC6554">
            <w:pPr>
              <w:widowControl w:val="0"/>
              <w:numPr>
                <w:ilvl w:val="2"/>
                <w:numId w:val="32"/>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color w:val="000000"/>
                <w:sz w:val="18"/>
                <w:szCs w:val="18"/>
              </w:rPr>
              <w:t>Deberá soportar desde una sola ventana, la visualización del calendario personal y los calendarios a los que el usuario tenga acceso.</w:t>
            </w:r>
          </w:p>
          <w:p w:rsidR="00EC6554" w:rsidRPr="007233C2" w:rsidRDefault="00EC6554" w:rsidP="00EC6554">
            <w:pPr>
              <w:widowControl w:val="0"/>
              <w:numPr>
                <w:ilvl w:val="2"/>
                <w:numId w:val="32"/>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color w:val="000000"/>
                <w:sz w:val="18"/>
                <w:szCs w:val="18"/>
              </w:rPr>
              <w:t>Deberá hacer uso de “tareas” y recibir avisos de cumplimiento por diferentes medios (correo electrónico ó mediante un mensaje en pantalla).</w:t>
            </w:r>
          </w:p>
          <w:p w:rsidR="00EC6554" w:rsidRPr="007233C2" w:rsidRDefault="00EC6554" w:rsidP="00EC6554">
            <w:pPr>
              <w:widowControl w:val="0"/>
              <w:numPr>
                <w:ilvl w:val="2"/>
                <w:numId w:val="32"/>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color w:val="000000"/>
                <w:sz w:val="18"/>
                <w:szCs w:val="18"/>
              </w:rPr>
              <w:t>Deberá contar con la migración de otro tipo de calendarios como Exchange, Outlook, iCal o directamente desde los archivos .ICS o .CSV.</w:t>
            </w:r>
          </w:p>
          <w:p w:rsidR="00EC6554" w:rsidRPr="007233C2" w:rsidRDefault="00EC6554" w:rsidP="00EC6554">
            <w:pPr>
              <w:widowControl w:val="0"/>
              <w:numPr>
                <w:ilvl w:val="2"/>
                <w:numId w:val="32"/>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color w:val="000000"/>
                <w:sz w:val="18"/>
                <w:szCs w:val="18"/>
              </w:rPr>
              <w:t>Deberá realizar búsquedas inteligentes de los recursos asignados al calendario como, salas de juntas, proyectores, auditorios o cualquier recurso que el usuario le designe un calendario en particular.</w:t>
            </w:r>
          </w:p>
          <w:p w:rsidR="00EC6554" w:rsidRPr="007233C2" w:rsidRDefault="00EC6554" w:rsidP="00EC6554">
            <w:pPr>
              <w:widowControl w:val="0"/>
              <w:numPr>
                <w:ilvl w:val="2"/>
                <w:numId w:val="32"/>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color w:val="000000"/>
                <w:sz w:val="18"/>
                <w:szCs w:val="18"/>
              </w:rPr>
              <w:t>Deberá crear una agenda de grupo en la cual están varios integrantes.</w:t>
            </w:r>
          </w:p>
          <w:p w:rsidR="00EC6554" w:rsidRPr="007233C2" w:rsidRDefault="00EC6554" w:rsidP="00EC6554">
            <w:pPr>
              <w:widowControl w:val="0"/>
              <w:numPr>
                <w:ilvl w:val="2"/>
                <w:numId w:val="32"/>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color w:val="000000"/>
                <w:sz w:val="18"/>
                <w:szCs w:val="18"/>
              </w:rPr>
              <w:t>Deberá realizar configuraciones de notificación de eventos programados, con una anticipación mínima de 10 minutos.</w:t>
            </w:r>
          </w:p>
          <w:p w:rsidR="00EC6554" w:rsidRPr="007233C2" w:rsidRDefault="00EC6554" w:rsidP="00EC6554">
            <w:pPr>
              <w:widowControl w:val="0"/>
              <w:numPr>
                <w:ilvl w:val="1"/>
                <w:numId w:val="34"/>
              </w:numPr>
              <w:pBdr>
                <w:top w:val="nil"/>
                <w:left w:val="nil"/>
                <w:bottom w:val="nil"/>
                <w:right w:val="nil"/>
                <w:between w:val="nil"/>
              </w:pBdr>
              <w:suppressAutoHyphens/>
              <w:spacing w:before="37"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b/>
                <w:color w:val="000000"/>
                <w:sz w:val="18"/>
                <w:szCs w:val="18"/>
              </w:rPr>
              <w:t>Almacenamiento en la nube</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 xml:space="preserve">Deberá tener la capacidad de resguardar contenido en la nube, pudiendo acceder a él desde cualquier dispositivo en cualquier lugar. </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contar con comunicaciones protegidas mediante HTTPS y SSL.</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contar con una interfaz web que permita también a los dispositivos móviles manejar la misma interfaz y funcionalidades.</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contar con la sincronización entre los equipos de cómputo y el almacenamiento en la nube.</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contar con seguridad de permisos específicos para edición comentarios y lectura para compartir carpetas y archivos dentro del repositorio en la nube.</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contar con un almacenamiento único para acceder a las versiones actualizadas de los archivos, además de poder compartirlos y accederlos a través de internet usando cualquier dispositivo.</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contar con un visualizador de los documentos compartidos con otros usuarios.</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 xml:space="preserve">Deberá contar con un almacenamiento predeterminado de acuerdo al tipo de suscripción requerida. </w:t>
            </w:r>
          </w:p>
          <w:p w:rsidR="00EC6554" w:rsidRPr="007233C2" w:rsidRDefault="00EC6554" w:rsidP="00EC6554">
            <w:pPr>
              <w:widowControl w:val="0"/>
              <w:numPr>
                <w:ilvl w:val="1"/>
                <w:numId w:val="34"/>
              </w:numPr>
              <w:pBdr>
                <w:top w:val="nil"/>
                <w:left w:val="nil"/>
                <w:bottom w:val="nil"/>
                <w:right w:val="nil"/>
                <w:between w:val="nil"/>
              </w:pBdr>
              <w:suppressAutoHyphens/>
              <w:spacing w:before="37"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b/>
                <w:color w:val="000000"/>
                <w:sz w:val="18"/>
                <w:szCs w:val="18"/>
              </w:rPr>
              <w:t>Ofimática y documentos colaborativos</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contar con herramientas que permitirán visualizar, crear, compartir y trabajar en documentos de oficina en formato estándar, compatible con paquetería ligada como MS Office, Adobe, etc.</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incluir la capacidad de compartir los documentos con los usuarios de la organización para realizar trabajo de colaboración en tiempo real.</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Los usuarios podrán acceder a sus documentos desde cualquier sitio y aquellos documentos oficiales quedarán a disposición de</w:t>
            </w:r>
            <w:r w:rsidRPr="007233C2">
              <w:rPr>
                <w:rFonts w:ascii="Arial" w:eastAsia="Arial" w:hAnsi="Arial" w:cs="Arial"/>
                <w:sz w:val="18"/>
                <w:szCs w:val="18"/>
              </w:rPr>
              <w:t xml:space="preserve"> SSM</w:t>
            </w:r>
            <w:r w:rsidRPr="007233C2">
              <w:rPr>
                <w:rFonts w:ascii="Arial" w:eastAsia="Arial" w:hAnsi="Arial" w:cs="Arial"/>
                <w:color w:val="000000"/>
                <w:sz w:val="18"/>
                <w:szCs w:val="18"/>
              </w:rPr>
              <w:t xml:space="preserve"> aun cuando el personal deje sus funciones, fortaleciendo el trabajo en red, descentralización del trabajo y la seguridad de los datos.</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contar con comunicaciones protegidas mediante HTTPS y SSL.</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contar con una interfaz web y para dispositivos móviles permite un uso similar para su edición y consumo.</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 xml:space="preserve">Deberá contar con herramientas para la creación de documentos de </w:t>
            </w:r>
            <w:r w:rsidRPr="007233C2">
              <w:rPr>
                <w:rFonts w:ascii="Arial" w:eastAsia="Arial" w:hAnsi="Arial" w:cs="Arial"/>
                <w:sz w:val="18"/>
                <w:szCs w:val="18"/>
              </w:rPr>
              <w:t>texto, hojas</w:t>
            </w:r>
            <w:r w:rsidRPr="007233C2">
              <w:rPr>
                <w:rFonts w:ascii="Arial" w:eastAsia="Arial" w:hAnsi="Arial" w:cs="Arial"/>
                <w:color w:val="000000"/>
                <w:sz w:val="18"/>
                <w:szCs w:val="18"/>
              </w:rPr>
              <w:t xml:space="preserve"> de </w:t>
            </w:r>
            <w:r w:rsidRPr="007233C2">
              <w:rPr>
                <w:rFonts w:ascii="Arial" w:eastAsia="Arial" w:hAnsi="Arial" w:cs="Arial"/>
                <w:sz w:val="18"/>
                <w:szCs w:val="18"/>
              </w:rPr>
              <w:lastRenderedPageBreak/>
              <w:t>cálculo, presentaciones</w:t>
            </w:r>
            <w:r w:rsidRPr="007233C2">
              <w:rPr>
                <w:rFonts w:ascii="Arial" w:eastAsia="Arial" w:hAnsi="Arial" w:cs="Arial"/>
                <w:color w:val="000000"/>
                <w:sz w:val="18"/>
                <w:szCs w:val="18"/>
              </w:rPr>
              <w:t xml:space="preserve"> y formularios a través de internet o sin acceso al mismo desde cualquier dispositivo.</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permitir ser utilizada sin necesidad de instalar programas residentes en equipos de cómputo de los usuarios.</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 xml:space="preserve">Deberá permitir la </w:t>
            </w:r>
            <w:r w:rsidRPr="007233C2">
              <w:rPr>
                <w:rFonts w:ascii="Arial" w:eastAsia="Arial" w:hAnsi="Arial" w:cs="Arial"/>
                <w:sz w:val="18"/>
                <w:szCs w:val="18"/>
              </w:rPr>
              <w:t>creación, edición, importación</w:t>
            </w:r>
            <w:r w:rsidRPr="007233C2">
              <w:rPr>
                <w:rFonts w:ascii="Arial" w:eastAsia="Arial" w:hAnsi="Arial" w:cs="Arial"/>
                <w:color w:val="000000"/>
                <w:sz w:val="18"/>
                <w:szCs w:val="18"/>
              </w:rPr>
              <w:t xml:space="preserve"> y exportación de documentos en los formatos .doc, .xls, .ppt y . pdf.</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permitir compartir documentos sin necesidad de enviar adjuntos en un correo electrónico.</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permitir elegir los permisos a los documentos cuando sean compartidos ya sea edición para comentar, lectura y el de propiedad del documento, así como tener la capacidad de bloquear la impresión, descarga y copiado del archivo.</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permitir la publicación de documentos mediante la generación de ligas web (URL).</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permitir que más de dos personas editen y colaboren sobre un mismo documento con funciones de guardado automático e historial de revisiones del mismo con la posibilidad de regresar a una versión anterior.</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permitir la visualización de los colaboradores sobre un mismo documento.</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permitir conocer las modificaciones hechas a los documentos a partir del tiempo, así como las personas que efectúan los cam</w:t>
            </w:r>
            <w:r w:rsidRPr="007233C2">
              <w:rPr>
                <w:rFonts w:ascii="Arial" w:eastAsia="Arial" w:hAnsi="Arial" w:cs="Arial"/>
                <w:color w:val="000000"/>
                <w:sz w:val="18"/>
                <w:szCs w:val="18"/>
                <w:highlight w:val="white"/>
              </w:rPr>
              <w:t>bios y la capacidad de regresar a una versión anterior del mismo documento.</w:t>
            </w:r>
          </w:p>
          <w:p w:rsidR="00EC6554" w:rsidRPr="007233C2" w:rsidRDefault="00EC6554" w:rsidP="00EC6554">
            <w:pPr>
              <w:widowControl w:val="0"/>
              <w:numPr>
                <w:ilvl w:val="1"/>
                <w:numId w:val="34"/>
              </w:numPr>
              <w:pBdr>
                <w:top w:val="nil"/>
                <w:left w:val="nil"/>
                <w:bottom w:val="nil"/>
                <w:right w:val="nil"/>
                <w:between w:val="nil"/>
              </w:pBdr>
              <w:suppressAutoHyphens/>
              <w:spacing w:before="37"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b/>
                <w:color w:val="000000"/>
                <w:sz w:val="18"/>
                <w:szCs w:val="18"/>
              </w:rPr>
              <w:t xml:space="preserve">Mensajería Instantánea, llamada y videoconferencias </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contar con herramientas de comunicaciones unificadas con la capacidad de enviar y recibir mensajes instantáneos a uno o más destinatarios, así como, el servicio de Voz sobre IP para llamadas e incluso video para conferencias interactivas uno a uno o grupales.</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 xml:space="preserve">Las comunicaciones deberán estar </w:t>
            </w:r>
            <w:r w:rsidRPr="007233C2">
              <w:rPr>
                <w:rFonts w:ascii="Arial" w:eastAsia="Arial" w:hAnsi="Arial" w:cs="Arial"/>
                <w:sz w:val="18"/>
                <w:szCs w:val="18"/>
              </w:rPr>
              <w:t>protegidas</w:t>
            </w:r>
            <w:r w:rsidRPr="007233C2">
              <w:rPr>
                <w:rFonts w:ascii="Arial" w:eastAsia="Arial" w:hAnsi="Arial" w:cs="Arial"/>
                <w:color w:val="000000"/>
                <w:sz w:val="18"/>
                <w:szCs w:val="18"/>
              </w:rPr>
              <w:t xml:space="preserve"> mediante HTTPS y SSL.</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 xml:space="preserve">El envío se deberá hacer ya sea desde el navegador o un dispositivo móvil. </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Las herramientas deberán contar con una interfaz web y para dispositivos móviles que maneje la misma interfaz y funcionalidades.</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Los mensajes de texto y/o chat que se intercambien entre 2 o más usuarios deberán ser almacenados en sus respectivas cuentas de correo electrónico de forma transparente al usuario.</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Las herramientas deberán permitir:</w:t>
            </w:r>
          </w:p>
          <w:p w:rsidR="00EC6554" w:rsidRPr="007233C2" w:rsidRDefault="00EC6554" w:rsidP="00EC6554">
            <w:pPr>
              <w:widowControl w:val="0"/>
              <w:tabs>
                <w:tab w:val="left" w:pos="2261"/>
                <w:tab w:val="left" w:pos="2262"/>
              </w:tabs>
              <w:spacing w:before="3" w:line="240" w:lineRule="auto"/>
              <w:ind w:right="51" w:hanging="2"/>
              <w:jc w:val="both"/>
              <w:rPr>
                <w:rFonts w:ascii="Arial" w:eastAsia="Arial" w:hAnsi="Arial" w:cs="Arial"/>
                <w:color w:val="000000"/>
                <w:sz w:val="18"/>
                <w:szCs w:val="18"/>
              </w:rPr>
            </w:pPr>
            <w:r w:rsidRPr="007233C2">
              <w:rPr>
                <w:rFonts w:ascii="Arial" w:eastAsia="Arial" w:hAnsi="Arial" w:cs="Arial"/>
                <w:color w:val="000000"/>
                <w:sz w:val="18"/>
                <w:szCs w:val="18"/>
              </w:rPr>
              <w:t>La transmisión de Voz sobre IP, cumpliendo siempre con las características en sus equipos de cómputo necesario para hacerlo.</w:t>
            </w:r>
          </w:p>
          <w:p w:rsidR="00EC6554" w:rsidRPr="007233C2" w:rsidRDefault="00EC6554" w:rsidP="00EC6554">
            <w:pPr>
              <w:widowControl w:val="0"/>
              <w:tabs>
                <w:tab w:val="left" w:pos="2261"/>
                <w:tab w:val="left" w:pos="2262"/>
              </w:tabs>
              <w:spacing w:before="3" w:line="240" w:lineRule="auto"/>
              <w:ind w:right="51" w:hanging="2"/>
              <w:jc w:val="both"/>
              <w:rPr>
                <w:rFonts w:ascii="Arial" w:eastAsia="Arial" w:hAnsi="Arial" w:cs="Arial"/>
                <w:color w:val="000000"/>
                <w:sz w:val="18"/>
                <w:szCs w:val="18"/>
              </w:rPr>
            </w:pPr>
            <w:r w:rsidRPr="007233C2">
              <w:rPr>
                <w:rFonts w:ascii="Arial" w:eastAsia="Arial" w:hAnsi="Arial" w:cs="Arial"/>
                <w:color w:val="000000"/>
                <w:sz w:val="18"/>
                <w:szCs w:val="18"/>
              </w:rPr>
              <w:t>La transmisión de chats en formato de Video entre los usuarios, cumpliendo siempre con las características en sus equipos de cómputo necesario para hacerlo.</w:t>
            </w:r>
          </w:p>
          <w:p w:rsidR="00EC6554" w:rsidRPr="007233C2" w:rsidRDefault="00EC6554" w:rsidP="00EC6554">
            <w:pPr>
              <w:widowControl w:val="0"/>
              <w:tabs>
                <w:tab w:val="left" w:pos="2261"/>
                <w:tab w:val="left" w:pos="2262"/>
              </w:tabs>
              <w:spacing w:before="3" w:line="240" w:lineRule="auto"/>
              <w:ind w:right="1102" w:hanging="2"/>
              <w:jc w:val="both"/>
              <w:rPr>
                <w:rFonts w:ascii="Arial" w:eastAsia="Arial" w:hAnsi="Arial" w:cs="Arial"/>
                <w:color w:val="000000"/>
                <w:sz w:val="18"/>
                <w:szCs w:val="18"/>
              </w:rPr>
            </w:pPr>
            <w:r w:rsidRPr="007233C2">
              <w:rPr>
                <w:rFonts w:ascii="Arial" w:eastAsia="Arial" w:hAnsi="Arial" w:cs="Arial"/>
                <w:color w:val="000000"/>
                <w:sz w:val="18"/>
                <w:szCs w:val="18"/>
              </w:rPr>
              <w:t>La visualización en tiempo real de archivos como presentaciones, hojas de cálculo y documentos de texto, con fines de revisión, enseñanza y educación.</w:t>
            </w:r>
          </w:p>
          <w:p w:rsidR="00EC6554" w:rsidRPr="007233C2" w:rsidRDefault="00EC6554" w:rsidP="00EC6554">
            <w:pPr>
              <w:widowControl w:val="0"/>
              <w:tabs>
                <w:tab w:val="left" w:pos="2261"/>
                <w:tab w:val="left" w:pos="2262"/>
              </w:tabs>
              <w:spacing w:before="3" w:line="240" w:lineRule="auto"/>
              <w:ind w:right="1102" w:hanging="2"/>
              <w:jc w:val="both"/>
              <w:rPr>
                <w:rFonts w:ascii="Arial" w:eastAsia="Arial" w:hAnsi="Arial" w:cs="Arial"/>
                <w:color w:val="000000"/>
                <w:sz w:val="18"/>
                <w:szCs w:val="18"/>
              </w:rPr>
            </w:pPr>
            <w:r w:rsidRPr="007233C2">
              <w:rPr>
                <w:rFonts w:ascii="Arial" w:eastAsia="Arial" w:hAnsi="Arial" w:cs="Arial"/>
                <w:color w:val="000000"/>
                <w:sz w:val="18"/>
                <w:szCs w:val="18"/>
              </w:rPr>
              <w:t xml:space="preserve">La habilitación de la funcionalidad compartir pantalla. </w:t>
            </w:r>
          </w:p>
          <w:p w:rsidR="00EC6554" w:rsidRPr="007233C2" w:rsidRDefault="00EC6554" w:rsidP="00EC6554">
            <w:pPr>
              <w:widowControl w:val="0"/>
              <w:tabs>
                <w:tab w:val="left" w:pos="2261"/>
                <w:tab w:val="left" w:pos="2262"/>
              </w:tabs>
              <w:spacing w:before="3" w:line="240" w:lineRule="auto"/>
              <w:ind w:right="1102" w:hanging="2"/>
              <w:jc w:val="both"/>
              <w:rPr>
                <w:rFonts w:ascii="Arial" w:eastAsia="Arial" w:hAnsi="Arial" w:cs="Arial"/>
                <w:color w:val="000000"/>
                <w:sz w:val="18"/>
                <w:szCs w:val="18"/>
              </w:rPr>
            </w:pPr>
            <w:r w:rsidRPr="007233C2">
              <w:rPr>
                <w:rFonts w:ascii="Arial" w:eastAsia="Arial" w:hAnsi="Arial" w:cs="Arial"/>
                <w:color w:val="000000"/>
                <w:sz w:val="18"/>
                <w:szCs w:val="18"/>
              </w:rPr>
              <w:t>La integración con usuarios externos mediante una confirmación y solicitud para el acceso a las videoconferencias, así como la facilidad de expulsar a los participantes en caso de ser necesario.</w:t>
            </w:r>
          </w:p>
          <w:p w:rsidR="00EC6554" w:rsidRPr="007233C2" w:rsidRDefault="00EC6554" w:rsidP="00EC6554">
            <w:pPr>
              <w:widowControl w:val="0"/>
              <w:tabs>
                <w:tab w:val="left" w:pos="2261"/>
                <w:tab w:val="left" w:pos="2262"/>
              </w:tabs>
              <w:spacing w:before="3" w:line="240" w:lineRule="auto"/>
              <w:ind w:right="1102" w:hanging="2"/>
              <w:jc w:val="both"/>
              <w:rPr>
                <w:rFonts w:ascii="Arial" w:eastAsia="Arial" w:hAnsi="Arial" w:cs="Arial"/>
                <w:color w:val="000000"/>
                <w:sz w:val="18"/>
                <w:szCs w:val="18"/>
              </w:rPr>
            </w:pPr>
            <w:r w:rsidRPr="007233C2">
              <w:rPr>
                <w:rFonts w:ascii="Arial" w:eastAsia="Arial" w:hAnsi="Arial" w:cs="Arial"/>
                <w:color w:val="000000"/>
                <w:sz w:val="18"/>
                <w:szCs w:val="18"/>
              </w:rPr>
              <w:t>Gestionar un moderador para la reproducción del audio con la facilidad de silenciar a cualquier participante dentro de la videoconferencia.</w:t>
            </w:r>
          </w:p>
          <w:p w:rsidR="00EC6554" w:rsidRPr="007233C2" w:rsidRDefault="00EC6554" w:rsidP="00EC6554">
            <w:pPr>
              <w:widowControl w:val="0"/>
              <w:numPr>
                <w:ilvl w:val="1"/>
                <w:numId w:val="34"/>
              </w:numPr>
              <w:pBdr>
                <w:top w:val="nil"/>
                <w:left w:val="nil"/>
                <w:bottom w:val="nil"/>
                <w:right w:val="nil"/>
                <w:between w:val="nil"/>
              </w:pBdr>
              <w:suppressAutoHyphens/>
              <w:spacing w:before="37" w:after="0" w:line="240" w:lineRule="auto"/>
              <w:ind w:leftChars="-1" w:left="0" w:right="-20" w:hangingChars="1" w:hanging="2"/>
              <w:jc w:val="both"/>
              <w:textDirection w:val="btLr"/>
              <w:textAlignment w:val="top"/>
              <w:outlineLvl w:val="0"/>
              <w:rPr>
                <w:rFonts w:ascii="Arial" w:eastAsia="Arial" w:hAnsi="Arial" w:cs="Arial"/>
                <w:b/>
                <w:color w:val="000000"/>
                <w:sz w:val="18"/>
                <w:szCs w:val="18"/>
              </w:rPr>
            </w:pPr>
            <w:r w:rsidRPr="007233C2">
              <w:rPr>
                <w:rFonts w:ascii="Arial" w:eastAsia="Arial" w:hAnsi="Arial" w:cs="Arial"/>
                <w:b/>
                <w:color w:val="000000"/>
                <w:sz w:val="18"/>
                <w:szCs w:val="18"/>
              </w:rPr>
              <w:t>Site de Entrenamientos</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 xml:space="preserve">Deberá contar con un portal web para los entrenamientos </w:t>
            </w:r>
            <w:r w:rsidRPr="007233C2">
              <w:rPr>
                <w:rFonts w:ascii="Arial" w:eastAsia="Arial" w:hAnsi="Arial" w:cs="Arial"/>
                <w:sz w:val="18"/>
                <w:szCs w:val="18"/>
              </w:rPr>
              <w:t>integrado</w:t>
            </w:r>
            <w:r w:rsidRPr="007233C2">
              <w:rPr>
                <w:rFonts w:ascii="Arial" w:eastAsia="Arial" w:hAnsi="Arial" w:cs="Arial"/>
                <w:color w:val="000000"/>
                <w:sz w:val="18"/>
                <w:szCs w:val="18"/>
              </w:rPr>
              <w:t xml:space="preserve"> a la plataforma de correo electrónico y colaboración.</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permitir contar con la funcionalidad de gestión de cursos virtuales.</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permitir definir el perfil a los usuarios con rol de alumno o profesor</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permitir el dictado de cursos por remoto para realizar los entrenamientos.</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 xml:space="preserve">Deberá permitir subir a la nube los materiales. </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contar con la funcionalidad de crear asignaciones a los participantes o alumnos del curso.</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estar integrado a la plataforma de correo electrónico y colaboración en donde el usuario podrá acceder a sus cursos de entrenamiento de acuerdo con su perfil de educador/profesor o participante/alumno.</w:t>
            </w:r>
          </w:p>
          <w:p w:rsidR="00EC6554" w:rsidRPr="007233C2" w:rsidRDefault="00EC6554" w:rsidP="00EC6554">
            <w:pPr>
              <w:widowControl w:val="0"/>
              <w:numPr>
                <w:ilvl w:val="2"/>
                <w:numId w:val="34"/>
              </w:numPr>
              <w:pBdr>
                <w:top w:val="nil"/>
                <w:left w:val="nil"/>
                <w:bottom w:val="nil"/>
                <w:right w:val="nil"/>
                <w:between w:val="nil"/>
              </w:pBdr>
              <w:tabs>
                <w:tab w:val="left" w:pos="1560"/>
              </w:tabs>
              <w:suppressAutoHyphens/>
              <w:spacing w:after="0" w:line="240" w:lineRule="auto"/>
              <w:ind w:leftChars="-1" w:left="0" w:right="-20" w:hangingChars="1" w:hanging="2"/>
              <w:jc w:val="both"/>
              <w:textDirection w:val="btLr"/>
              <w:textAlignment w:val="top"/>
              <w:outlineLvl w:val="0"/>
              <w:rPr>
                <w:rFonts w:ascii="Arial" w:eastAsia="Arial" w:hAnsi="Arial" w:cs="Arial"/>
                <w:color w:val="000000"/>
              </w:rPr>
            </w:pPr>
            <w:r w:rsidRPr="007233C2">
              <w:rPr>
                <w:rFonts w:ascii="Arial" w:eastAsia="Arial" w:hAnsi="Arial" w:cs="Arial"/>
                <w:color w:val="000000"/>
                <w:sz w:val="18"/>
                <w:szCs w:val="18"/>
              </w:rPr>
              <w:t xml:space="preserve">La solución deberá contar con un bot integrado a la plataforma dentro de la misma interfaz </w:t>
            </w:r>
            <w:r w:rsidRPr="007233C2">
              <w:rPr>
                <w:rFonts w:ascii="Arial" w:eastAsia="Arial" w:hAnsi="Arial" w:cs="Arial"/>
                <w:color w:val="000000"/>
                <w:sz w:val="18"/>
                <w:szCs w:val="18"/>
              </w:rPr>
              <w:lastRenderedPageBreak/>
              <w:t>de comunicación y colaboración que permita el fácil acceso a consultas sobre los cursos virtuales como: cursos disponibles, descripción, horarios, acceso al formulario de inscripción, acceso al portal web de cursos virtuales y portal web de tutoriales</w:t>
            </w:r>
            <w:r w:rsidRPr="007233C2">
              <w:rPr>
                <w:rFonts w:ascii="Arial" w:eastAsia="Arial" w:hAnsi="Arial" w:cs="Arial"/>
              </w:rPr>
              <w:t>.</w:t>
            </w:r>
          </w:p>
          <w:p w:rsidR="004423CC" w:rsidRPr="007233C2" w:rsidRDefault="004423CC" w:rsidP="004423CC">
            <w:pPr>
              <w:widowControl w:val="0"/>
              <w:pBdr>
                <w:top w:val="nil"/>
                <w:left w:val="nil"/>
                <w:bottom w:val="nil"/>
                <w:right w:val="nil"/>
                <w:between w:val="nil"/>
              </w:pBdr>
              <w:tabs>
                <w:tab w:val="left" w:pos="1560"/>
              </w:tabs>
              <w:suppressAutoHyphens/>
              <w:spacing w:after="0" w:line="240" w:lineRule="auto"/>
              <w:ind w:right="-20"/>
              <w:jc w:val="both"/>
              <w:textDirection w:val="btLr"/>
              <w:textAlignment w:val="top"/>
              <w:outlineLvl w:val="0"/>
              <w:rPr>
                <w:rFonts w:ascii="Arial" w:eastAsia="Arial" w:hAnsi="Arial" w:cs="Arial"/>
                <w:color w:val="000000"/>
                <w:sz w:val="20"/>
              </w:rPr>
            </w:pPr>
          </w:p>
          <w:p w:rsidR="00EC6554" w:rsidRPr="007233C2" w:rsidRDefault="00EC6554" w:rsidP="00EC6554">
            <w:pPr>
              <w:widowControl w:val="0"/>
              <w:tabs>
                <w:tab w:val="left" w:pos="749"/>
                <w:tab w:val="left" w:pos="1566"/>
              </w:tabs>
              <w:spacing w:before="14" w:line="249" w:lineRule="auto"/>
              <w:ind w:right="144" w:hanging="2"/>
              <w:jc w:val="both"/>
              <w:rPr>
                <w:rFonts w:ascii="Arial" w:eastAsia="Arial" w:hAnsi="Arial" w:cs="Arial"/>
                <w:b/>
              </w:rPr>
            </w:pPr>
            <w:r w:rsidRPr="007233C2">
              <w:rPr>
                <w:rFonts w:ascii="Arial" w:eastAsia="Arial" w:hAnsi="Arial" w:cs="Arial"/>
                <w:b/>
              </w:rPr>
              <w:t>3.- CARACTERÍSTICAS DE LA CONSOLA DE ADMINISTRACIÓN</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La consola de administración deberá ofrecer un panel centralizado para el manejo y control de usuarios servicios seguridad dispositivos móviles, así como para la visualización de reportes.</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La consola deberá permitir el manejo de usuario y contraseñas únicas y universales para todas las formas de comunicación y colaboración. Los usuarios necesitarán de un solo nombre de usuario y contraseña para acceder a los servicios.</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La información estará almacenada y se distribuirá de forma permanente en infraestructura accesible desde internet mediante cualquier tipo de cómputo local o móvil, así como tabletas y teléfonos inteligentes.</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Ofrecerá la funcionalidad de creación de listas y grupos de usuarios para controlar destinatarios y remitentes del correo electrónico.</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Administración de equipos de cómputo (PCs, Tabletas, Móviles).</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Sin restricción de poder agregar dispositivos móviles por usuario.</w:t>
            </w:r>
          </w:p>
          <w:p w:rsidR="00EC6554" w:rsidRPr="007233C2" w:rsidRDefault="00EC6554" w:rsidP="00EC6554">
            <w:pPr>
              <w:numPr>
                <w:ilvl w:val="0"/>
                <w:numId w:val="33"/>
              </w:numPr>
              <w:pBdr>
                <w:top w:val="nil"/>
                <w:left w:val="nil"/>
                <w:bottom w:val="nil"/>
                <w:right w:val="nil"/>
                <w:between w:val="nil"/>
              </w:pBdr>
              <w:suppressAutoHyphens/>
              <w:spacing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Administración de Navegadores web modernos</w:t>
            </w:r>
          </w:p>
          <w:p w:rsidR="00EC6554" w:rsidRPr="007233C2" w:rsidRDefault="00EC6554" w:rsidP="00EC6554">
            <w:pPr>
              <w:numPr>
                <w:ilvl w:val="1"/>
                <w:numId w:val="36"/>
              </w:numP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Creación de políticas de navegación</w:t>
            </w:r>
          </w:p>
          <w:p w:rsidR="00EC6554" w:rsidRPr="007233C2" w:rsidRDefault="00EC6554" w:rsidP="00EC6554">
            <w:pPr>
              <w:numPr>
                <w:ilvl w:val="1"/>
                <w:numId w:val="36"/>
              </w:numP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Restricción del uso de aplicaciones</w:t>
            </w:r>
          </w:p>
          <w:p w:rsidR="00EC6554" w:rsidRPr="007233C2" w:rsidRDefault="00EC6554" w:rsidP="00EC6554">
            <w:pPr>
              <w:numPr>
                <w:ilvl w:val="1"/>
                <w:numId w:val="36"/>
              </w:numP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Restricción del uso de recursos de PC</w:t>
            </w:r>
          </w:p>
          <w:p w:rsidR="00EC6554" w:rsidRPr="007233C2" w:rsidRDefault="00EC6554" w:rsidP="00EC6554">
            <w:pPr>
              <w:numPr>
                <w:ilvl w:val="1"/>
                <w:numId w:val="36"/>
              </w:numP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Habilitación de aplicativos empresariales al ambiente de trabajo</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permitir la creación de copias de seguridad automáticas de todos los datos en los servidores de contratados para evitar riesgo de pérdida de información, con el objetivo de que el usuario pueda retomar su trabajo de manera transparente.</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 xml:space="preserve">Deberá ser compatible con todos los sistemas operativos y navegadores comerciales: Linux, Mac OS, Windows, Apple Safari, Google Chrome, Edge, Mozilla Firefox, Opera. </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ofrecer soporte Web nativo para dispositivos móviles basados en las plataformas Android, iOS.</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bookmarkStart w:id="0" w:name="_heading=h.30j0zll" w:colFirst="0" w:colLast="0"/>
            <w:bookmarkEnd w:id="0"/>
            <w:r w:rsidRPr="007233C2">
              <w:rPr>
                <w:rFonts w:ascii="Arial" w:eastAsia="Arial" w:hAnsi="Arial" w:cs="Arial"/>
                <w:color w:val="000000"/>
                <w:sz w:val="18"/>
                <w:szCs w:val="18"/>
              </w:rPr>
              <w:t>Deberá ser compatible con cualquier cliente de correo electrónico.</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contar con la certificación ISO 27001.</w:t>
            </w:r>
          </w:p>
          <w:p w:rsidR="00EC6554" w:rsidRPr="007233C2" w:rsidRDefault="00EC6554" w:rsidP="00EC6554">
            <w:pPr>
              <w:pBdr>
                <w:top w:val="nil"/>
                <w:left w:val="nil"/>
                <w:bottom w:val="nil"/>
                <w:right w:val="nil"/>
                <w:between w:val="nil"/>
              </w:pBdr>
              <w:ind w:hanging="2"/>
              <w:jc w:val="both"/>
              <w:rPr>
                <w:rFonts w:ascii="Arial" w:eastAsia="Arial" w:hAnsi="Arial" w:cs="Arial"/>
                <w:b/>
                <w:i/>
                <w:color w:val="000000"/>
                <w:sz w:val="18"/>
                <w:szCs w:val="18"/>
              </w:rPr>
            </w:pPr>
            <w:r w:rsidRPr="007233C2">
              <w:rPr>
                <w:rFonts w:ascii="Arial" w:eastAsia="Arial" w:hAnsi="Arial" w:cs="Arial"/>
                <w:i/>
                <w:color w:val="000000"/>
                <w:sz w:val="18"/>
                <w:szCs w:val="18"/>
              </w:rPr>
              <w:t>Nota:</w:t>
            </w:r>
            <w:r w:rsidRPr="007233C2">
              <w:rPr>
                <w:rFonts w:ascii="Arial" w:eastAsia="Arial" w:hAnsi="Arial" w:cs="Arial"/>
                <w:sz w:val="18"/>
                <w:szCs w:val="18"/>
              </w:rPr>
              <w:t xml:space="preserve"> </w:t>
            </w:r>
            <w:r w:rsidRPr="007233C2">
              <w:rPr>
                <w:rFonts w:ascii="Arial" w:eastAsia="Arial" w:hAnsi="Arial" w:cs="Arial"/>
                <w:i/>
                <w:color w:val="000000"/>
                <w:sz w:val="18"/>
                <w:szCs w:val="18"/>
              </w:rPr>
              <w:t>ISO 27001 es una evaluación de seguridad informática.</w:t>
            </w:r>
          </w:p>
          <w:p w:rsidR="00EC6554" w:rsidRPr="007233C2" w:rsidRDefault="00EC6554" w:rsidP="00EC6554">
            <w:pPr>
              <w:widowControl w:val="0"/>
              <w:tabs>
                <w:tab w:val="left" w:pos="749"/>
                <w:tab w:val="left" w:pos="1566"/>
              </w:tabs>
              <w:spacing w:before="14" w:line="249" w:lineRule="auto"/>
              <w:ind w:right="144" w:hanging="2"/>
              <w:jc w:val="both"/>
              <w:rPr>
                <w:rFonts w:ascii="Arial" w:eastAsia="Arial" w:hAnsi="Arial" w:cs="Arial"/>
                <w:b/>
              </w:rPr>
            </w:pPr>
            <w:r w:rsidRPr="007233C2">
              <w:rPr>
                <w:rFonts w:ascii="Arial" w:eastAsia="Arial" w:hAnsi="Arial" w:cs="Arial"/>
                <w:b/>
              </w:rPr>
              <w:t>4.- SEGURIDAD</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 xml:space="preserve">La plataforma deberá ofrecer un esquema de seguridad enfocado a la detección y bloqueo de correo no deseado suplantación de </w:t>
            </w:r>
            <w:r w:rsidRPr="007233C2">
              <w:rPr>
                <w:rFonts w:ascii="Arial" w:eastAsia="Arial" w:hAnsi="Arial" w:cs="Arial"/>
                <w:sz w:val="18"/>
                <w:szCs w:val="18"/>
              </w:rPr>
              <w:t>identidad, virus</w:t>
            </w:r>
            <w:r w:rsidRPr="007233C2">
              <w:rPr>
                <w:rFonts w:ascii="Arial" w:eastAsia="Arial" w:hAnsi="Arial" w:cs="Arial"/>
                <w:color w:val="000000"/>
                <w:sz w:val="18"/>
                <w:szCs w:val="18"/>
              </w:rPr>
              <w:t xml:space="preserve"> y contenido sensible.</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contar de forma nativa con una solución que proteja a los usuarios de la recepción de mensajes de correo electrónico con Virus, contra Spam, Phishing.</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permitir el envío y recepción de archivos adjuntos de hasta 25MB.</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 xml:space="preserve">Deberá contar con aplicaciones que </w:t>
            </w:r>
            <w:r w:rsidRPr="007233C2">
              <w:rPr>
                <w:rFonts w:ascii="Arial" w:eastAsia="Arial" w:hAnsi="Arial" w:cs="Arial"/>
                <w:sz w:val="18"/>
                <w:szCs w:val="18"/>
              </w:rPr>
              <w:t>permitan</w:t>
            </w:r>
            <w:r w:rsidRPr="007233C2">
              <w:rPr>
                <w:rFonts w:ascii="Arial" w:eastAsia="Arial" w:hAnsi="Arial" w:cs="Arial"/>
                <w:color w:val="000000"/>
                <w:sz w:val="18"/>
                <w:szCs w:val="18"/>
              </w:rPr>
              <w:t xml:space="preserve"> el manejo de contactos de la dependencia y personales.</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permitir la configuración y uso de listas de distribución de correo electrónico.</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permitir la comunicación de los usuarios a partir de mensajería instantánea, videoconferencia (salas) y llamadas vía IP.</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contar con un dashboard de visualización del estado de los servicios de la plataforma en tiempo real.</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permitir la configuración general de un doble factor de autenticación.</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permitir el borrado remoto, de dispositivos extraviados.</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permitir la suspensión de las cuentas de correo de dispositivos extraviados.</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permitir encriptar todos los mensajes de correo electrónico trabajados desde la plataforma.</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 xml:space="preserve">Los datos tratados bajo el dominio institucional </w:t>
            </w:r>
            <w:r w:rsidRPr="007233C2">
              <w:rPr>
                <w:rFonts w:ascii="Arial" w:eastAsia="Arial" w:hAnsi="Arial" w:cs="Arial"/>
                <w:sz w:val="18"/>
                <w:szCs w:val="18"/>
              </w:rPr>
              <w:t>sinaloa.gob.mx</w:t>
            </w:r>
            <w:r w:rsidRPr="007233C2">
              <w:rPr>
                <w:rFonts w:ascii="Arial" w:eastAsia="Arial" w:hAnsi="Arial" w:cs="Arial"/>
                <w:color w:val="000000"/>
                <w:sz w:val="18"/>
                <w:szCs w:val="18"/>
              </w:rPr>
              <w:t xml:space="preserve"> son propiedad de</w:t>
            </w:r>
            <w:r w:rsidRPr="007233C2">
              <w:rPr>
                <w:rFonts w:ascii="Arial" w:eastAsia="Arial" w:hAnsi="Arial" w:cs="Arial"/>
                <w:sz w:val="18"/>
                <w:szCs w:val="18"/>
              </w:rPr>
              <w:t>l Estado de Sinaloa.</w:t>
            </w:r>
          </w:p>
          <w:p w:rsidR="00EC6554" w:rsidRPr="007233C2" w:rsidRDefault="00EC6554" w:rsidP="00EC6554">
            <w:pPr>
              <w:widowControl w:val="0"/>
              <w:tabs>
                <w:tab w:val="left" w:pos="749"/>
                <w:tab w:val="left" w:pos="1566"/>
              </w:tabs>
              <w:spacing w:before="14" w:line="249" w:lineRule="auto"/>
              <w:ind w:right="144" w:hanging="2"/>
              <w:jc w:val="both"/>
              <w:rPr>
                <w:rFonts w:ascii="Arial" w:eastAsia="Arial" w:hAnsi="Arial" w:cs="Arial"/>
                <w:b/>
                <w:sz w:val="16"/>
              </w:rPr>
            </w:pPr>
          </w:p>
          <w:p w:rsidR="00EC6554" w:rsidRPr="007233C2" w:rsidRDefault="00EC6554" w:rsidP="00EC6554">
            <w:pPr>
              <w:widowControl w:val="0"/>
              <w:tabs>
                <w:tab w:val="left" w:pos="749"/>
                <w:tab w:val="left" w:pos="1566"/>
              </w:tabs>
              <w:spacing w:before="14" w:line="249" w:lineRule="auto"/>
              <w:ind w:right="144" w:hanging="2"/>
              <w:jc w:val="both"/>
              <w:rPr>
                <w:rFonts w:ascii="Arial" w:eastAsia="Arial" w:hAnsi="Arial" w:cs="Arial"/>
                <w:b/>
              </w:rPr>
            </w:pPr>
            <w:r w:rsidRPr="007233C2">
              <w:rPr>
                <w:rFonts w:ascii="Arial" w:eastAsia="Arial" w:hAnsi="Arial" w:cs="Arial"/>
                <w:b/>
              </w:rPr>
              <w:t xml:space="preserve">5.- SERVICIOS DE SOPORTE TÉCNICO </w:t>
            </w:r>
          </w:p>
          <w:p w:rsidR="00EC6554" w:rsidRPr="007233C2" w:rsidRDefault="00EC6554" w:rsidP="00EC6554">
            <w:pPr>
              <w:ind w:right="348" w:hanging="2"/>
              <w:jc w:val="both"/>
              <w:rPr>
                <w:rFonts w:ascii="Arial" w:eastAsia="Arial" w:hAnsi="Arial" w:cs="Arial"/>
                <w:color w:val="000000"/>
                <w:sz w:val="18"/>
                <w:szCs w:val="18"/>
              </w:rPr>
            </w:pPr>
            <w:r w:rsidRPr="007233C2">
              <w:rPr>
                <w:rFonts w:ascii="Arial" w:eastAsia="Arial" w:hAnsi="Arial" w:cs="Arial"/>
                <w:color w:val="000000"/>
                <w:sz w:val="18"/>
                <w:szCs w:val="18"/>
              </w:rPr>
              <w:t xml:space="preserve">Deberá brindar el servicio de soporte técnico con un SLA definido de </w:t>
            </w:r>
            <w:r w:rsidRPr="007233C2">
              <w:rPr>
                <w:rFonts w:ascii="Arial" w:eastAsia="Arial" w:hAnsi="Arial" w:cs="Arial"/>
                <w:sz w:val="18"/>
                <w:szCs w:val="18"/>
              </w:rPr>
              <w:t>5</w:t>
            </w:r>
            <w:r w:rsidRPr="007233C2">
              <w:rPr>
                <w:rFonts w:ascii="Arial" w:eastAsia="Arial" w:hAnsi="Arial" w:cs="Arial"/>
                <w:color w:val="000000"/>
                <w:sz w:val="18"/>
                <w:szCs w:val="18"/>
              </w:rPr>
              <w:t>x</w:t>
            </w:r>
            <w:r w:rsidRPr="007233C2">
              <w:rPr>
                <w:rFonts w:ascii="Arial" w:eastAsia="Arial" w:hAnsi="Arial" w:cs="Arial"/>
                <w:sz w:val="18"/>
                <w:szCs w:val="18"/>
              </w:rPr>
              <w:t>8</w:t>
            </w:r>
            <w:r w:rsidRPr="007233C2">
              <w:rPr>
                <w:rFonts w:ascii="Arial" w:eastAsia="Arial" w:hAnsi="Arial" w:cs="Arial"/>
                <w:color w:val="000000"/>
                <w:sz w:val="18"/>
                <w:szCs w:val="18"/>
              </w:rPr>
              <w:t xml:space="preserve"> vía telefónica, correo, chat y portal de clientes.</w:t>
            </w:r>
          </w:p>
          <w:p w:rsidR="00EC6554" w:rsidRPr="007233C2" w:rsidRDefault="00EC6554" w:rsidP="00EC6554">
            <w:pPr>
              <w:ind w:right="137" w:hanging="2"/>
              <w:jc w:val="both"/>
              <w:rPr>
                <w:rFonts w:ascii="Arial" w:eastAsia="Arial" w:hAnsi="Arial" w:cs="Arial"/>
                <w:color w:val="000000"/>
                <w:sz w:val="18"/>
                <w:szCs w:val="18"/>
              </w:rPr>
            </w:pPr>
            <w:r w:rsidRPr="007233C2">
              <w:rPr>
                <w:rFonts w:ascii="Arial" w:eastAsia="Arial" w:hAnsi="Arial" w:cs="Arial"/>
                <w:color w:val="000000"/>
                <w:sz w:val="18"/>
                <w:szCs w:val="18"/>
              </w:rPr>
              <w:lastRenderedPageBreak/>
              <w:t>Requisitos Técnicos:</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 xml:space="preserve">Soporte Técnico con certificación de calidad </w:t>
            </w:r>
            <w:r w:rsidRPr="007233C2">
              <w:rPr>
                <w:rFonts w:ascii="Arial" w:eastAsia="Arial" w:hAnsi="Arial" w:cs="Arial"/>
                <w:sz w:val="18"/>
                <w:szCs w:val="18"/>
              </w:rPr>
              <w:t xml:space="preserve">ISO-20000 </w:t>
            </w:r>
            <w:r w:rsidRPr="007233C2">
              <w:rPr>
                <w:rFonts w:ascii="Arial" w:eastAsia="Arial" w:hAnsi="Arial" w:cs="Arial"/>
                <w:color w:val="000000"/>
                <w:sz w:val="18"/>
                <w:szCs w:val="18"/>
              </w:rPr>
              <w:t>con un alc</w:t>
            </w:r>
            <w:r w:rsidRPr="007233C2">
              <w:rPr>
                <w:rFonts w:ascii="Arial" w:eastAsia="Arial" w:hAnsi="Arial" w:cs="Arial"/>
                <w:sz w:val="18"/>
                <w:szCs w:val="18"/>
              </w:rPr>
              <w:t>ance para servicio de soporte técnico a la plataforma de comunicación y colaboración de Google.</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Acuerdo de nivel de servicio (SLA) de 99.9% sin tiempos programados de inactividad ni periodos de mantenimiento.</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Las actualizaciones de la plataforma deberán ser de manera automática sin afectar el funcionamiento para el usuario final.</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La plataforma deberá contar con una infraestructura de escala y flexible que permita que los datos sean accesibles inclusive si fallan los servidores.</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La plataforma deberá garantizar el filtrado Antispam y Antivirus para correo electrónico.</w:t>
            </w:r>
          </w:p>
          <w:p w:rsidR="00EC6554" w:rsidRPr="007233C2" w:rsidRDefault="00EC6554" w:rsidP="00EC6554">
            <w:pPr>
              <w:numPr>
                <w:ilvl w:val="0"/>
                <w:numId w:val="33"/>
              </w:numPr>
              <w:pBdr>
                <w:top w:val="nil"/>
                <w:left w:val="nil"/>
                <w:bottom w:val="nil"/>
                <w:right w:val="nil"/>
                <w:between w:val="nil"/>
              </w:pBdr>
              <w:suppressAutoHyphens/>
              <w:spacing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La infraestructura deberá estar hospedada en las instalaciones de nube, sin necesidad de contar con equipos ni software por parte de</w:t>
            </w:r>
            <w:r w:rsidRPr="007233C2">
              <w:rPr>
                <w:rFonts w:ascii="Arial" w:eastAsia="Arial" w:hAnsi="Arial" w:cs="Arial"/>
                <w:sz w:val="18"/>
                <w:szCs w:val="18"/>
              </w:rPr>
              <w:t xml:space="preserve"> Sinaloa.</w:t>
            </w:r>
          </w:p>
          <w:p w:rsidR="00EC6554" w:rsidRPr="007233C2" w:rsidRDefault="00EC6554" w:rsidP="00EC6554">
            <w:pPr>
              <w:pBdr>
                <w:top w:val="nil"/>
                <w:left w:val="nil"/>
                <w:bottom w:val="nil"/>
                <w:right w:val="nil"/>
                <w:between w:val="nil"/>
              </w:pBdr>
              <w:spacing w:line="240" w:lineRule="auto"/>
              <w:ind w:hanging="2"/>
              <w:jc w:val="both"/>
              <w:rPr>
                <w:rFonts w:ascii="Arial" w:eastAsia="Arial" w:hAnsi="Arial" w:cs="Arial"/>
              </w:rPr>
            </w:pPr>
            <w:r w:rsidRPr="007233C2">
              <w:rPr>
                <w:rFonts w:ascii="Arial" w:eastAsia="Arial" w:hAnsi="Arial" w:cs="Arial"/>
                <w:b/>
              </w:rPr>
              <w:t>6.- REQUERIMIENTOS DE LA PARTIDA</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 xml:space="preserve">Que el oferente </w:t>
            </w:r>
            <w:r w:rsidRPr="007233C2">
              <w:rPr>
                <w:rFonts w:ascii="Arial" w:eastAsia="Arial" w:hAnsi="Arial" w:cs="Arial"/>
                <w:sz w:val="18"/>
                <w:szCs w:val="18"/>
              </w:rPr>
              <w:t>sea</w:t>
            </w:r>
            <w:r w:rsidRPr="007233C2">
              <w:rPr>
                <w:rFonts w:ascii="Arial" w:eastAsia="Arial" w:hAnsi="Arial" w:cs="Arial"/>
                <w:color w:val="000000"/>
                <w:sz w:val="18"/>
                <w:szCs w:val="18"/>
              </w:rPr>
              <w:t xml:space="preserve"> distribuidor autorizado de la marca del servicio para el uso de la plataforma y comercialización, que cuenta con personal calificado y/o certificados para realizar la implementación del servicio requerido.</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Que se compromete a entregar el servicio para uso de la plataforma por el periodo solicitado</w:t>
            </w:r>
            <w:r w:rsidRPr="007233C2">
              <w:rPr>
                <w:rFonts w:ascii="Arial" w:eastAsia="Arial" w:hAnsi="Arial" w:cs="Arial"/>
                <w:sz w:val="18"/>
                <w:szCs w:val="18"/>
              </w:rPr>
              <w:t>.</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Que se abstiene de incluir condiciones en la prestación del servicio que le autoricen o permitan asumir la titularidad o propiedad de la información sobre la que presta el servicio.</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Guardar confidencialidad respecto de los datos personales sobre los que se preste el servicio.</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Que se compromete a establecer y mantener medidas de seguridad adecuadas para la protección de los datos sobre los que se presta el servicio</w:t>
            </w:r>
            <w:r w:rsidRPr="007233C2">
              <w:rPr>
                <w:rFonts w:ascii="Arial" w:eastAsia="Arial" w:hAnsi="Arial" w:cs="Arial"/>
                <w:sz w:val="18"/>
                <w:szCs w:val="18"/>
              </w:rPr>
              <w:t>.</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El prestador de servicios se compromete al término del contrato, permitir al área usuaria recuperar los datos y migrarlos. Así como, eliminarlos totalmente de los medios en que los tenga alojados mediante borrado seguro.</w:t>
            </w:r>
          </w:p>
          <w:p w:rsidR="00EC6554" w:rsidRPr="007233C2" w:rsidRDefault="00EC6554" w:rsidP="00EC6554">
            <w:pPr>
              <w:numPr>
                <w:ilvl w:val="0"/>
                <w:numId w:val="33"/>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sz w:val="18"/>
                <w:szCs w:val="18"/>
              </w:rPr>
            </w:pPr>
            <w:r w:rsidRPr="007233C2">
              <w:rPr>
                <w:rFonts w:ascii="Arial" w:eastAsia="Arial" w:hAnsi="Arial" w:cs="Arial"/>
                <w:sz w:val="18"/>
                <w:szCs w:val="18"/>
              </w:rPr>
              <w:t>El oferente deberá de implementar el caso de uso de atención a citas médicas mediante la utilización de los diferentes aplicativos que incluye el servicio de correo electrónico.</w:t>
            </w:r>
          </w:p>
          <w:p w:rsidR="00EC6554" w:rsidRPr="007233C2" w:rsidRDefault="00EC6554" w:rsidP="00EC6554">
            <w:pPr>
              <w:pBdr>
                <w:top w:val="nil"/>
                <w:left w:val="nil"/>
                <w:bottom w:val="nil"/>
                <w:right w:val="nil"/>
                <w:between w:val="nil"/>
              </w:pBdr>
              <w:spacing w:line="240" w:lineRule="auto"/>
              <w:ind w:hanging="2"/>
              <w:jc w:val="both"/>
              <w:rPr>
                <w:rFonts w:ascii="Arial" w:eastAsia="Arial" w:hAnsi="Arial" w:cs="Arial"/>
                <w:sz w:val="18"/>
                <w:szCs w:val="18"/>
              </w:rPr>
            </w:pPr>
          </w:p>
          <w:p w:rsidR="00EC6554" w:rsidRPr="007233C2" w:rsidRDefault="00EC6554" w:rsidP="00EC6554">
            <w:pPr>
              <w:pBdr>
                <w:top w:val="nil"/>
                <w:left w:val="nil"/>
                <w:bottom w:val="nil"/>
                <w:right w:val="nil"/>
                <w:between w:val="nil"/>
              </w:pBdr>
              <w:spacing w:line="240" w:lineRule="auto"/>
              <w:ind w:hanging="2"/>
              <w:jc w:val="both"/>
              <w:rPr>
                <w:rFonts w:ascii="Arial" w:eastAsia="Arial" w:hAnsi="Arial" w:cs="Arial"/>
                <w:b/>
                <w:color w:val="000000"/>
              </w:rPr>
            </w:pPr>
            <w:r w:rsidRPr="007233C2">
              <w:rPr>
                <w:rFonts w:ascii="Arial" w:eastAsia="Arial" w:hAnsi="Arial" w:cs="Arial"/>
                <w:b/>
                <w:color w:val="000000"/>
              </w:rPr>
              <w:t>7.-</w:t>
            </w:r>
            <w:r w:rsidRPr="007233C2">
              <w:rPr>
                <w:rFonts w:ascii="Arial" w:eastAsia="Arial" w:hAnsi="Arial" w:cs="Arial"/>
                <w:color w:val="000000"/>
              </w:rPr>
              <w:t xml:space="preserve"> </w:t>
            </w:r>
            <w:r w:rsidRPr="007233C2">
              <w:rPr>
                <w:rFonts w:ascii="Arial" w:eastAsia="Arial" w:hAnsi="Arial" w:cs="Arial"/>
                <w:b/>
                <w:color w:val="000000"/>
              </w:rPr>
              <w:t>PERFIL DE OFERENTE</w:t>
            </w:r>
          </w:p>
          <w:p w:rsidR="00EC6554" w:rsidRPr="007233C2" w:rsidRDefault="00EC6554" w:rsidP="00EC6554">
            <w:pPr>
              <w:widowControl w:val="0"/>
              <w:ind w:right="133" w:hanging="2"/>
              <w:jc w:val="both"/>
              <w:rPr>
                <w:rFonts w:ascii="Arial" w:eastAsia="Arial" w:hAnsi="Arial" w:cs="Arial"/>
                <w:color w:val="000000"/>
                <w:sz w:val="18"/>
                <w:szCs w:val="18"/>
              </w:rPr>
            </w:pPr>
            <w:r w:rsidRPr="007233C2">
              <w:rPr>
                <w:rFonts w:ascii="Arial" w:eastAsia="Arial" w:hAnsi="Arial" w:cs="Arial"/>
                <w:color w:val="000000"/>
                <w:sz w:val="18"/>
                <w:szCs w:val="18"/>
              </w:rPr>
              <w:t xml:space="preserve">El proveedor del servicio deberá cumplir con los siguientes lineamientos y documentos, mismos que deberá manifestar bajo protesta de decir verdad y adjuntar evidencia, dentro de su propuesta técnica: </w:t>
            </w:r>
          </w:p>
          <w:p w:rsidR="00EC6554" w:rsidRPr="007233C2" w:rsidRDefault="00EC6554" w:rsidP="00EC6554">
            <w:pPr>
              <w:widowControl w:val="0"/>
              <w:numPr>
                <w:ilvl w:val="0"/>
                <w:numId w:val="35"/>
              </w:numPr>
              <w:pBdr>
                <w:top w:val="nil"/>
                <w:left w:val="nil"/>
                <w:bottom w:val="nil"/>
                <w:right w:val="nil"/>
                <w:between w:val="nil"/>
              </w:pBdr>
              <w:suppressAutoHyphens/>
              <w:spacing w:after="0" w:line="240" w:lineRule="auto"/>
              <w:ind w:leftChars="-1" w:left="0" w:right="133" w:hangingChars="1" w:hanging="2"/>
              <w:jc w:val="both"/>
              <w:textDirection w:val="btLr"/>
              <w:textAlignment w:val="top"/>
              <w:outlineLvl w:val="0"/>
              <w:rPr>
                <w:rFonts w:ascii="Arial" w:eastAsia="Arial" w:hAnsi="Arial" w:cs="Arial"/>
                <w:color w:val="000000"/>
                <w:sz w:val="18"/>
                <w:szCs w:val="18"/>
              </w:rPr>
            </w:pPr>
            <w:r w:rsidRPr="007233C2">
              <w:rPr>
                <w:rFonts w:ascii="Arial" w:eastAsia="Arial" w:hAnsi="Arial" w:cs="Arial"/>
                <w:color w:val="000000"/>
                <w:sz w:val="18"/>
                <w:szCs w:val="18"/>
              </w:rPr>
              <w:t>Deberá incluir carta del fabricante de la marca que oferta donde se presente como distribuidor autorizado</w:t>
            </w:r>
            <w:r w:rsidRPr="007233C2">
              <w:rPr>
                <w:rFonts w:ascii="Arial" w:eastAsia="Arial" w:hAnsi="Arial" w:cs="Arial"/>
                <w:sz w:val="18"/>
                <w:szCs w:val="18"/>
              </w:rPr>
              <w:t xml:space="preserve"> nivel premier para por lo menos 4 productos del fabricante incluyendo la solución de mail, indique que cuenta por lo menos con la especialización de data analytics y work transformation.</w:t>
            </w:r>
            <w:r w:rsidRPr="007233C2">
              <w:rPr>
                <w:rFonts w:ascii="Arial" w:eastAsia="Arial" w:hAnsi="Arial" w:cs="Arial"/>
                <w:sz w:val="18"/>
                <w:szCs w:val="18"/>
              </w:rPr>
              <w:br/>
            </w:r>
          </w:p>
          <w:p w:rsidR="00EC6554" w:rsidRPr="007233C2" w:rsidRDefault="00EC6554" w:rsidP="00EC6554">
            <w:pPr>
              <w:widowControl w:val="0"/>
              <w:numPr>
                <w:ilvl w:val="0"/>
                <w:numId w:val="35"/>
              </w:numPr>
              <w:suppressAutoHyphens/>
              <w:spacing w:after="0" w:line="240" w:lineRule="auto"/>
              <w:ind w:leftChars="-1" w:left="0" w:right="62" w:hangingChars="1" w:hanging="2"/>
              <w:jc w:val="both"/>
              <w:textDirection w:val="btLr"/>
              <w:textAlignment w:val="top"/>
              <w:outlineLvl w:val="0"/>
              <w:rPr>
                <w:rFonts w:ascii="Arial" w:eastAsia="Arial" w:hAnsi="Arial" w:cs="Arial"/>
              </w:rPr>
            </w:pPr>
            <w:r w:rsidRPr="007233C2">
              <w:rPr>
                <w:rFonts w:ascii="Arial" w:eastAsia="Arial" w:hAnsi="Arial" w:cs="Arial"/>
                <w:sz w:val="18"/>
                <w:szCs w:val="18"/>
              </w:rPr>
              <w:t>Para garantizar el dimensionamiento, diseño, e implementación exitosa del proyecto, los participantes deberán presentar las certificaciones o credenciales del personal que realizará las actividades. Los participantes deberán contar con al menos el siguiente personal con certificación:</w:t>
            </w:r>
          </w:p>
          <w:p w:rsidR="00EC6554" w:rsidRPr="007233C2" w:rsidRDefault="00EC6554" w:rsidP="00EC6554">
            <w:pPr>
              <w:widowControl w:val="0"/>
              <w:spacing w:line="240" w:lineRule="auto"/>
              <w:ind w:right="62" w:hanging="2"/>
              <w:jc w:val="both"/>
              <w:rPr>
                <w:rFonts w:ascii="Arial" w:eastAsia="Arial" w:hAnsi="Arial" w:cs="Arial"/>
              </w:rPr>
            </w:pPr>
          </w:p>
          <w:p w:rsidR="00EC6554" w:rsidRPr="007233C2" w:rsidRDefault="00EC6554" w:rsidP="00EC6554">
            <w:pPr>
              <w:widowControl w:val="0"/>
              <w:spacing w:line="240" w:lineRule="auto"/>
              <w:ind w:right="62" w:hanging="2"/>
              <w:jc w:val="both"/>
              <w:rPr>
                <w:rFonts w:ascii="Arial" w:eastAsia="Arial" w:hAnsi="Arial" w:cs="Arial"/>
              </w:rPr>
            </w:pPr>
          </w:p>
          <w:p w:rsidR="00EC6554" w:rsidRPr="007233C2" w:rsidRDefault="00EC6554" w:rsidP="00EC6554">
            <w:pPr>
              <w:widowControl w:val="0"/>
              <w:spacing w:line="240" w:lineRule="auto"/>
              <w:ind w:right="62" w:hanging="2"/>
              <w:jc w:val="both"/>
              <w:rPr>
                <w:rFonts w:ascii="Arial" w:eastAsia="Arial" w:hAnsi="Arial" w:cs="Arial"/>
              </w:rPr>
            </w:pPr>
          </w:p>
          <w:p w:rsidR="00EC6554" w:rsidRPr="007233C2" w:rsidRDefault="00EC6554" w:rsidP="00EC6554">
            <w:pPr>
              <w:widowControl w:val="0"/>
              <w:spacing w:line="240" w:lineRule="auto"/>
              <w:ind w:right="62" w:hanging="2"/>
              <w:jc w:val="both"/>
              <w:rPr>
                <w:rFonts w:ascii="Arial" w:eastAsia="Arial" w:hAnsi="Arial" w:cs="Arial"/>
              </w:rPr>
            </w:pPr>
          </w:p>
          <w:p w:rsidR="00EC6554" w:rsidRPr="007233C2" w:rsidRDefault="00EC6554" w:rsidP="00EC6554">
            <w:pPr>
              <w:widowControl w:val="0"/>
              <w:spacing w:line="240" w:lineRule="auto"/>
              <w:ind w:right="62" w:hanging="2"/>
              <w:jc w:val="both"/>
              <w:rPr>
                <w:rFonts w:ascii="Arial" w:eastAsia="Arial" w:hAnsi="Arial" w:cs="Arial"/>
              </w:rPr>
            </w:pPr>
          </w:p>
          <w:p w:rsidR="00EC6554" w:rsidRPr="007233C2" w:rsidRDefault="00EC6554" w:rsidP="00EC6554">
            <w:pPr>
              <w:widowControl w:val="0"/>
              <w:spacing w:line="240" w:lineRule="auto"/>
              <w:ind w:right="62" w:hanging="2"/>
              <w:jc w:val="both"/>
              <w:rPr>
                <w:rFonts w:ascii="Arial" w:eastAsia="Arial" w:hAnsi="Arial" w:cs="Arial"/>
              </w:rPr>
            </w:pPr>
          </w:p>
          <w:p w:rsidR="00EC6554" w:rsidRPr="007233C2" w:rsidRDefault="00EC6554" w:rsidP="00EC6554">
            <w:pPr>
              <w:widowControl w:val="0"/>
              <w:spacing w:line="240" w:lineRule="auto"/>
              <w:ind w:right="62" w:hanging="2"/>
              <w:jc w:val="both"/>
              <w:rPr>
                <w:rFonts w:ascii="Arial" w:eastAsia="Arial" w:hAnsi="Arial" w:cs="Arial"/>
              </w:rPr>
            </w:pPr>
          </w:p>
          <w:tbl>
            <w:tblPr>
              <w:tblW w:w="9075"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3015"/>
              <w:gridCol w:w="3975"/>
            </w:tblGrid>
            <w:tr w:rsidR="00EC6554" w:rsidRPr="007233C2" w:rsidTr="00EC6554">
              <w:tc>
                <w:tcPr>
                  <w:tcW w:w="2085" w:type="dxa"/>
                  <w:shd w:val="clear" w:color="auto" w:fill="CCCCCC"/>
                  <w:tcMar>
                    <w:top w:w="100" w:type="dxa"/>
                    <w:left w:w="100" w:type="dxa"/>
                    <w:bottom w:w="100" w:type="dxa"/>
                    <w:right w:w="100" w:type="dxa"/>
                  </w:tcMar>
                  <w:vAlign w:val="center"/>
                </w:tcPr>
                <w:p w:rsidR="00EC6554" w:rsidRPr="007233C2" w:rsidRDefault="00EC6554" w:rsidP="00EC6554">
                  <w:pPr>
                    <w:ind w:hanging="2"/>
                    <w:jc w:val="center"/>
                    <w:rPr>
                      <w:rFonts w:ascii="Arial" w:eastAsia="Arial" w:hAnsi="Arial" w:cs="Arial"/>
                      <w:b/>
                      <w:sz w:val="18"/>
                      <w:szCs w:val="18"/>
                    </w:rPr>
                  </w:pPr>
                  <w:r w:rsidRPr="007233C2">
                    <w:rPr>
                      <w:rFonts w:ascii="Arial" w:eastAsia="Arial" w:hAnsi="Arial" w:cs="Arial"/>
                      <w:b/>
                      <w:sz w:val="18"/>
                      <w:szCs w:val="18"/>
                    </w:rPr>
                    <w:lastRenderedPageBreak/>
                    <w:t>CERTIFICACIÓN A PRESENTAR</w:t>
                  </w:r>
                </w:p>
              </w:tc>
              <w:tc>
                <w:tcPr>
                  <w:tcW w:w="3015" w:type="dxa"/>
                  <w:shd w:val="clear" w:color="auto" w:fill="CCCCCC"/>
                  <w:tcMar>
                    <w:top w:w="100" w:type="dxa"/>
                    <w:left w:w="100" w:type="dxa"/>
                    <w:bottom w:w="100" w:type="dxa"/>
                    <w:right w:w="100" w:type="dxa"/>
                  </w:tcMar>
                  <w:vAlign w:val="center"/>
                </w:tcPr>
                <w:p w:rsidR="00EC6554" w:rsidRPr="007233C2" w:rsidRDefault="00EC6554" w:rsidP="00EC6554">
                  <w:pPr>
                    <w:ind w:hanging="2"/>
                    <w:jc w:val="center"/>
                    <w:rPr>
                      <w:rFonts w:ascii="Arial" w:eastAsia="Arial" w:hAnsi="Arial" w:cs="Arial"/>
                      <w:b/>
                      <w:sz w:val="18"/>
                      <w:szCs w:val="18"/>
                    </w:rPr>
                  </w:pPr>
                  <w:r w:rsidRPr="007233C2">
                    <w:rPr>
                      <w:rFonts w:ascii="Arial" w:eastAsia="Arial" w:hAnsi="Arial" w:cs="Arial"/>
                      <w:b/>
                      <w:sz w:val="18"/>
                      <w:szCs w:val="18"/>
                    </w:rPr>
                    <w:t>DESCRIPCIÓN</w:t>
                  </w:r>
                </w:p>
              </w:tc>
              <w:tc>
                <w:tcPr>
                  <w:tcW w:w="3975" w:type="dxa"/>
                  <w:shd w:val="clear" w:color="auto" w:fill="CCCCCC"/>
                  <w:tcMar>
                    <w:top w:w="100" w:type="dxa"/>
                    <w:left w:w="100" w:type="dxa"/>
                    <w:bottom w:w="100" w:type="dxa"/>
                    <w:right w:w="100" w:type="dxa"/>
                  </w:tcMar>
                  <w:vAlign w:val="center"/>
                </w:tcPr>
                <w:p w:rsidR="00EC6554" w:rsidRPr="007233C2" w:rsidRDefault="00EC6554" w:rsidP="00EC6554">
                  <w:pPr>
                    <w:ind w:hanging="2"/>
                    <w:jc w:val="center"/>
                    <w:rPr>
                      <w:rFonts w:ascii="Arial" w:eastAsia="Arial" w:hAnsi="Arial" w:cs="Arial"/>
                      <w:b/>
                      <w:sz w:val="18"/>
                      <w:szCs w:val="18"/>
                    </w:rPr>
                  </w:pPr>
                  <w:r w:rsidRPr="007233C2">
                    <w:rPr>
                      <w:rFonts w:ascii="Arial" w:eastAsia="Arial" w:hAnsi="Arial" w:cs="Arial"/>
                      <w:b/>
                      <w:sz w:val="18"/>
                      <w:szCs w:val="18"/>
                    </w:rPr>
                    <w:t>PERSONAL MÍNIMO CERTIFICADO</w:t>
                  </w:r>
                </w:p>
              </w:tc>
            </w:tr>
            <w:tr w:rsidR="00EC6554" w:rsidRPr="007233C2" w:rsidTr="00EC6554">
              <w:trPr>
                <w:trHeight w:val="1140"/>
              </w:trPr>
              <w:tc>
                <w:tcPr>
                  <w:tcW w:w="2085" w:type="dxa"/>
                  <w:shd w:val="clear" w:color="auto" w:fill="auto"/>
                  <w:tcMar>
                    <w:top w:w="100" w:type="dxa"/>
                    <w:left w:w="100" w:type="dxa"/>
                    <w:bottom w:w="100" w:type="dxa"/>
                    <w:right w:w="100" w:type="dxa"/>
                  </w:tcMar>
                </w:tcPr>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Profesional Colaboration Engineer</w:t>
                  </w:r>
                </w:p>
              </w:tc>
              <w:tc>
                <w:tcPr>
                  <w:tcW w:w="3015" w:type="dxa"/>
                  <w:shd w:val="clear" w:color="auto" w:fill="auto"/>
                  <w:tcMar>
                    <w:top w:w="100" w:type="dxa"/>
                    <w:left w:w="100" w:type="dxa"/>
                    <w:bottom w:w="100" w:type="dxa"/>
                    <w:right w:w="100" w:type="dxa"/>
                  </w:tcMar>
                </w:tcPr>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 xml:space="preserve">Consultor técnico capacitado para gestionar los servicios y funcionalidades de la plataforma incluyendo el ciclo de vida de los usuarios desde aprovisionamiento hasta su suspensión. Creación y mantenimiento de estructura organizacional, creación de políticas de seguridad básica para prevenir incidentes de seguridad.  </w:t>
                  </w:r>
                </w:p>
              </w:tc>
              <w:tc>
                <w:tcPr>
                  <w:tcW w:w="3975" w:type="dxa"/>
                  <w:shd w:val="clear" w:color="auto" w:fill="auto"/>
                  <w:tcMar>
                    <w:top w:w="100" w:type="dxa"/>
                    <w:left w:w="100" w:type="dxa"/>
                    <w:bottom w:w="100" w:type="dxa"/>
                    <w:right w:w="100" w:type="dxa"/>
                  </w:tcMar>
                </w:tcPr>
                <w:p w:rsidR="00EC6554" w:rsidRPr="007233C2" w:rsidRDefault="00EC6554" w:rsidP="00EC6554">
                  <w:pPr>
                    <w:spacing w:after="120"/>
                    <w:ind w:hanging="2"/>
                    <w:jc w:val="center"/>
                    <w:rPr>
                      <w:rFonts w:ascii="Arial" w:eastAsia="Arial" w:hAnsi="Arial" w:cs="Arial"/>
                      <w:sz w:val="18"/>
                      <w:szCs w:val="18"/>
                    </w:rPr>
                  </w:pPr>
                  <w:r w:rsidRPr="007233C2">
                    <w:rPr>
                      <w:rFonts w:ascii="Arial" w:eastAsia="Arial" w:hAnsi="Arial" w:cs="Arial"/>
                      <w:sz w:val="18"/>
                      <w:szCs w:val="18"/>
                    </w:rPr>
                    <w:t>4</w:t>
                  </w:r>
                </w:p>
              </w:tc>
            </w:tr>
            <w:tr w:rsidR="00EC6554" w:rsidRPr="007233C2" w:rsidTr="00EC6554">
              <w:tc>
                <w:tcPr>
                  <w:tcW w:w="2085" w:type="dxa"/>
                  <w:shd w:val="clear" w:color="auto" w:fill="auto"/>
                  <w:tcMar>
                    <w:top w:w="100" w:type="dxa"/>
                    <w:left w:w="100" w:type="dxa"/>
                    <w:bottom w:w="100" w:type="dxa"/>
                    <w:right w:w="100" w:type="dxa"/>
                  </w:tcMar>
                </w:tcPr>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 xml:space="preserve">Deployment Services Specialist </w:t>
                  </w:r>
                </w:p>
              </w:tc>
              <w:tc>
                <w:tcPr>
                  <w:tcW w:w="3015" w:type="dxa"/>
                  <w:shd w:val="clear" w:color="auto" w:fill="auto"/>
                  <w:tcMar>
                    <w:top w:w="100" w:type="dxa"/>
                    <w:left w:w="100" w:type="dxa"/>
                    <w:bottom w:w="100" w:type="dxa"/>
                    <w:right w:w="100" w:type="dxa"/>
                  </w:tcMar>
                </w:tcPr>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Consultor Técnico que tiene los conocimientos y habilidades necesarias para analizar y diseñar la mejor estrategia de implementación de la plataforma.</w:t>
                  </w:r>
                </w:p>
                <w:p w:rsidR="00EC6554" w:rsidRPr="007233C2" w:rsidRDefault="00EC6554" w:rsidP="00EC6554">
                  <w:pPr>
                    <w:spacing w:after="120"/>
                    <w:ind w:hanging="2"/>
                    <w:rPr>
                      <w:rFonts w:ascii="Arial" w:eastAsia="Arial" w:hAnsi="Arial" w:cs="Arial"/>
                      <w:sz w:val="18"/>
                      <w:szCs w:val="18"/>
                    </w:rPr>
                  </w:pPr>
                </w:p>
              </w:tc>
              <w:tc>
                <w:tcPr>
                  <w:tcW w:w="3975" w:type="dxa"/>
                  <w:shd w:val="clear" w:color="auto" w:fill="auto"/>
                  <w:tcMar>
                    <w:top w:w="100" w:type="dxa"/>
                    <w:left w:w="100" w:type="dxa"/>
                    <w:bottom w:w="100" w:type="dxa"/>
                    <w:right w:w="100" w:type="dxa"/>
                  </w:tcMar>
                </w:tcPr>
                <w:p w:rsidR="00EC6554" w:rsidRPr="007233C2" w:rsidRDefault="00EC6554" w:rsidP="00EC6554">
                  <w:pPr>
                    <w:spacing w:after="120"/>
                    <w:ind w:hanging="2"/>
                    <w:jc w:val="center"/>
                    <w:rPr>
                      <w:rFonts w:ascii="Arial" w:eastAsia="Arial" w:hAnsi="Arial" w:cs="Arial"/>
                      <w:sz w:val="18"/>
                      <w:szCs w:val="18"/>
                    </w:rPr>
                  </w:pPr>
                  <w:r w:rsidRPr="007233C2">
                    <w:rPr>
                      <w:rFonts w:ascii="Arial" w:eastAsia="Arial" w:hAnsi="Arial" w:cs="Arial"/>
                      <w:sz w:val="18"/>
                      <w:szCs w:val="18"/>
                    </w:rPr>
                    <w:t>4</w:t>
                  </w:r>
                </w:p>
              </w:tc>
            </w:tr>
            <w:tr w:rsidR="00EC6554" w:rsidRPr="007233C2" w:rsidTr="00EC6554">
              <w:tc>
                <w:tcPr>
                  <w:tcW w:w="2085" w:type="dxa"/>
                  <w:shd w:val="clear" w:color="auto" w:fill="auto"/>
                  <w:tcMar>
                    <w:top w:w="100" w:type="dxa"/>
                    <w:left w:w="100" w:type="dxa"/>
                    <w:bottom w:w="100" w:type="dxa"/>
                    <w:right w:w="100" w:type="dxa"/>
                  </w:tcMar>
                </w:tcPr>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Professional Cloud Architect</w:t>
                  </w:r>
                </w:p>
                <w:p w:rsidR="00EC6554" w:rsidRPr="007233C2" w:rsidRDefault="00EC6554" w:rsidP="00EC6554">
                  <w:pPr>
                    <w:spacing w:after="120"/>
                    <w:ind w:hanging="2"/>
                    <w:rPr>
                      <w:rFonts w:ascii="Arial" w:eastAsia="Arial" w:hAnsi="Arial" w:cs="Arial"/>
                      <w:sz w:val="18"/>
                      <w:szCs w:val="18"/>
                    </w:rPr>
                  </w:pPr>
                </w:p>
              </w:tc>
              <w:tc>
                <w:tcPr>
                  <w:tcW w:w="3015" w:type="dxa"/>
                  <w:shd w:val="clear" w:color="auto" w:fill="auto"/>
                  <w:tcMar>
                    <w:top w:w="100" w:type="dxa"/>
                    <w:left w:w="100" w:type="dxa"/>
                    <w:bottom w:w="100" w:type="dxa"/>
                    <w:right w:w="100" w:type="dxa"/>
                  </w:tcMar>
                </w:tcPr>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 xml:space="preserve">Consultor Técnico capaz de diseñar, desarrollar y administrar soluciones de alta disponibilidad sólida, segura, escalable y dinámica para lograr objetivos empresariales. </w:t>
                  </w:r>
                </w:p>
                <w:p w:rsidR="00EC6554" w:rsidRPr="007233C2" w:rsidRDefault="00EC6554" w:rsidP="00EC6554">
                  <w:pPr>
                    <w:spacing w:after="120"/>
                    <w:ind w:hanging="2"/>
                    <w:rPr>
                      <w:rFonts w:ascii="Arial" w:eastAsia="Arial" w:hAnsi="Arial" w:cs="Arial"/>
                      <w:sz w:val="18"/>
                      <w:szCs w:val="18"/>
                    </w:rPr>
                  </w:pPr>
                </w:p>
              </w:tc>
              <w:tc>
                <w:tcPr>
                  <w:tcW w:w="3975" w:type="dxa"/>
                  <w:shd w:val="clear" w:color="auto" w:fill="auto"/>
                  <w:tcMar>
                    <w:top w:w="100" w:type="dxa"/>
                    <w:left w:w="100" w:type="dxa"/>
                    <w:bottom w:w="100" w:type="dxa"/>
                    <w:right w:w="100" w:type="dxa"/>
                  </w:tcMar>
                </w:tcPr>
                <w:p w:rsidR="00EC6554" w:rsidRPr="007233C2" w:rsidRDefault="00EC6554" w:rsidP="00EC6554">
                  <w:pPr>
                    <w:spacing w:after="120"/>
                    <w:ind w:hanging="2"/>
                    <w:jc w:val="center"/>
                    <w:rPr>
                      <w:rFonts w:ascii="Arial" w:eastAsia="Arial" w:hAnsi="Arial" w:cs="Arial"/>
                      <w:sz w:val="18"/>
                      <w:szCs w:val="18"/>
                    </w:rPr>
                  </w:pPr>
                  <w:r w:rsidRPr="007233C2">
                    <w:rPr>
                      <w:rFonts w:ascii="Arial" w:eastAsia="Arial" w:hAnsi="Arial" w:cs="Arial"/>
                      <w:sz w:val="18"/>
                      <w:szCs w:val="18"/>
                    </w:rPr>
                    <w:t>4</w:t>
                  </w:r>
                </w:p>
              </w:tc>
            </w:tr>
            <w:tr w:rsidR="00EC6554" w:rsidRPr="007233C2" w:rsidTr="00EC6554">
              <w:tc>
                <w:tcPr>
                  <w:tcW w:w="2085" w:type="dxa"/>
                  <w:shd w:val="clear" w:color="auto" w:fill="auto"/>
                  <w:tcMar>
                    <w:top w:w="100" w:type="dxa"/>
                    <w:left w:w="100" w:type="dxa"/>
                    <w:bottom w:w="100" w:type="dxa"/>
                    <w:right w:w="100" w:type="dxa"/>
                  </w:tcMar>
                </w:tcPr>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 xml:space="preserve">Associate Cloud Engineer </w:t>
                  </w:r>
                </w:p>
              </w:tc>
              <w:tc>
                <w:tcPr>
                  <w:tcW w:w="3015" w:type="dxa"/>
                  <w:shd w:val="clear" w:color="auto" w:fill="auto"/>
                  <w:tcMar>
                    <w:top w:w="100" w:type="dxa"/>
                    <w:left w:w="100" w:type="dxa"/>
                    <w:bottom w:w="100" w:type="dxa"/>
                    <w:right w:w="100" w:type="dxa"/>
                  </w:tcMar>
                </w:tcPr>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 xml:space="preserve">Consultor Técnico capaz de implementar aplicaciones, supervisar operaciones y administrar soluciones empresariales. Así como realizar tareas comunes en la plataforma a fin de mantener una o más soluciones implementadas que aprovechen los servicios administrados por el fabricante o autoadministrados que se encuentran en la plataforma. </w:t>
                  </w:r>
                </w:p>
              </w:tc>
              <w:tc>
                <w:tcPr>
                  <w:tcW w:w="3975" w:type="dxa"/>
                  <w:shd w:val="clear" w:color="auto" w:fill="auto"/>
                  <w:tcMar>
                    <w:top w:w="100" w:type="dxa"/>
                    <w:left w:w="100" w:type="dxa"/>
                    <w:bottom w:w="100" w:type="dxa"/>
                    <w:right w:w="100" w:type="dxa"/>
                  </w:tcMar>
                </w:tcPr>
                <w:p w:rsidR="00EC6554" w:rsidRPr="007233C2" w:rsidRDefault="00EC6554" w:rsidP="00EC6554">
                  <w:pPr>
                    <w:spacing w:after="120"/>
                    <w:ind w:hanging="2"/>
                    <w:jc w:val="center"/>
                    <w:rPr>
                      <w:rFonts w:ascii="Arial" w:eastAsia="Arial" w:hAnsi="Arial" w:cs="Arial"/>
                      <w:sz w:val="18"/>
                      <w:szCs w:val="18"/>
                    </w:rPr>
                  </w:pPr>
                  <w:r w:rsidRPr="007233C2">
                    <w:rPr>
                      <w:rFonts w:ascii="Arial" w:eastAsia="Arial" w:hAnsi="Arial" w:cs="Arial"/>
                      <w:sz w:val="18"/>
                      <w:szCs w:val="18"/>
                    </w:rPr>
                    <w:t>4</w:t>
                  </w:r>
                </w:p>
              </w:tc>
            </w:tr>
            <w:tr w:rsidR="00EC6554" w:rsidRPr="007233C2" w:rsidTr="00EC6554">
              <w:tc>
                <w:tcPr>
                  <w:tcW w:w="2085" w:type="dxa"/>
                  <w:shd w:val="clear" w:color="auto" w:fill="auto"/>
                  <w:tcMar>
                    <w:top w:w="100" w:type="dxa"/>
                    <w:left w:w="100" w:type="dxa"/>
                    <w:bottom w:w="100" w:type="dxa"/>
                    <w:right w:w="100" w:type="dxa"/>
                  </w:tcMar>
                </w:tcPr>
                <w:p w:rsidR="00EC6554" w:rsidRPr="007233C2" w:rsidRDefault="00EC6554" w:rsidP="00EC6554">
                  <w:pPr>
                    <w:spacing w:after="120"/>
                    <w:ind w:hanging="2"/>
                    <w:rPr>
                      <w:rFonts w:ascii="Arial" w:eastAsia="Arial" w:hAnsi="Arial" w:cs="Arial"/>
                      <w:sz w:val="18"/>
                      <w:szCs w:val="18"/>
                    </w:rPr>
                  </w:pPr>
                </w:p>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Professional Data Engineer</w:t>
                  </w:r>
                </w:p>
              </w:tc>
              <w:tc>
                <w:tcPr>
                  <w:tcW w:w="3015" w:type="dxa"/>
                  <w:shd w:val="clear" w:color="auto" w:fill="auto"/>
                  <w:tcMar>
                    <w:top w:w="100" w:type="dxa"/>
                    <w:left w:w="100" w:type="dxa"/>
                    <w:bottom w:w="100" w:type="dxa"/>
                    <w:right w:w="100" w:type="dxa"/>
                  </w:tcMar>
                </w:tcPr>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 xml:space="preserve">Consultor Técnico capaz de ocuparse de las tareas de diseño, construcción, mantenimiento y solución de problemas de los sistemas de procesamiento de datos, con especial énfasis en la </w:t>
                  </w:r>
                  <w:r w:rsidRPr="007233C2">
                    <w:rPr>
                      <w:rFonts w:ascii="Arial" w:eastAsia="Arial" w:hAnsi="Arial" w:cs="Arial"/>
                      <w:sz w:val="18"/>
                      <w:szCs w:val="18"/>
                    </w:rPr>
                    <w:lastRenderedPageBreak/>
                    <w:t xml:space="preserve">seguridad, confiabilidad, tolerancia a los errores, escalabilidad, fidelidad y eficiencia de estos sistemas. </w:t>
                  </w:r>
                </w:p>
              </w:tc>
              <w:tc>
                <w:tcPr>
                  <w:tcW w:w="3975" w:type="dxa"/>
                  <w:shd w:val="clear" w:color="auto" w:fill="auto"/>
                  <w:tcMar>
                    <w:top w:w="100" w:type="dxa"/>
                    <w:left w:w="100" w:type="dxa"/>
                    <w:bottom w:w="100" w:type="dxa"/>
                    <w:right w:w="100" w:type="dxa"/>
                  </w:tcMar>
                </w:tcPr>
                <w:p w:rsidR="00EC6554" w:rsidRPr="007233C2" w:rsidRDefault="00EC6554" w:rsidP="00EC6554">
                  <w:pPr>
                    <w:spacing w:after="120"/>
                    <w:ind w:hanging="2"/>
                    <w:jc w:val="center"/>
                    <w:rPr>
                      <w:rFonts w:ascii="Arial" w:eastAsia="Arial" w:hAnsi="Arial" w:cs="Arial"/>
                      <w:sz w:val="18"/>
                      <w:szCs w:val="18"/>
                    </w:rPr>
                  </w:pPr>
                  <w:r w:rsidRPr="007233C2">
                    <w:rPr>
                      <w:rFonts w:ascii="Arial" w:eastAsia="Arial" w:hAnsi="Arial" w:cs="Arial"/>
                      <w:sz w:val="18"/>
                      <w:szCs w:val="18"/>
                    </w:rPr>
                    <w:lastRenderedPageBreak/>
                    <w:t>4</w:t>
                  </w:r>
                </w:p>
              </w:tc>
            </w:tr>
            <w:tr w:rsidR="00EC6554" w:rsidRPr="007233C2" w:rsidTr="00EC6554">
              <w:tc>
                <w:tcPr>
                  <w:tcW w:w="2085" w:type="dxa"/>
                  <w:shd w:val="clear" w:color="auto" w:fill="auto"/>
                  <w:tcMar>
                    <w:top w:w="100" w:type="dxa"/>
                    <w:left w:w="100" w:type="dxa"/>
                    <w:bottom w:w="100" w:type="dxa"/>
                    <w:right w:w="100" w:type="dxa"/>
                  </w:tcMar>
                </w:tcPr>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Business Transformation with Google Cloud</w:t>
                  </w:r>
                </w:p>
              </w:tc>
              <w:tc>
                <w:tcPr>
                  <w:tcW w:w="3015" w:type="dxa"/>
                  <w:shd w:val="clear" w:color="auto" w:fill="auto"/>
                  <w:tcMar>
                    <w:top w:w="100" w:type="dxa"/>
                    <w:left w:w="100" w:type="dxa"/>
                    <w:bottom w:w="100" w:type="dxa"/>
                    <w:right w:w="100" w:type="dxa"/>
                  </w:tcMar>
                </w:tcPr>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 xml:space="preserve">Consultor capaz de participar en proyectos de implementación, capacitación y/o robustecimiento de evolución o transformación digital. </w:t>
                  </w:r>
                </w:p>
              </w:tc>
              <w:tc>
                <w:tcPr>
                  <w:tcW w:w="3975" w:type="dxa"/>
                  <w:shd w:val="clear" w:color="auto" w:fill="auto"/>
                  <w:tcMar>
                    <w:top w:w="100" w:type="dxa"/>
                    <w:left w:w="100" w:type="dxa"/>
                    <w:bottom w:w="100" w:type="dxa"/>
                    <w:right w:w="100" w:type="dxa"/>
                  </w:tcMar>
                </w:tcPr>
                <w:p w:rsidR="00EC6554" w:rsidRPr="007233C2" w:rsidRDefault="00EC6554" w:rsidP="00EC6554">
                  <w:pPr>
                    <w:spacing w:after="120"/>
                    <w:ind w:hanging="2"/>
                    <w:jc w:val="center"/>
                    <w:rPr>
                      <w:rFonts w:ascii="Arial" w:eastAsia="Arial" w:hAnsi="Arial" w:cs="Arial"/>
                      <w:sz w:val="18"/>
                      <w:szCs w:val="18"/>
                    </w:rPr>
                  </w:pPr>
                  <w:r w:rsidRPr="007233C2">
                    <w:rPr>
                      <w:rFonts w:ascii="Arial" w:eastAsia="Arial" w:hAnsi="Arial" w:cs="Arial"/>
                      <w:sz w:val="18"/>
                      <w:szCs w:val="18"/>
                    </w:rPr>
                    <w:t>4</w:t>
                  </w:r>
                </w:p>
              </w:tc>
            </w:tr>
            <w:tr w:rsidR="00EC6554" w:rsidRPr="007233C2" w:rsidTr="00EC6554">
              <w:trPr>
                <w:trHeight w:val="2656"/>
              </w:trPr>
              <w:tc>
                <w:tcPr>
                  <w:tcW w:w="2085" w:type="dxa"/>
                  <w:shd w:val="clear" w:color="auto" w:fill="auto"/>
                  <w:tcMar>
                    <w:top w:w="100" w:type="dxa"/>
                    <w:left w:w="100" w:type="dxa"/>
                    <w:bottom w:w="100" w:type="dxa"/>
                    <w:right w:w="100" w:type="dxa"/>
                  </w:tcMar>
                </w:tcPr>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Project Manager Professional PMP</w:t>
                  </w:r>
                </w:p>
                <w:p w:rsidR="00EC6554" w:rsidRPr="007233C2" w:rsidRDefault="00EC6554" w:rsidP="00EC6554">
                  <w:pPr>
                    <w:spacing w:after="120"/>
                    <w:ind w:hanging="2"/>
                    <w:rPr>
                      <w:rFonts w:ascii="Arial" w:eastAsia="Arial" w:hAnsi="Arial" w:cs="Arial"/>
                      <w:sz w:val="18"/>
                      <w:szCs w:val="18"/>
                    </w:rPr>
                  </w:pPr>
                </w:p>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Scrum Fundamentals SFC</w:t>
                  </w:r>
                </w:p>
                <w:p w:rsidR="00EC6554" w:rsidRPr="007233C2" w:rsidRDefault="00EC6554" w:rsidP="00EC6554">
                  <w:pPr>
                    <w:spacing w:after="120"/>
                    <w:ind w:hanging="2"/>
                    <w:rPr>
                      <w:rFonts w:ascii="Arial" w:eastAsia="Arial" w:hAnsi="Arial" w:cs="Arial"/>
                      <w:sz w:val="18"/>
                      <w:szCs w:val="18"/>
                    </w:rPr>
                  </w:pPr>
                </w:p>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ITIL Foundation Certificate in IT Service Management</w:t>
                  </w:r>
                </w:p>
              </w:tc>
              <w:tc>
                <w:tcPr>
                  <w:tcW w:w="3015" w:type="dxa"/>
                  <w:shd w:val="clear" w:color="auto" w:fill="auto"/>
                  <w:tcMar>
                    <w:top w:w="100" w:type="dxa"/>
                    <w:left w:w="100" w:type="dxa"/>
                    <w:bottom w:w="100" w:type="dxa"/>
                    <w:right w:w="100" w:type="dxa"/>
                  </w:tcMar>
                </w:tcPr>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 xml:space="preserve">Líder de proyecto capaz de dar seguimiento al plan completo de trabajo, entregables, mitigación de riesgos e implementación de actividades correctivas. </w:t>
                  </w:r>
                </w:p>
              </w:tc>
              <w:tc>
                <w:tcPr>
                  <w:tcW w:w="3975" w:type="dxa"/>
                  <w:shd w:val="clear" w:color="auto" w:fill="auto"/>
                  <w:tcMar>
                    <w:top w:w="100" w:type="dxa"/>
                    <w:left w:w="100" w:type="dxa"/>
                    <w:bottom w:w="100" w:type="dxa"/>
                    <w:right w:w="100" w:type="dxa"/>
                  </w:tcMar>
                </w:tcPr>
                <w:p w:rsidR="00EC6554" w:rsidRPr="007233C2" w:rsidRDefault="00EC6554" w:rsidP="00EC6554">
                  <w:pPr>
                    <w:spacing w:after="120"/>
                    <w:ind w:hanging="2"/>
                    <w:jc w:val="center"/>
                    <w:rPr>
                      <w:rFonts w:ascii="Arial" w:eastAsia="Arial" w:hAnsi="Arial" w:cs="Arial"/>
                      <w:sz w:val="18"/>
                      <w:szCs w:val="18"/>
                    </w:rPr>
                  </w:pPr>
                  <w:r w:rsidRPr="007233C2">
                    <w:rPr>
                      <w:rFonts w:ascii="Arial" w:eastAsia="Arial" w:hAnsi="Arial" w:cs="Arial"/>
                      <w:sz w:val="18"/>
                      <w:szCs w:val="18"/>
                    </w:rPr>
                    <w:t>1</w:t>
                  </w:r>
                </w:p>
              </w:tc>
            </w:tr>
            <w:tr w:rsidR="00EC6554" w:rsidRPr="007233C2" w:rsidTr="00EC6554">
              <w:tc>
                <w:tcPr>
                  <w:tcW w:w="2085" w:type="dxa"/>
                  <w:shd w:val="clear" w:color="auto" w:fill="auto"/>
                  <w:tcMar>
                    <w:top w:w="100" w:type="dxa"/>
                    <w:left w:w="100" w:type="dxa"/>
                    <w:bottom w:w="100" w:type="dxa"/>
                    <w:right w:w="100" w:type="dxa"/>
                  </w:tcMar>
                </w:tcPr>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Tensor Flow</w:t>
                  </w:r>
                </w:p>
              </w:tc>
              <w:tc>
                <w:tcPr>
                  <w:tcW w:w="3015" w:type="dxa"/>
                  <w:shd w:val="clear" w:color="auto" w:fill="auto"/>
                  <w:tcMar>
                    <w:top w:w="100" w:type="dxa"/>
                    <w:left w:w="100" w:type="dxa"/>
                    <w:bottom w:w="100" w:type="dxa"/>
                    <w:right w:w="100" w:type="dxa"/>
                  </w:tcMar>
                </w:tcPr>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Consultor especialista en lograr integraciones de Machine Learning con los servicios de Google Chat y Data Analysis.</w:t>
                  </w:r>
                </w:p>
              </w:tc>
              <w:tc>
                <w:tcPr>
                  <w:tcW w:w="3975" w:type="dxa"/>
                  <w:shd w:val="clear" w:color="auto" w:fill="auto"/>
                  <w:tcMar>
                    <w:top w:w="100" w:type="dxa"/>
                    <w:left w:w="100" w:type="dxa"/>
                    <w:bottom w:w="100" w:type="dxa"/>
                    <w:right w:w="100" w:type="dxa"/>
                  </w:tcMar>
                </w:tcPr>
                <w:p w:rsidR="00EC6554" w:rsidRPr="007233C2" w:rsidRDefault="00EC6554" w:rsidP="00EC6554">
                  <w:pPr>
                    <w:spacing w:after="120"/>
                    <w:ind w:hanging="2"/>
                    <w:jc w:val="center"/>
                    <w:rPr>
                      <w:rFonts w:ascii="Arial" w:eastAsia="Arial" w:hAnsi="Arial" w:cs="Arial"/>
                      <w:sz w:val="18"/>
                      <w:szCs w:val="18"/>
                    </w:rPr>
                  </w:pPr>
                  <w:r w:rsidRPr="007233C2">
                    <w:rPr>
                      <w:rFonts w:ascii="Arial" w:eastAsia="Arial" w:hAnsi="Arial" w:cs="Arial"/>
                      <w:sz w:val="18"/>
                      <w:szCs w:val="18"/>
                    </w:rPr>
                    <w:t>2</w:t>
                  </w:r>
                </w:p>
              </w:tc>
            </w:tr>
            <w:tr w:rsidR="00EC6554" w:rsidRPr="007233C2" w:rsidTr="00EC6554">
              <w:tc>
                <w:tcPr>
                  <w:tcW w:w="2085" w:type="dxa"/>
                  <w:shd w:val="clear" w:color="auto" w:fill="auto"/>
                  <w:tcMar>
                    <w:top w:w="100" w:type="dxa"/>
                    <w:left w:w="100" w:type="dxa"/>
                    <w:bottom w:w="100" w:type="dxa"/>
                    <w:right w:w="100" w:type="dxa"/>
                  </w:tcMar>
                </w:tcPr>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Prosci Change Management</w:t>
                  </w:r>
                </w:p>
              </w:tc>
              <w:tc>
                <w:tcPr>
                  <w:tcW w:w="3015" w:type="dxa"/>
                  <w:shd w:val="clear" w:color="auto" w:fill="auto"/>
                  <w:tcMar>
                    <w:top w:w="100" w:type="dxa"/>
                    <w:left w:w="100" w:type="dxa"/>
                    <w:bottom w:w="100" w:type="dxa"/>
                    <w:right w:w="100" w:type="dxa"/>
                  </w:tcMar>
                </w:tcPr>
                <w:p w:rsidR="00EC6554" w:rsidRPr="007233C2" w:rsidRDefault="00EC6554" w:rsidP="00EC6554">
                  <w:pPr>
                    <w:spacing w:after="120"/>
                    <w:ind w:hanging="2"/>
                    <w:rPr>
                      <w:rFonts w:ascii="Arial" w:eastAsia="Arial" w:hAnsi="Arial" w:cs="Arial"/>
                      <w:sz w:val="18"/>
                      <w:szCs w:val="18"/>
                    </w:rPr>
                  </w:pPr>
                  <w:r w:rsidRPr="007233C2">
                    <w:rPr>
                      <w:rFonts w:ascii="Arial" w:eastAsia="Arial" w:hAnsi="Arial" w:cs="Arial"/>
                      <w:sz w:val="18"/>
                      <w:szCs w:val="18"/>
                    </w:rPr>
                    <w:t>Consultor especializado en temas relacionados con administración del cambio para facilitar la adopción e integración de los nuevos procesos.</w:t>
                  </w:r>
                </w:p>
              </w:tc>
              <w:tc>
                <w:tcPr>
                  <w:tcW w:w="3975" w:type="dxa"/>
                  <w:shd w:val="clear" w:color="auto" w:fill="auto"/>
                  <w:tcMar>
                    <w:top w:w="100" w:type="dxa"/>
                    <w:left w:w="100" w:type="dxa"/>
                    <w:bottom w:w="100" w:type="dxa"/>
                    <w:right w:w="100" w:type="dxa"/>
                  </w:tcMar>
                </w:tcPr>
                <w:p w:rsidR="00EC6554" w:rsidRPr="007233C2" w:rsidRDefault="00EC6554" w:rsidP="00EC6554">
                  <w:pPr>
                    <w:spacing w:after="120"/>
                    <w:ind w:hanging="2"/>
                    <w:jc w:val="center"/>
                    <w:rPr>
                      <w:rFonts w:ascii="Arial" w:eastAsia="Arial" w:hAnsi="Arial" w:cs="Arial"/>
                      <w:sz w:val="18"/>
                      <w:szCs w:val="18"/>
                    </w:rPr>
                  </w:pPr>
                  <w:r w:rsidRPr="007233C2">
                    <w:rPr>
                      <w:rFonts w:ascii="Arial" w:eastAsia="Arial" w:hAnsi="Arial" w:cs="Arial"/>
                      <w:sz w:val="18"/>
                      <w:szCs w:val="18"/>
                    </w:rPr>
                    <w:t>1</w:t>
                  </w:r>
                </w:p>
              </w:tc>
            </w:tr>
          </w:tbl>
          <w:p w:rsidR="00697976" w:rsidRDefault="00697976" w:rsidP="00697976">
            <w:pPr>
              <w:widowControl w:val="0"/>
              <w:pBdr>
                <w:top w:val="nil"/>
                <w:left w:val="nil"/>
                <w:bottom w:val="nil"/>
                <w:right w:val="nil"/>
                <w:between w:val="nil"/>
              </w:pBdr>
              <w:suppressAutoHyphens/>
              <w:spacing w:after="0" w:line="240" w:lineRule="auto"/>
              <w:ind w:right="133"/>
              <w:jc w:val="both"/>
              <w:textDirection w:val="btLr"/>
              <w:textAlignment w:val="top"/>
              <w:outlineLvl w:val="0"/>
              <w:rPr>
                <w:rFonts w:ascii="Arial" w:eastAsia="Arial" w:hAnsi="Arial" w:cs="Arial"/>
                <w:sz w:val="18"/>
                <w:szCs w:val="18"/>
              </w:rPr>
            </w:pPr>
          </w:p>
          <w:p w:rsidR="00EC6554" w:rsidRPr="007233C2" w:rsidRDefault="00EC6554" w:rsidP="00EC6554">
            <w:pPr>
              <w:widowControl w:val="0"/>
              <w:numPr>
                <w:ilvl w:val="0"/>
                <w:numId w:val="35"/>
              </w:numPr>
              <w:pBdr>
                <w:top w:val="nil"/>
                <w:left w:val="nil"/>
                <w:bottom w:val="nil"/>
                <w:right w:val="nil"/>
                <w:between w:val="nil"/>
              </w:pBdr>
              <w:suppressAutoHyphens/>
              <w:spacing w:after="0" w:line="240" w:lineRule="auto"/>
              <w:ind w:leftChars="-1" w:left="0" w:right="133" w:hangingChars="1" w:hanging="2"/>
              <w:jc w:val="both"/>
              <w:textDirection w:val="btLr"/>
              <w:textAlignment w:val="top"/>
              <w:outlineLvl w:val="0"/>
              <w:rPr>
                <w:rFonts w:ascii="Arial" w:eastAsia="Arial" w:hAnsi="Arial" w:cs="Arial"/>
                <w:sz w:val="18"/>
                <w:szCs w:val="18"/>
              </w:rPr>
            </w:pPr>
            <w:r w:rsidRPr="007233C2">
              <w:rPr>
                <w:rFonts w:ascii="Arial" w:eastAsia="Arial" w:hAnsi="Arial" w:cs="Arial"/>
                <w:sz w:val="18"/>
                <w:szCs w:val="18"/>
              </w:rPr>
              <w:t>Deberá contar con al menos 3 años de operaciones como distribuidor del servicio ofertado comprobable con el RFC del concursante.</w:t>
            </w:r>
          </w:p>
          <w:p w:rsidR="00EC6554" w:rsidRPr="007233C2" w:rsidRDefault="00EC6554" w:rsidP="00EC6554">
            <w:pPr>
              <w:widowControl w:val="0"/>
              <w:pBdr>
                <w:top w:val="nil"/>
                <w:left w:val="nil"/>
                <w:bottom w:val="nil"/>
                <w:right w:val="nil"/>
                <w:between w:val="nil"/>
              </w:pBdr>
              <w:spacing w:line="240" w:lineRule="auto"/>
              <w:ind w:right="133" w:hanging="2"/>
              <w:jc w:val="both"/>
              <w:rPr>
                <w:rFonts w:ascii="Arial" w:eastAsia="Helvetica Neue" w:hAnsi="Arial" w:cs="Arial"/>
                <w:sz w:val="18"/>
                <w:szCs w:val="18"/>
              </w:rPr>
            </w:pPr>
          </w:p>
        </w:tc>
      </w:tr>
    </w:tbl>
    <w:p w:rsidR="00EC6554" w:rsidRDefault="00EC6554" w:rsidP="00DF2F5F">
      <w:pPr>
        <w:spacing w:after="0" w:line="240" w:lineRule="auto"/>
        <w:jc w:val="center"/>
        <w:rPr>
          <w:rFonts w:ascii="Arial" w:eastAsia="Times New Roman" w:hAnsi="Arial" w:cs="Arial"/>
          <w:b/>
          <w:sz w:val="20"/>
          <w:szCs w:val="20"/>
          <w:lang w:eastAsia="es-MX"/>
        </w:rPr>
      </w:pPr>
    </w:p>
    <w:p w:rsidR="00EC6554" w:rsidRDefault="00EC6554" w:rsidP="00DF2F5F">
      <w:pPr>
        <w:spacing w:after="0" w:line="240" w:lineRule="auto"/>
        <w:jc w:val="center"/>
        <w:rPr>
          <w:rFonts w:ascii="Arial" w:eastAsia="Times New Roman" w:hAnsi="Arial" w:cs="Arial"/>
          <w:b/>
          <w:sz w:val="20"/>
          <w:szCs w:val="20"/>
          <w:lang w:eastAsia="es-MX"/>
        </w:rPr>
      </w:pPr>
    </w:p>
    <w:p w:rsidR="00EC6554" w:rsidRDefault="00EC6554" w:rsidP="00DF2F5F">
      <w:pPr>
        <w:spacing w:after="0" w:line="240" w:lineRule="auto"/>
        <w:jc w:val="center"/>
        <w:rPr>
          <w:rFonts w:ascii="Arial" w:eastAsia="Times New Roman" w:hAnsi="Arial" w:cs="Arial"/>
          <w:b/>
          <w:sz w:val="20"/>
          <w:szCs w:val="20"/>
          <w:lang w:eastAsia="es-MX"/>
        </w:rPr>
      </w:pPr>
    </w:p>
    <w:p w:rsidR="00EC6554" w:rsidRDefault="00EC6554" w:rsidP="00DF2F5F">
      <w:pPr>
        <w:spacing w:after="0" w:line="240" w:lineRule="auto"/>
        <w:jc w:val="center"/>
        <w:rPr>
          <w:rFonts w:ascii="Arial" w:eastAsia="Times New Roman" w:hAnsi="Arial" w:cs="Arial"/>
          <w:b/>
          <w:sz w:val="20"/>
          <w:szCs w:val="20"/>
          <w:lang w:eastAsia="es-MX"/>
        </w:rPr>
      </w:pPr>
    </w:p>
    <w:p w:rsidR="00EC6554" w:rsidRDefault="00EC6554" w:rsidP="00DF2F5F">
      <w:pPr>
        <w:spacing w:after="0" w:line="240" w:lineRule="auto"/>
        <w:jc w:val="center"/>
        <w:rPr>
          <w:rFonts w:ascii="Arial" w:eastAsia="Times New Roman" w:hAnsi="Arial" w:cs="Arial"/>
          <w:b/>
          <w:sz w:val="20"/>
          <w:szCs w:val="20"/>
          <w:lang w:eastAsia="es-MX"/>
        </w:rPr>
      </w:pPr>
    </w:p>
    <w:p w:rsidR="00EC6554" w:rsidRDefault="00EC6554" w:rsidP="00DF2F5F">
      <w:pPr>
        <w:spacing w:after="0" w:line="240" w:lineRule="auto"/>
        <w:jc w:val="center"/>
        <w:rPr>
          <w:rFonts w:ascii="Arial" w:eastAsia="Times New Roman" w:hAnsi="Arial" w:cs="Arial"/>
          <w:b/>
          <w:sz w:val="20"/>
          <w:szCs w:val="20"/>
          <w:lang w:eastAsia="es-MX"/>
        </w:rPr>
      </w:pPr>
    </w:p>
    <w:p w:rsidR="00EC6554" w:rsidRDefault="00EC6554" w:rsidP="00DF2F5F">
      <w:pPr>
        <w:spacing w:after="0" w:line="240" w:lineRule="auto"/>
        <w:jc w:val="center"/>
        <w:rPr>
          <w:rFonts w:ascii="Arial" w:eastAsia="Times New Roman" w:hAnsi="Arial" w:cs="Arial"/>
          <w:b/>
          <w:sz w:val="20"/>
          <w:szCs w:val="20"/>
          <w:lang w:eastAsia="es-MX"/>
        </w:rPr>
      </w:pPr>
    </w:p>
    <w:p w:rsidR="00697976" w:rsidRDefault="00697976" w:rsidP="00DF2F5F">
      <w:pPr>
        <w:spacing w:after="0" w:line="240" w:lineRule="auto"/>
        <w:jc w:val="center"/>
        <w:rPr>
          <w:rFonts w:ascii="Arial" w:eastAsia="Times New Roman" w:hAnsi="Arial" w:cs="Arial"/>
          <w:b/>
          <w:sz w:val="20"/>
          <w:szCs w:val="20"/>
          <w:lang w:eastAsia="es-MX"/>
        </w:rPr>
      </w:pPr>
    </w:p>
    <w:p w:rsidR="00697976" w:rsidRDefault="00697976" w:rsidP="00DF2F5F">
      <w:pPr>
        <w:spacing w:after="0" w:line="240" w:lineRule="auto"/>
        <w:jc w:val="center"/>
        <w:rPr>
          <w:rFonts w:ascii="Arial" w:eastAsia="Times New Roman" w:hAnsi="Arial" w:cs="Arial"/>
          <w:b/>
          <w:sz w:val="20"/>
          <w:szCs w:val="20"/>
          <w:lang w:eastAsia="es-MX"/>
        </w:rPr>
      </w:pPr>
    </w:p>
    <w:p w:rsidR="00A47F5C" w:rsidRDefault="00A47F5C" w:rsidP="00DF2F5F">
      <w:pPr>
        <w:spacing w:after="0" w:line="240" w:lineRule="auto"/>
        <w:jc w:val="center"/>
        <w:rPr>
          <w:rFonts w:ascii="Arial" w:eastAsia="Times New Roman" w:hAnsi="Arial" w:cs="Arial"/>
          <w:b/>
          <w:sz w:val="20"/>
          <w:szCs w:val="20"/>
          <w:lang w:eastAsia="es-MX"/>
        </w:rPr>
      </w:pP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Gobierno del Estado de Sinaloa</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Secretaría de Administración y Finanzas</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lastRenderedPageBreak/>
        <w:t>Subsecretaría de Administración</w:t>
      </w:r>
    </w:p>
    <w:p w:rsidR="00DF2F5F" w:rsidRPr="00DF2F5F" w:rsidRDefault="00DF2F5F" w:rsidP="00DF2F5F">
      <w:pPr>
        <w:spacing w:after="0" w:line="240" w:lineRule="auto"/>
        <w:jc w:val="center"/>
        <w:rPr>
          <w:rFonts w:ascii="Arial" w:eastAsia="Times New Roman" w:hAnsi="Arial" w:cs="Arial"/>
          <w:b/>
          <w:lang w:eastAsia="es-MX"/>
        </w:rPr>
      </w:pPr>
    </w:p>
    <w:p w:rsidR="00DF2F5F" w:rsidRPr="00DF2F5F" w:rsidRDefault="00DF2F5F" w:rsidP="00DF2F5F">
      <w:pPr>
        <w:tabs>
          <w:tab w:val="center" w:pos="4678"/>
        </w:tabs>
        <w:suppressAutoHyphens/>
        <w:spacing w:after="0" w:line="240" w:lineRule="auto"/>
        <w:jc w:val="center"/>
        <w:rPr>
          <w:rFonts w:ascii="Arial" w:eastAsia="Times New Roman" w:hAnsi="Arial" w:cs="Times New Roman"/>
          <w:b/>
          <w:bCs/>
          <w:spacing w:val="-3"/>
          <w:lang w:val="es-ES_tradnl" w:eastAsia="x-none"/>
        </w:rPr>
      </w:pPr>
      <w:r w:rsidRPr="00DF2F5F">
        <w:rPr>
          <w:rFonts w:ascii="Arial" w:eastAsia="Times New Roman" w:hAnsi="Arial" w:cs="Times New Roman"/>
          <w:b/>
          <w:bCs/>
          <w:spacing w:val="-3"/>
          <w:lang w:val="es-ES_tradnl" w:eastAsia="x-none"/>
        </w:rPr>
        <w:t xml:space="preserve">Convocatoria a la Licitación Pública Nacional Número GES </w:t>
      </w:r>
      <w:r w:rsidR="004423CC">
        <w:rPr>
          <w:rFonts w:ascii="Arial" w:eastAsia="Times New Roman" w:hAnsi="Arial" w:cs="Times New Roman"/>
          <w:b/>
          <w:bCs/>
          <w:spacing w:val="-3"/>
          <w:lang w:val="es-ES_tradnl" w:eastAsia="x-none"/>
        </w:rPr>
        <w:t>03</w:t>
      </w:r>
      <w:r w:rsidRPr="00DF2F5F">
        <w:rPr>
          <w:rFonts w:ascii="Arial" w:eastAsia="Times New Roman" w:hAnsi="Arial" w:cs="Times New Roman"/>
          <w:b/>
          <w:bCs/>
          <w:spacing w:val="-3"/>
          <w:lang w:val="es-ES_tradnl" w:eastAsia="x-none"/>
        </w:rPr>
        <w:t>/2023</w:t>
      </w:r>
    </w:p>
    <w:p w:rsidR="00DF2F5F" w:rsidRPr="00DF2F5F" w:rsidRDefault="00DF2F5F" w:rsidP="00DF2F5F">
      <w:pPr>
        <w:tabs>
          <w:tab w:val="center" w:pos="4678"/>
        </w:tabs>
        <w:suppressAutoHyphens/>
        <w:spacing w:after="0" w:line="240" w:lineRule="auto"/>
        <w:jc w:val="center"/>
        <w:rPr>
          <w:rFonts w:ascii="Arial" w:eastAsia="Times New Roman" w:hAnsi="Arial" w:cs="Times New Roman"/>
          <w:b/>
          <w:bCs/>
          <w:spacing w:val="-3"/>
          <w:lang w:val="es-ES_tradnl" w:eastAsia="x-none"/>
        </w:rPr>
      </w:pPr>
    </w:p>
    <w:p w:rsidR="00DF2F5F" w:rsidRDefault="004423CC" w:rsidP="004423CC">
      <w:pPr>
        <w:tabs>
          <w:tab w:val="left" w:pos="-720"/>
        </w:tabs>
        <w:suppressAutoHyphens/>
        <w:spacing w:after="0" w:line="240" w:lineRule="auto"/>
        <w:jc w:val="both"/>
        <w:rPr>
          <w:rFonts w:ascii="Arial" w:eastAsia="Times New Roman" w:hAnsi="Arial" w:cs="Arial"/>
          <w:b/>
          <w:iCs/>
          <w:lang w:eastAsia="es-MX"/>
        </w:rPr>
      </w:pPr>
      <w:r w:rsidRPr="004423CC">
        <w:rPr>
          <w:rFonts w:ascii="Arial" w:eastAsia="Times New Roman" w:hAnsi="Arial" w:cs="Arial"/>
          <w:b/>
          <w:iCs/>
          <w:lang w:val="es-ES" w:eastAsia="es-MX"/>
        </w:rPr>
        <w:t xml:space="preserve">Licenciamiento de 2,200 correos electrónicos institucionales y herramientas de colaboración y comunicación en la nube para la administración de aplicaciones, para personal adscrito a diversas dependencias de Gobierno del Estado de Sinaloa, </w:t>
      </w:r>
      <w:r w:rsidRPr="004423CC">
        <w:rPr>
          <w:rFonts w:ascii="Arial" w:eastAsia="Times New Roman" w:hAnsi="Arial" w:cs="Arial"/>
          <w:b/>
          <w:iCs/>
          <w:lang w:eastAsia="es-MX"/>
        </w:rPr>
        <w:t>solicitada por la Coordinación de Desarrollo Tecnológico de la Coordinación General de Desarrollo Tecnológico y Proyectos Especiales</w:t>
      </w:r>
    </w:p>
    <w:p w:rsidR="004423CC" w:rsidRPr="00DF2F5F" w:rsidRDefault="004423CC" w:rsidP="004423CC">
      <w:pPr>
        <w:tabs>
          <w:tab w:val="left" w:pos="-720"/>
        </w:tabs>
        <w:suppressAutoHyphens/>
        <w:spacing w:after="0" w:line="240" w:lineRule="auto"/>
        <w:jc w:val="both"/>
        <w:rPr>
          <w:rFonts w:ascii="Arial" w:eastAsia="Times New Roman" w:hAnsi="Arial" w:cs="Arial"/>
          <w:b/>
          <w:iCs/>
          <w:lang w:eastAsia="es-MX"/>
        </w:rPr>
      </w:pP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Anexo II</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Propuesta Económica</w:t>
      </w:r>
    </w:p>
    <w:p w:rsidR="00DF2F5F" w:rsidRPr="00DF2F5F" w:rsidRDefault="00DF2F5F" w:rsidP="00DF2F5F">
      <w:pPr>
        <w:spacing w:after="0" w:line="240" w:lineRule="auto"/>
        <w:jc w:val="center"/>
        <w:rPr>
          <w:rFonts w:ascii="Arial" w:eastAsia="Times New Roman" w:hAnsi="Arial" w:cs="Arial"/>
          <w:b/>
          <w:lang w:eastAsia="es-MX"/>
        </w:rPr>
      </w:pPr>
    </w:p>
    <w:tbl>
      <w:tblPr>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992"/>
        <w:gridCol w:w="4536"/>
        <w:gridCol w:w="992"/>
        <w:gridCol w:w="1135"/>
      </w:tblGrid>
      <w:tr w:rsidR="007A1E72" w:rsidRPr="00DF2F5F" w:rsidTr="003A4170">
        <w:tc>
          <w:tcPr>
            <w:tcW w:w="81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A1E72" w:rsidRPr="00DF2F5F" w:rsidRDefault="007A1E72" w:rsidP="00697976">
            <w:pPr>
              <w:spacing w:after="0"/>
              <w:jc w:val="center"/>
              <w:rPr>
                <w:rFonts w:ascii="Arial" w:eastAsia="Times New Roman" w:hAnsi="Arial" w:cs="Arial"/>
                <w:b/>
                <w:bCs/>
                <w:sz w:val="16"/>
                <w:szCs w:val="16"/>
                <w:lang w:eastAsia="es-MX"/>
              </w:rPr>
            </w:pPr>
            <w:r w:rsidRPr="00DF2F5F">
              <w:rPr>
                <w:rFonts w:ascii="Arial" w:eastAsia="Times New Roman" w:hAnsi="Arial" w:cs="Arial"/>
                <w:b/>
                <w:bCs/>
                <w:sz w:val="16"/>
                <w:szCs w:val="16"/>
                <w:lang w:eastAsia="es-MX"/>
              </w:rPr>
              <w:t>PART.</w:t>
            </w:r>
          </w:p>
        </w:tc>
        <w:tc>
          <w:tcPr>
            <w:tcW w:w="70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A1E72" w:rsidRPr="00DF2F5F" w:rsidRDefault="003A4170" w:rsidP="00697976">
            <w:pPr>
              <w:spacing w:after="0"/>
              <w:jc w:val="center"/>
              <w:rPr>
                <w:rFonts w:ascii="Arial" w:eastAsia="Times New Roman" w:hAnsi="Arial" w:cs="Arial"/>
                <w:b/>
                <w:bCs/>
                <w:sz w:val="16"/>
                <w:szCs w:val="16"/>
                <w:lang w:eastAsia="es-MX"/>
              </w:rPr>
            </w:pPr>
            <w:r w:rsidRPr="00DF2F5F">
              <w:rPr>
                <w:rFonts w:ascii="Arial" w:eastAsia="Times New Roman" w:hAnsi="Arial" w:cs="Arial"/>
                <w:b/>
                <w:bCs/>
                <w:sz w:val="16"/>
                <w:szCs w:val="16"/>
                <w:lang w:eastAsia="es-MX"/>
              </w:rPr>
              <w:t>CANT.</w:t>
            </w:r>
          </w:p>
        </w:tc>
        <w:tc>
          <w:tcPr>
            <w:tcW w:w="992" w:type="dxa"/>
            <w:tcBorders>
              <w:top w:val="single" w:sz="4" w:space="0" w:color="000000"/>
              <w:left w:val="single" w:sz="4" w:space="0" w:color="000000"/>
              <w:bottom w:val="single" w:sz="4" w:space="0" w:color="000000"/>
              <w:right w:val="single" w:sz="4" w:space="0" w:color="auto"/>
            </w:tcBorders>
            <w:shd w:val="clear" w:color="auto" w:fill="A6A6A6"/>
            <w:vAlign w:val="center"/>
          </w:tcPr>
          <w:p w:rsidR="007A1E72" w:rsidRPr="00DF2F5F" w:rsidRDefault="00697976" w:rsidP="00697976">
            <w:pPr>
              <w:spacing w:after="0"/>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UNIDAD DE MEDIDA</w:t>
            </w:r>
          </w:p>
        </w:tc>
        <w:tc>
          <w:tcPr>
            <w:tcW w:w="4536" w:type="dxa"/>
            <w:tcBorders>
              <w:top w:val="single" w:sz="4" w:space="0" w:color="000000"/>
              <w:left w:val="single" w:sz="4" w:space="0" w:color="auto"/>
              <w:bottom w:val="single" w:sz="4" w:space="0" w:color="000000"/>
              <w:right w:val="single" w:sz="4" w:space="0" w:color="000000"/>
            </w:tcBorders>
            <w:shd w:val="clear" w:color="auto" w:fill="A6A6A6"/>
            <w:vAlign w:val="center"/>
          </w:tcPr>
          <w:p w:rsidR="007A1E72" w:rsidRPr="00DF2F5F" w:rsidRDefault="007A1E72" w:rsidP="00697976">
            <w:pPr>
              <w:spacing w:before="120" w:after="120"/>
              <w:jc w:val="center"/>
              <w:rPr>
                <w:rFonts w:ascii="Arial" w:eastAsia="Times New Roman" w:hAnsi="Arial" w:cs="Arial"/>
                <w:b/>
                <w:bCs/>
                <w:sz w:val="16"/>
                <w:szCs w:val="16"/>
                <w:lang w:eastAsia="es-MX"/>
              </w:rPr>
            </w:pPr>
            <w:r w:rsidRPr="00DF2F5F">
              <w:rPr>
                <w:rFonts w:ascii="Arial" w:eastAsia="Times New Roman" w:hAnsi="Arial" w:cs="Arial"/>
                <w:b/>
                <w:bCs/>
                <w:sz w:val="16"/>
                <w:szCs w:val="16"/>
                <w:lang w:eastAsia="es-MX"/>
              </w:rPr>
              <w:t>DESCRIPCIÓN</w:t>
            </w:r>
          </w:p>
        </w:tc>
        <w:tc>
          <w:tcPr>
            <w:tcW w:w="992" w:type="dxa"/>
            <w:tcBorders>
              <w:top w:val="single" w:sz="4" w:space="0" w:color="000000"/>
              <w:left w:val="single" w:sz="4" w:space="0" w:color="auto"/>
              <w:bottom w:val="single" w:sz="4" w:space="0" w:color="000000"/>
              <w:right w:val="single" w:sz="4" w:space="0" w:color="000000"/>
            </w:tcBorders>
            <w:shd w:val="clear" w:color="auto" w:fill="A6A6A6"/>
            <w:vAlign w:val="center"/>
          </w:tcPr>
          <w:p w:rsidR="007A1E72" w:rsidRPr="00DF2F5F" w:rsidRDefault="007A1E72" w:rsidP="00697976">
            <w:pPr>
              <w:spacing w:after="0"/>
              <w:jc w:val="center"/>
              <w:rPr>
                <w:rFonts w:ascii="Arial" w:eastAsia="Times New Roman" w:hAnsi="Arial" w:cs="Arial"/>
                <w:b/>
                <w:bCs/>
                <w:sz w:val="16"/>
                <w:szCs w:val="16"/>
                <w:lang w:eastAsia="es-MX"/>
              </w:rPr>
            </w:pPr>
            <w:r w:rsidRPr="00DF2F5F">
              <w:rPr>
                <w:rFonts w:ascii="Arial" w:eastAsia="Times New Roman" w:hAnsi="Arial" w:cs="Arial"/>
                <w:b/>
                <w:bCs/>
                <w:sz w:val="16"/>
                <w:szCs w:val="16"/>
                <w:lang w:eastAsia="es-MX"/>
              </w:rPr>
              <w:t>PRECIO UNITARIO</w:t>
            </w:r>
          </w:p>
        </w:tc>
        <w:tc>
          <w:tcPr>
            <w:tcW w:w="113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A1E72" w:rsidRPr="00DF2F5F" w:rsidRDefault="007A1E72" w:rsidP="00697976">
            <w:pPr>
              <w:spacing w:after="0"/>
              <w:jc w:val="center"/>
              <w:rPr>
                <w:rFonts w:ascii="Arial" w:eastAsia="Times New Roman" w:hAnsi="Arial" w:cs="Arial"/>
                <w:b/>
                <w:bCs/>
                <w:sz w:val="16"/>
                <w:szCs w:val="16"/>
                <w:lang w:eastAsia="es-MX"/>
              </w:rPr>
            </w:pPr>
            <w:r w:rsidRPr="00DF2F5F">
              <w:rPr>
                <w:rFonts w:ascii="Arial" w:eastAsia="Times New Roman" w:hAnsi="Arial" w:cs="Arial"/>
                <w:b/>
                <w:bCs/>
                <w:sz w:val="16"/>
                <w:szCs w:val="16"/>
                <w:lang w:eastAsia="es-MX"/>
              </w:rPr>
              <w:t>IMPORTE</w:t>
            </w:r>
          </w:p>
        </w:tc>
      </w:tr>
      <w:tr w:rsidR="007A1E72" w:rsidRPr="00DF2F5F" w:rsidTr="00954276">
        <w:trPr>
          <w:trHeight w:val="1784"/>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E72" w:rsidRPr="00DF2F5F" w:rsidRDefault="007A1E72" w:rsidP="003A4170">
            <w:pPr>
              <w:spacing w:after="0"/>
              <w:jc w:val="center"/>
              <w:rPr>
                <w:rFonts w:ascii="Arial" w:eastAsia="Times New Roman" w:hAnsi="Arial" w:cs="Arial"/>
                <w:bCs/>
                <w:sz w:val="16"/>
                <w:szCs w:val="16"/>
                <w:lang w:eastAsia="es-MX"/>
              </w:rPr>
            </w:pPr>
            <w:r>
              <w:rPr>
                <w:rFonts w:ascii="Arial" w:eastAsia="Times New Roman" w:hAnsi="Arial" w:cs="Arial"/>
                <w:bCs/>
                <w:sz w:val="16"/>
                <w:szCs w:val="16"/>
                <w:lang w:eastAsia="es-MX"/>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1E72" w:rsidRPr="00DF2F5F" w:rsidRDefault="00697976" w:rsidP="003A4170">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1</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A1E72" w:rsidRPr="00DF2F5F" w:rsidRDefault="00697976" w:rsidP="003A4170">
            <w:pPr>
              <w:spacing w:after="0" w:line="240" w:lineRule="auto"/>
              <w:jc w:val="center"/>
              <w:rPr>
                <w:rFonts w:ascii="Arial" w:eastAsia="Times New Roman" w:hAnsi="Arial" w:cs="Arial"/>
                <w:bCs/>
                <w:sz w:val="16"/>
                <w:szCs w:val="16"/>
                <w:lang w:eastAsia="es-MX"/>
              </w:rPr>
            </w:pPr>
            <w:r>
              <w:rPr>
                <w:rFonts w:ascii="Arial" w:eastAsia="Times New Roman" w:hAnsi="Arial" w:cs="Arial"/>
                <w:bCs/>
                <w:sz w:val="16"/>
                <w:szCs w:val="16"/>
                <w:lang w:eastAsia="es-MX"/>
              </w:rPr>
              <w:t xml:space="preserve">Servicio </w:t>
            </w:r>
          </w:p>
        </w:tc>
        <w:tc>
          <w:tcPr>
            <w:tcW w:w="4536" w:type="dxa"/>
            <w:tcBorders>
              <w:top w:val="single" w:sz="4" w:space="0" w:color="000000"/>
              <w:left w:val="single" w:sz="4" w:space="0" w:color="auto"/>
              <w:bottom w:val="single" w:sz="4" w:space="0" w:color="000000"/>
              <w:right w:val="single" w:sz="4" w:space="0" w:color="000000"/>
            </w:tcBorders>
            <w:shd w:val="clear" w:color="auto" w:fill="auto"/>
            <w:vAlign w:val="center"/>
          </w:tcPr>
          <w:p w:rsidR="007A1E72" w:rsidRPr="00DF2F5F" w:rsidRDefault="003A4170" w:rsidP="00697976">
            <w:pPr>
              <w:spacing w:after="0" w:line="240" w:lineRule="auto"/>
              <w:jc w:val="both"/>
              <w:rPr>
                <w:rFonts w:ascii="Arial" w:eastAsia="Times New Roman" w:hAnsi="Arial" w:cs="Arial"/>
                <w:bCs/>
                <w:sz w:val="16"/>
                <w:szCs w:val="16"/>
                <w:lang w:eastAsia="es-MX"/>
              </w:rPr>
            </w:pPr>
            <w:r w:rsidRPr="003A4170">
              <w:rPr>
                <w:rFonts w:ascii="Arial" w:eastAsia="Times New Roman" w:hAnsi="Arial" w:cs="Arial"/>
                <w:iCs/>
                <w:sz w:val="18"/>
                <w:szCs w:val="18"/>
                <w:lang w:val="es-ES" w:eastAsia="es-ES"/>
              </w:rPr>
              <w:t xml:space="preserve">Licenciamiento de </w:t>
            </w:r>
            <w:r w:rsidR="00697976">
              <w:rPr>
                <w:rFonts w:ascii="Arial" w:eastAsia="Times New Roman" w:hAnsi="Arial" w:cs="Arial"/>
                <w:iCs/>
                <w:sz w:val="18"/>
                <w:szCs w:val="18"/>
                <w:lang w:val="es-ES" w:eastAsia="es-ES"/>
              </w:rPr>
              <w:t xml:space="preserve">2,200 </w:t>
            </w:r>
            <w:r w:rsidRPr="003A4170">
              <w:rPr>
                <w:rFonts w:ascii="Arial" w:eastAsia="Times New Roman" w:hAnsi="Arial" w:cs="Arial"/>
                <w:iCs/>
                <w:sz w:val="18"/>
                <w:szCs w:val="18"/>
                <w:lang w:val="es-ES" w:eastAsia="es-ES"/>
              </w:rPr>
              <w:t xml:space="preserve">correos electrónicos institucionales y herramientas de colaboración y comunicación en la nube para la administración de aplicaciones, para personal adscrito a diversas dependencias de Gobierno del Estado de Sinaloa, </w:t>
            </w:r>
            <w:r w:rsidRPr="003A4170">
              <w:rPr>
                <w:rFonts w:ascii="Arial" w:eastAsia="Times New Roman" w:hAnsi="Arial" w:cs="Arial"/>
                <w:iCs/>
                <w:sz w:val="18"/>
                <w:szCs w:val="18"/>
                <w:lang w:eastAsia="es-ES"/>
              </w:rPr>
              <w:t>solicitada por la Coordinación de Desarrollo Tecnológico de la Coordinación General de Desarrollo Tecnológico y Proyectos Especiales</w:t>
            </w:r>
            <w:r>
              <w:rPr>
                <w:rFonts w:ascii="Arial" w:eastAsia="Times New Roman" w:hAnsi="Arial" w:cs="Arial"/>
                <w:iCs/>
                <w:sz w:val="18"/>
                <w:szCs w:val="18"/>
                <w:lang w:eastAsia="es-ES"/>
              </w:rPr>
              <w:t>.</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7A1E72" w:rsidRPr="00DF2F5F" w:rsidRDefault="007A1E72" w:rsidP="00D26911">
            <w:pPr>
              <w:spacing w:after="0"/>
              <w:rPr>
                <w:rFonts w:ascii="Arial" w:eastAsia="Times New Roman" w:hAnsi="Arial" w:cs="Arial"/>
                <w:bCs/>
                <w:sz w:val="16"/>
                <w:szCs w:val="16"/>
                <w:lang w:eastAsia="es-MX"/>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E72" w:rsidRPr="00DF2F5F" w:rsidRDefault="007A1E72" w:rsidP="00D26911">
            <w:pPr>
              <w:spacing w:after="0"/>
              <w:rPr>
                <w:rFonts w:ascii="Arial" w:eastAsia="Times New Roman" w:hAnsi="Arial" w:cs="Arial"/>
                <w:bCs/>
                <w:sz w:val="16"/>
                <w:szCs w:val="16"/>
                <w:lang w:eastAsia="es-MX"/>
              </w:rPr>
            </w:pPr>
          </w:p>
        </w:tc>
      </w:tr>
      <w:tr w:rsidR="007A1E72" w:rsidRPr="00DF2F5F" w:rsidTr="00D26911">
        <w:trPr>
          <w:trHeight w:val="257"/>
        </w:trPr>
        <w:tc>
          <w:tcPr>
            <w:tcW w:w="817" w:type="dxa"/>
            <w:tcBorders>
              <w:top w:val="single" w:sz="12" w:space="0" w:color="000000"/>
              <w:left w:val="single" w:sz="4" w:space="0" w:color="000000"/>
              <w:bottom w:val="single" w:sz="4" w:space="0" w:color="000000"/>
              <w:right w:val="single" w:sz="4" w:space="0" w:color="000000"/>
            </w:tcBorders>
          </w:tcPr>
          <w:p w:rsidR="007A1E72" w:rsidRPr="00DF2F5F" w:rsidRDefault="007A1E72" w:rsidP="00DF2F5F">
            <w:pPr>
              <w:spacing w:after="0" w:line="240" w:lineRule="auto"/>
              <w:jc w:val="right"/>
              <w:rPr>
                <w:rFonts w:ascii="Arial" w:eastAsia="Times New Roman" w:hAnsi="Arial" w:cs="Arial"/>
                <w:b/>
                <w:bCs/>
                <w:sz w:val="16"/>
                <w:szCs w:val="16"/>
                <w:lang w:eastAsia="es-MX"/>
              </w:rPr>
            </w:pPr>
          </w:p>
        </w:tc>
        <w:tc>
          <w:tcPr>
            <w:tcW w:w="6237" w:type="dxa"/>
            <w:gridSpan w:val="3"/>
            <w:tcBorders>
              <w:top w:val="single" w:sz="12" w:space="0" w:color="000000"/>
              <w:left w:val="single" w:sz="4" w:space="0" w:color="000000"/>
              <w:bottom w:val="single" w:sz="4" w:space="0" w:color="000000"/>
              <w:right w:val="single" w:sz="4" w:space="0" w:color="000000"/>
            </w:tcBorders>
            <w:shd w:val="clear" w:color="auto" w:fill="auto"/>
            <w:vAlign w:val="bottom"/>
          </w:tcPr>
          <w:p w:rsidR="007A1E72" w:rsidRPr="00DF2F5F" w:rsidRDefault="007A1E72" w:rsidP="00DF2F5F">
            <w:pPr>
              <w:spacing w:after="0" w:line="240" w:lineRule="auto"/>
              <w:jc w:val="right"/>
              <w:rPr>
                <w:rFonts w:ascii="Arial" w:eastAsia="Times New Roman" w:hAnsi="Arial" w:cs="Arial"/>
                <w:b/>
                <w:bCs/>
                <w:sz w:val="16"/>
                <w:szCs w:val="16"/>
                <w:lang w:eastAsia="es-MX"/>
              </w:rPr>
            </w:pPr>
            <w:r w:rsidRPr="00DF2F5F">
              <w:rPr>
                <w:rFonts w:ascii="Arial" w:eastAsia="Times New Roman" w:hAnsi="Arial" w:cs="Arial"/>
                <w:b/>
                <w:bCs/>
                <w:sz w:val="16"/>
                <w:szCs w:val="16"/>
                <w:lang w:eastAsia="es-MX"/>
              </w:rPr>
              <w:t>SUB-TOTAL</w:t>
            </w:r>
          </w:p>
        </w:tc>
        <w:tc>
          <w:tcPr>
            <w:tcW w:w="992" w:type="dxa"/>
            <w:tcBorders>
              <w:top w:val="single" w:sz="12" w:space="0" w:color="000000"/>
              <w:left w:val="single" w:sz="4" w:space="0" w:color="auto"/>
              <w:bottom w:val="single" w:sz="4" w:space="0" w:color="000000"/>
              <w:right w:val="single" w:sz="4" w:space="0" w:color="000000"/>
            </w:tcBorders>
            <w:shd w:val="clear" w:color="auto" w:fill="auto"/>
          </w:tcPr>
          <w:p w:rsidR="007A1E72" w:rsidRPr="00DF2F5F" w:rsidRDefault="007A1E72" w:rsidP="00DF2F5F">
            <w:pPr>
              <w:spacing w:after="0"/>
              <w:jc w:val="right"/>
              <w:rPr>
                <w:rFonts w:ascii="Arial" w:eastAsia="Times New Roman" w:hAnsi="Arial" w:cs="Arial"/>
                <w:bCs/>
                <w:sz w:val="16"/>
                <w:szCs w:val="16"/>
                <w:lang w:eastAsia="es-MX"/>
              </w:rPr>
            </w:pPr>
          </w:p>
        </w:tc>
        <w:tc>
          <w:tcPr>
            <w:tcW w:w="1135" w:type="dxa"/>
            <w:tcBorders>
              <w:top w:val="single" w:sz="12" w:space="0" w:color="000000"/>
              <w:left w:val="single" w:sz="4" w:space="0" w:color="000000"/>
              <w:bottom w:val="single" w:sz="4" w:space="0" w:color="000000"/>
              <w:right w:val="single" w:sz="4" w:space="0" w:color="000000"/>
            </w:tcBorders>
            <w:shd w:val="clear" w:color="auto" w:fill="auto"/>
          </w:tcPr>
          <w:p w:rsidR="007A1E72" w:rsidRPr="00DF2F5F" w:rsidRDefault="007A1E72" w:rsidP="00DF2F5F">
            <w:pPr>
              <w:spacing w:after="0"/>
              <w:jc w:val="right"/>
              <w:rPr>
                <w:rFonts w:ascii="Arial" w:eastAsia="Times New Roman" w:hAnsi="Arial" w:cs="Arial"/>
                <w:bCs/>
                <w:sz w:val="16"/>
                <w:szCs w:val="16"/>
                <w:lang w:eastAsia="es-MX"/>
              </w:rPr>
            </w:pPr>
          </w:p>
        </w:tc>
      </w:tr>
      <w:tr w:rsidR="007A1E72" w:rsidRPr="00DF2F5F" w:rsidTr="00D26911">
        <w:tc>
          <w:tcPr>
            <w:tcW w:w="817" w:type="dxa"/>
            <w:tcBorders>
              <w:top w:val="single" w:sz="4" w:space="0" w:color="000000"/>
              <w:left w:val="single" w:sz="4" w:space="0" w:color="000000"/>
              <w:bottom w:val="single" w:sz="4" w:space="0" w:color="000000"/>
              <w:right w:val="single" w:sz="4" w:space="0" w:color="000000"/>
            </w:tcBorders>
          </w:tcPr>
          <w:p w:rsidR="007A1E72" w:rsidRPr="00DF2F5F" w:rsidRDefault="007A1E72" w:rsidP="00DF2F5F">
            <w:pPr>
              <w:spacing w:after="0" w:line="240" w:lineRule="auto"/>
              <w:jc w:val="right"/>
              <w:rPr>
                <w:rFonts w:ascii="Arial" w:eastAsia="Times New Roman" w:hAnsi="Arial" w:cs="Arial"/>
                <w:b/>
                <w:bCs/>
                <w:sz w:val="16"/>
                <w:szCs w:val="16"/>
                <w:lang w:eastAsia="es-MX"/>
              </w:rPr>
            </w:pP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7A1E72" w:rsidRPr="00DF2F5F" w:rsidRDefault="007A1E72" w:rsidP="00DF2F5F">
            <w:pPr>
              <w:spacing w:after="0" w:line="240" w:lineRule="auto"/>
              <w:jc w:val="right"/>
              <w:rPr>
                <w:rFonts w:ascii="Arial" w:eastAsia="Times New Roman" w:hAnsi="Arial" w:cs="Arial"/>
                <w:b/>
                <w:bCs/>
                <w:sz w:val="16"/>
                <w:szCs w:val="16"/>
                <w:lang w:eastAsia="es-MX"/>
              </w:rPr>
            </w:pPr>
            <w:r w:rsidRPr="00DF2F5F">
              <w:rPr>
                <w:rFonts w:ascii="Arial" w:eastAsia="Times New Roman" w:hAnsi="Arial" w:cs="Arial"/>
                <w:b/>
                <w:bCs/>
                <w:sz w:val="16"/>
                <w:szCs w:val="16"/>
                <w:lang w:eastAsia="es-MX"/>
              </w:rPr>
              <w:t>I.V.A.</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7A1E72" w:rsidRPr="00DF2F5F" w:rsidRDefault="007A1E72" w:rsidP="00DF2F5F">
            <w:pPr>
              <w:spacing w:after="0"/>
              <w:jc w:val="right"/>
              <w:rPr>
                <w:rFonts w:ascii="Arial" w:eastAsia="Times New Roman" w:hAnsi="Arial" w:cs="Arial"/>
                <w:bCs/>
                <w:sz w:val="16"/>
                <w:szCs w:val="16"/>
                <w:lang w:eastAsia="es-MX"/>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A1E72" w:rsidRPr="00DF2F5F" w:rsidRDefault="007A1E72" w:rsidP="00DF2F5F">
            <w:pPr>
              <w:spacing w:after="0"/>
              <w:jc w:val="right"/>
              <w:rPr>
                <w:rFonts w:ascii="Arial" w:eastAsia="Times New Roman" w:hAnsi="Arial" w:cs="Arial"/>
                <w:bCs/>
                <w:sz w:val="16"/>
                <w:szCs w:val="16"/>
                <w:lang w:eastAsia="es-MX"/>
              </w:rPr>
            </w:pPr>
          </w:p>
        </w:tc>
      </w:tr>
      <w:tr w:rsidR="007A1E72" w:rsidRPr="00DF2F5F" w:rsidTr="00D26911">
        <w:tc>
          <w:tcPr>
            <w:tcW w:w="817" w:type="dxa"/>
            <w:tcBorders>
              <w:top w:val="single" w:sz="4" w:space="0" w:color="000000"/>
              <w:left w:val="single" w:sz="4" w:space="0" w:color="000000"/>
              <w:bottom w:val="single" w:sz="4" w:space="0" w:color="000000"/>
              <w:right w:val="single" w:sz="4" w:space="0" w:color="000000"/>
            </w:tcBorders>
          </w:tcPr>
          <w:p w:rsidR="007A1E72" w:rsidRPr="00DF2F5F" w:rsidRDefault="007A1E72" w:rsidP="00DF2F5F">
            <w:pPr>
              <w:spacing w:after="0" w:line="240" w:lineRule="auto"/>
              <w:jc w:val="right"/>
              <w:rPr>
                <w:rFonts w:ascii="Arial" w:eastAsia="Times New Roman" w:hAnsi="Arial" w:cs="Arial"/>
                <w:b/>
                <w:bCs/>
                <w:sz w:val="16"/>
                <w:szCs w:val="16"/>
                <w:lang w:eastAsia="es-MX"/>
              </w:rPr>
            </w:pP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7A1E72" w:rsidRPr="00DF2F5F" w:rsidRDefault="007A1E72" w:rsidP="00DF2F5F">
            <w:pPr>
              <w:spacing w:after="0" w:line="240" w:lineRule="auto"/>
              <w:jc w:val="right"/>
              <w:rPr>
                <w:rFonts w:ascii="Arial" w:eastAsia="Times New Roman" w:hAnsi="Arial" w:cs="Arial"/>
                <w:b/>
                <w:bCs/>
                <w:sz w:val="16"/>
                <w:szCs w:val="16"/>
                <w:lang w:eastAsia="es-MX"/>
              </w:rPr>
            </w:pPr>
            <w:r w:rsidRPr="00DF2F5F">
              <w:rPr>
                <w:rFonts w:ascii="Arial" w:eastAsia="Times New Roman" w:hAnsi="Arial" w:cs="Arial"/>
                <w:b/>
                <w:bCs/>
                <w:sz w:val="16"/>
                <w:szCs w:val="16"/>
                <w:lang w:eastAsia="es-MX"/>
              </w:rPr>
              <w:t>TOTAL</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7A1E72" w:rsidRPr="00DF2F5F" w:rsidRDefault="007A1E72" w:rsidP="00DF2F5F">
            <w:pPr>
              <w:spacing w:after="0"/>
              <w:jc w:val="right"/>
              <w:rPr>
                <w:rFonts w:ascii="Arial" w:eastAsia="Times New Roman" w:hAnsi="Arial" w:cs="Arial"/>
                <w:bCs/>
                <w:sz w:val="16"/>
                <w:szCs w:val="16"/>
                <w:lang w:eastAsia="es-MX"/>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A1E72" w:rsidRPr="00DF2F5F" w:rsidRDefault="007A1E72" w:rsidP="00DF2F5F">
            <w:pPr>
              <w:spacing w:after="0"/>
              <w:jc w:val="right"/>
              <w:rPr>
                <w:rFonts w:ascii="Arial" w:eastAsia="Times New Roman" w:hAnsi="Arial" w:cs="Arial"/>
                <w:bCs/>
                <w:sz w:val="16"/>
                <w:szCs w:val="16"/>
                <w:lang w:eastAsia="es-MX"/>
              </w:rPr>
            </w:pPr>
          </w:p>
        </w:tc>
      </w:tr>
    </w:tbl>
    <w:p w:rsidR="00DF2F5F" w:rsidRPr="00DF2F5F" w:rsidRDefault="00DF2F5F" w:rsidP="00DF2F5F">
      <w:pPr>
        <w:spacing w:after="0" w:line="240" w:lineRule="auto"/>
        <w:jc w:val="center"/>
        <w:rPr>
          <w:rFonts w:ascii="Arial" w:eastAsia="Times New Roman" w:hAnsi="Arial" w:cs="Arial"/>
          <w:b/>
          <w:sz w:val="18"/>
          <w:szCs w:val="18"/>
          <w:lang w:eastAsia="es-MX"/>
        </w:rPr>
      </w:pPr>
    </w:p>
    <w:p w:rsidR="00DF2F5F" w:rsidRPr="00DF2F5F" w:rsidRDefault="00DF2F5F" w:rsidP="00DF2F5F">
      <w:pPr>
        <w:spacing w:after="0" w:line="240" w:lineRule="auto"/>
        <w:jc w:val="center"/>
        <w:rPr>
          <w:rFonts w:ascii="Arial" w:eastAsia="Times New Roman" w:hAnsi="Arial" w:cs="Arial"/>
          <w:b/>
          <w:sz w:val="18"/>
          <w:szCs w:val="18"/>
          <w:lang w:eastAsia="es-MX"/>
        </w:rPr>
      </w:pPr>
    </w:p>
    <w:p w:rsidR="00DF2F5F" w:rsidRPr="00DF2F5F" w:rsidRDefault="00DF2F5F" w:rsidP="00DF2F5F">
      <w:pPr>
        <w:spacing w:after="0" w:line="240" w:lineRule="auto"/>
        <w:jc w:val="center"/>
        <w:rPr>
          <w:rFonts w:ascii="Arial" w:eastAsia="Times New Roman" w:hAnsi="Arial" w:cs="Arial"/>
          <w:b/>
          <w:sz w:val="18"/>
          <w:szCs w:val="18"/>
          <w:lang w:eastAsia="es-MX"/>
        </w:rPr>
      </w:pPr>
    </w:p>
    <w:p w:rsidR="00DF2F5F" w:rsidRPr="00DF2F5F" w:rsidRDefault="00DF2F5F" w:rsidP="00DF2F5F">
      <w:pPr>
        <w:spacing w:after="0" w:line="240" w:lineRule="auto"/>
        <w:jc w:val="center"/>
        <w:rPr>
          <w:rFonts w:ascii="Arial" w:eastAsia="Times New Roman" w:hAnsi="Arial" w:cs="Arial"/>
          <w:b/>
          <w:sz w:val="18"/>
          <w:szCs w:val="18"/>
          <w:lang w:eastAsia="es-MX"/>
        </w:rPr>
      </w:pPr>
    </w:p>
    <w:p w:rsidR="008F3064" w:rsidRDefault="008F3064" w:rsidP="002919C0">
      <w:pPr>
        <w:rPr>
          <w:rFonts w:ascii="Arial" w:eastAsia="Times New Roman" w:hAnsi="Arial" w:cs="Arial"/>
          <w:b/>
          <w:lang w:eastAsia="es-ES"/>
        </w:rPr>
      </w:pPr>
    </w:p>
    <w:p w:rsidR="008F3064" w:rsidRDefault="008F3064" w:rsidP="002919C0">
      <w:pPr>
        <w:rPr>
          <w:rFonts w:ascii="Arial" w:eastAsia="Times New Roman" w:hAnsi="Arial" w:cs="Arial"/>
          <w:b/>
          <w:lang w:eastAsia="es-ES"/>
        </w:rPr>
      </w:pPr>
    </w:p>
    <w:p w:rsidR="008F3064" w:rsidRDefault="008F3064" w:rsidP="002919C0">
      <w:pPr>
        <w:rPr>
          <w:rFonts w:ascii="Arial" w:eastAsia="Times New Roman" w:hAnsi="Arial" w:cs="Arial"/>
          <w:b/>
          <w:lang w:eastAsia="es-ES"/>
        </w:rPr>
      </w:pPr>
    </w:p>
    <w:p w:rsidR="008F3064" w:rsidRDefault="008F3064" w:rsidP="002919C0">
      <w:pPr>
        <w:rPr>
          <w:rFonts w:ascii="Arial" w:eastAsia="Times New Roman" w:hAnsi="Arial" w:cs="Arial"/>
          <w:b/>
          <w:lang w:eastAsia="es-ES"/>
        </w:rPr>
      </w:pPr>
    </w:p>
    <w:p w:rsidR="00DF2F5F" w:rsidRDefault="00DF2F5F" w:rsidP="002919C0">
      <w:pPr>
        <w:rPr>
          <w:rFonts w:ascii="Arial" w:eastAsia="Times New Roman" w:hAnsi="Arial" w:cs="Arial"/>
          <w:b/>
          <w:lang w:eastAsia="es-ES"/>
        </w:rPr>
      </w:pPr>
    </w:p>
    <w:p w:rsidR="008F3064" w:rsidRDefault="008F3064" w:rsidP="002919C0">
      <w:pPr>
        <w:rPr>
          <w:rFonts w:ascii="Arial" w:eastAsia="Times New Roman" w:hAnsi="Arial" w:cs="Arial"/>
          <w:b/>
          <w:lang w:eastAsia="es-ES"/>
        </w:rPr>
      </w:pPr>
    </w:p>
    <w:p w:rsidR="008F3064" w:rsidRDefault="008F3064" w:rsidP="002919C0">
      <w:pPr>
        <w:rPr>
          <w:rFonts w:ascii="Arial" w:eastAsia="Times New Roman" w:hAnsi="Arial" w:cs="Arial"/>
          <w:b/>
          <w:lang w:eastAsia="es-ES"/>
        </w:rPr>
      </w:pPr>
    </w:p>
    <w:p w:rsidR="008F3064" w:rsidRDefault="008F3064" w:rsidP="002919C0">
      <w:pPr>
        <w:rPr>
          <w:rFonts w:ascii="Arial" w:eastAsia="Times New Roman" w:hAnsi="Arial" w:cs="Arial"/>
          <w:b/>
          <w:lang w:eastAsia="es-ES"/>
        </w:rPr>
      </w:pPr>
    </w:p>
    <w:p w:rsidR="00697976" w:rsidRDefault="00697976" w:rsidP="002919C0">
      <w:pPr>
        <w:rPr>
          <w:rFonts w:ascii="Arial" w:eastAsia="Times New Roman" w:hAnsi="Arial" w:cs="Arial"/>
          <w:b/>
          <w:lang w:eastAsia="es-ES"/>
        </w:rPr>
      </w:pPr>
    </w:p>
    <w:p w:rsidR="00697976" w:rsidRDefault="00697976" w:rsidP="002919C0">
      <w:pPr>
        <w:rPr>
          <w:rFonts w:ascii="Arial" w:eastAsia="Times New Roman" w:hAnsi="Arial" w:cs="Arial"/>
          <w:b/>
          <w:lang w:eastAsia="es-ES"/>
        </w:rPr>
      </w:pP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Gobierno del Estado de Sinaloa</w:t>
      </w: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Secretaría de Administración y Finanzas</w:t>
      </w: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lastRenderedPageBreak/>
        <w:t>Subsecretaría de Administración</w:t>
      </w:r>
    </w:p>
    <w:p w:rsidR="00DF2F5F" w:rsidRPr="0059712C" w:rsidRDefault="00DF2F5F" w:rsidP="00DF2F5F">
      <w:pPr>
        <w:spacing w:after="0" w:line="240" w:lineRule="auto"/>
        <w:jc w:val="center"/>
        <w:rPr>
          <w:rFonts w:ascii="Arial" w:eastAsia="Times New Roman" w:hAnsi="Arial" w:cs="Arial"/>
          <w:b/>
          <w:sz w:val="8"/>
          <w:szCs w:val="20"/>
          <w:lang w:eastAsia="es-MX"/>
        </w:rPr>
      </w:pPr>
    </w:p>
    <w:p w:rsidR="00DF2F5F" w:rsidRPr="00DF2F5F" w:rsidRDefault="00DF2F5F" w:rsidP="00DF2F5F">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r w:rsidRPr="00DF2F5F">
        <w:rPr>
          <w:rFonts w:ascii="Arial" w:eastAsia="Times New Roman" w:hAnsi="Arial" w:cs="Arial"/>
          <w:b/>
          <w:bCs/>
          <w:spacing w:val="-3"/>
          <w:sz w:val="20"/>
          <w:szCs w:val="20"/>
          <w:lang w:val="es-ES_tradnl" w:eastAsia="x-none"/>
        </w:rPr>
        <w:t xml:space="preserve">Convocatoria a la Licitación Pública Nacional Número GES </w:t>
      </w:r>
      <w:r w:rsidR="003A4170">
        <w:rPr>
          <w:rFonts w:ascii="Arial" w:eastAsia="Times New Roman" w:hAnsi="Arial" w:cs="Arial"/>
          <w:b/>
          <w:bCs/>
          <w:spacing w:val="-3"/>
          <w:sz w:val="20"/>
          <w:szCs w:val="20"/>
          <w:lang w:val="es-ES_tradnl" w:eastAsia="x-none"/>
        </w:rPr>
        <w:t>03</w:t>
      </w:r>
      <w:r w:rsidRPr="00DF2F5F">
        <w:rPr>
          <w:rFonts w:ascii="Arial" w:eastAsia="Times New Roman" w:hAnsi="Arial" w:cs="Arial"/>
          <w:b/>
          <w:bCs/>
          <w:spacing w:val="-3"/>
          <w:sz w:val="20"/>
          <w:szCs w:val="20"/>
          <w:lang w:val="es-ES_tradnl" w:eastAsia="x-none"/>
        </w:rPr>
        <w:t>/2023</w:t>
      </w:r>
    </w:p>
    <w:p w:rsidR="00DF2F5F" w:rsidRPr="0059712C" w:rsidRDefault="00DF2F5F" w:rsidP="00DF2F5F">
      <w:pPr>
        <w:tabs>
          <w:tab w:val="center" w:pos="4678"/>
        </w:tabs>
        <w:suppressAutoHyphens/>
        <w:spacing w:after="0" w:line="240" w:lineRule="auto"/>
        <w:jc w:val="center"/>
        <w:rPr>
          <w:rFonts w:ascii="Arial" w:eastAsia="Times New Roman" w:hAnsi="Arial" w:cs="Arial"/>
          <w:b/>
          <w:bCs/>
          <w:spacing w:val="-3"/>
          <w:sz w:val="8"/>
          <w:szCs w:val="20"/>
          <w:lang w:val="es-ES_tradnl" w:eastAsia="x-none"/>
        </w:rPr>
      </w:pPr>
    </w:p>
    <w:p w:rsidR="00DF2F5F" w:rsidRPr="00CB3B93" w:rsidRDefault="00CB3B93" w:rsidP="00CB3B93">
      <w:pPr>
        <w:tabs>
          <w:tab w:val="left" w:pos="-720"/>
        </w:tabs>
        <w:suppressAutoHyphens/>
        <w:spacing w:after="0" w:line="240" w:lineRule="auto"/>
        <w:jc w:val="both"/>
        <w:rPr>
          <w:rFonts w:ascii="Arial" w:eastAsia="Times New Roman" w:hAnsi="Arial" w:cs="Arial"/>
          <w:b/>
          <w:iCs/>
          <w:sz w:val="8"/>
          <w:szCs w:val="20"/>
          <w:lang w:eastAsia="es-MX"/>
        </w:rPr>
      </w:pPr>
      <w:r w:rsidRPr="00CB3B93">
        <w:rPr>
          <w:rFonts w:ascii="Arial" w:eastAsia="Times New Roman" w:hAnsi="Arial" w:cs="Arial"/>
          <w:b/>
          <w:iCs/>
          <w:sz w:val="18"/>
          <w:szCs w:val="18"/>
          <w:lang w:val="es-ES" w:eastAsia="es-ES"/>
        </w:rPr>
        <w:t xml:space="preserve">Licenciamiento de 2,200 correos electrónicos institucionales y herramientas de colaboración y comunicación en la nube para la administración de aplicaciones, para personal adscrito a diversas dependencias de Gobierno del Estado de Sinaloa, </w:t>
      </w:r>
      <w:r w:rsidRPr="00CB3B93">
        <w:rPr>
          <w:rFonts w:ascii="Arial" w:eastAsia="Times New Roman" w:hAnsi="Arial" w:cs="Arial"/>
          <w:b/>
          <w:iCs/>
          <w:sz w:val="18"/>
          <w:szCs w:val="18"/>
          <w:lang w:eastAsia="es-ES"/>
        </w:rPr>
        <w:t>solicitada por la Coordinación de Desarrollo Tecnológico de la Coordinación General de Desarrollo Tecnológico y Proyectos Especiales</w:t>
      </w:r>
      <w:r>
        <w:rPr>
          <w:rFonts w:ascii="Arial" w:eastAsia="Times New Roman" w:hAnsi="Arial" w:cs="Arial"/>
          <w:b/>
          <w:iCs/>
          <w:sz w:val="18"/>
          <w:szCs w:val="18"/>
          <w:lang w:eastAsia="es-ES"/>
        </w:rPr>
        <w:t>.</w:t>
      </w: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Anexo III</w:t>
      </w:r>
    </w:p>
    <w:p w:rsidR="00DF2F5F" w:rsidRPr="0059712C" w:rsidRDefault="00DF2F5F" w:rsidP="00DF2F5F">
      <w:pPr>
        <w:spacing w:after="0" w:line="240" w:lineRule="auto"/>
        <w:jc w:val="center"/>
        <w:rPr>
          <w:rFonts w:ascii="Arial" w:eastAsia="Times New Roman" w:hAnsi="Arial" w:cs="Arial"/>
          <w:b/>
          <w:sz w:val="8"/>
          <w:szCs w:val="20"/>
          <w:lang w:eastAsia="es-MX"/>
        </w:rPr>
      </w:pPr>
    </w:p>
    <w:p w:rsidR="00DF2F5F" w:rsidRPr="00DF2F5F" w:rsidRDefault="00DF2F5F" w:rsidP="00DF2F5F">
      <w:pPr>
        <w:spacing w:after="0" w:line="240" w:lineRule="auto"/>
        <w:jc w:val="center"/>
        <w:rPr>
          <w:rFonts w:ascii="Arial" w:eastAsia="Times New Roman" w:hAnsi="Arial" w:cs="Arial"/>
          <w:b/>
          <w:sz w:val="20"/>
          <w:szCs w:val="20"/>
          <w:lang w:eastAsia="es-MX"/>
        </w:rPr>
      </w:pPr>
      <w:r w:rsidRPr="00DF2F5F">
        <w:rPr>
          <w:rFonts w:ascii="Arial" w:eastAsia="Times New Roman" w:hAnsi="Arial" w:cs="Arial"/>
          <w:b/>
          <w:sz w:val="20"/>
          <w:szCs w:val="20"/>
          <w:lang w:eastAsia="es-MX"/>
        </w:rPr>
        <w:t>Escrito de Participación para la Junta de Aclaraciones</w:t>
      </w:r>
    </w:p>
    <w:p w:rsidR="00DF2F5F" w:rsidRPr="0059712C" w:rsidRDefault="00DF2F5F" w:rsidP="00DF2F5F">
      <w:pPr>
        <w:tabs>
          <w:tab w:val="center" w:pos="4678"/>
        </w:tabs>
        <w:suppressAutoHyphens/>
        <w:spacing w:after="0" w:line="240" w:lineRule="auto"/>
        <w:jc w:val="center"/>
        <w:rPr>
          <w:rFonts w:ascii="Arial" w:eastAsia="Times New Roman" w:hAnsi="Arial" w:cs="Arial"/>
          <w:b/>
          <w:bCs/>
          <w:spacing w:val="-3"/>
          <w:sz w:val="4"/>
          <w:szCs w:val="18"/>
          <w:lang w:eastAsia="x-none"/>
        </w:rPr>
      </w:pPr>
    </w:p>
    <w:p w:rsidR="00DF2F5F" w:rsidRPr="00DF2F5F" w:rsidRDefault="00DF2F5F" w:rsidP="00DF2F5F">
      <w:pPr>
        <w:spacing w:after="0" w:line="240" w:lineRule="auto"/>
        <w:ind w:left="6372" w:firstLine="708"/>
        <w:jc w:val="both"/>
        <w:rPr>
          <w:rFonts w:ascii="Arial" w:eastAsia="Times New Roman" w:hAnsi="Arial" w:cs="Arial"/>
          <w:sz w:val="18"/>
          <w:szCs w:val="18"/>
          <w:lang w:eastAsia="es-MX"/>
        </w:rPr>
      </w:pPr>
      <w:r w:rsidRPr="00DF2F5F">
        <w:rPr>
          <w:rFonts w:ascii="Arial" w:eastAsia="Times New Roman" w:hAnsi="Arial" w:cs="Arial"/>
          <w:sz w:val="18"/>
          <w:szCs w:val="18"/>
          <w:lang w:eastAsia="es-MX"/>
        </w:rPr>
        <w:t>Lugar y Fecha:</w:t>
      </w:r>
    </w:p>
    <w:p w:rsidR="00DF2F5F" w:rsidRPr="00D83E82" w:rsidRDefault="00DF2F5F" w:rsidP="00DF2F5F">
      <w:pPr>
        <w:spacing w:after="0" w:line="240" w:lineRule="auto"/>
        <w:jc w:val="both"/>
        <w:rPr>
          <w:rFonts w:ascii="Arial" w:eastAsia="Times New Roman" w:hAnsi="Arial" w:cs="Arial"/>
          <w:b/>
          <w:sz w:val="4"/>
          <w:szCs w:val="18"/>
          <w:lang w:eastAsia="es-MX"/>
        </w:rPr>
      </w:pPr>
      <w:r w:rsidRPr="00DF2F5F">
        <w:rPr>
          <w:rFonts w:ascii="Arial" w:eastAsia="Times New Roman" w:hAnsi="Arial" w:cs="Arial"/>
          <w:b/>
          <w:sz w:val="18"/>
          <w:szCs w:val="18"/>
          <w:lang w:eastAsia="es-MX"/>
        </w:rPr>
        <w:t>Secretaría de Administración y Finanzas</w:t>
      </w:r>
    </w:p>
    <w:p w:rsidR="00DF2F5F" w:rsidRPr="00CB3B93" w:rsidRDefault="00DF2F5F" w:rsidP="00DF2F5F">
      <w:pPr>
        <w:spacing w:after="0" w:line="240" w:lineRule="auto"/>
        <w:jc w:val="both"/>
        <w:rPr>
          <w:rFonts w:ascii="Arial" w:eastAsia="Times New Roman" w:hAnsi="Arial" w:cs="Arial"/>
          <w:b/>
          <w:sz w:val="12"/>
          <w:szCs w:val="18"/>
          <w:lang w:eastAsia="es-MX"/>
        </w:rPr>
      </w:pPr>
      <w:r w:rsidRPr="00DF2F5F">
        <w:rPr>
          <w:rFonts w:ascii="Arial" w:eastAsia="Times New Roman" w:hAnsi="Arial" w:cs="Arial"/>
          <w:b/>
          <w:sz w:val="18"/>
          <w:szCs w:val="18"/>
          <w:lang w:eastAsia="es-MX"/>
        </w:rPr>
        <w:t>del Gobierno del Estado de Sinaloa</w:t>
      </w:r>
    </w:p>
    <w:p w:rsidR="00DF2F5F" w:rsidRPr="00DF2F5F" w:rsidRDefault="00DF2F5F" w:rsidP="0059712C">
      <w:pPr>
        <w:spacing w:after="0" w:line="240" w:lineRule="auto"/>
        <w:ind w:left="6096" w:hanging="567"/>
        <w:jc w:val="both"/>
        <w:rPr>
          <w:rFonts w:ascii="Arial" w:eastAsia="Times New Roman" w:hAnsi="Arial" w:cs="Arial"/>
          <w:b/>
          <w:sz w:val="18"/>
          <w:szCs w:val="18"/>
          <w:lang w:eastAsia="es-MX"/>
        </w:rPr>
      </w:pPr>
      <w:r w:rsidRPr="00DF2F5F">
        <w:rPr>
          <w:rFonts w:ascii="Arial" w:eastAsia="Times New Roman" w:hAnsi="Arial" w:cs="Arial"/>
          <w:sz w:val="18"/>
          <w:szCs w:val="18"/>
          <w:lang w:eastAsia="es-MX"/>
        </w:rPr>
        <w:t>At´n.-</w:t>
      </w:r>
      <w:r w:rsidRPr="00DF2F5F">
        <w:rPr>
          <w:rFonts w:ascii="Arial" w:eastAsia="Times New Roman" w:hAnsi="Arial" w:cs="Arial"/>
          <w:sz w:val="18"/>
          <w:szCs w:val="18"/>
          <w:lang w:eastAsia="es-MX"/>
        </w:rPr>
        <w:tab/>
      </w:r>
      <w:r w:rsidRPr="00DF2F5F">
        <w:rPr>
          <w:rFonts w:ascii="Arial" w:eastAsia="Times New Roman" w:hAnsi="Arial" w:cs="Arial"/>
          <w:b/>
          <w:sz w:val="18"/>
          <w:szCs w:val="18"/>
          <w:lang w:eastAsia="es-MX"/>
        </w:rPr>
        <w:t>Ing. Juan Carlos Vizcarra Estrada</w:t>
      </w:r>
    </w:p>
    <w:p w:rsidR="00DF2F5F" w:rsidRPr="00DF2F5F" w:rsidRDefault="00DF2F5F" w:rsidP="0059712C">
      <w:pPr>
        <w:spacing w:after="0" w:line="240" w:lineRule="auto"/>
        <w:ind w:left="6096"/>
        <w:rPr>
          <w:rFonts w:ascii="Arial" w:eastAsia="Times New Roman" w:hAnsi="Arial" w:cs="Arial"/>
          <w:sz w:val="18"/>
          <w:szCs w:val="18"/>
          <w:lang w:eastAsia="es-MX"/>
        </w:rPr>
      </w:pPr>
      <w:r w:rsidRPr="00DF2F5F">
        <w:rPr>
          <w:rFonts w:ascii="Arial" w:eastAsia="Times New Roman" w:hAnsi="Arial" w:cs="Arial"/>
          <w:sz w:val="18"/>
          <w:szCs w:val="18"/>
          <w:lang w:eastAsia="es-MX"/>
        </w:rPr>
        <w:t xml:space="preserve">Subsecretario de </w:t>
      </w:r>
      <w:r w:rsidR="0059712C">
        <w:rPr>
          <w:rFonts w:ascii="Arial" w:eastAsia="Times New Roman" w:hAnsi="Arial" w:cs="Arial"/>
          <w:sz w:val="18"/>
          <w:szCs w:val="18"/>
          <w:lang w:eastAsia="es-MX"/>
        </w:rPr>
        <w:t>Ad</w:t>
      </w:r>
      <w:r w:rsidRPr="00DF2F5F">
        <w:rPr>
          <w:rFonts w:ascii="Arial" w:eastAsia="Times New Roman" w:hAnsi="Arial" w:cs="Arial"/>
          <w:sz w:val="18"/>
          <w:szCs w:val="18"/>
          <w:lang w:eastAsia="es-MX"/>
        </w:rPr>
        <w:t>ministración</w:t>
      </w:r>
    </w:p>
    <w:p w:rsidR="00DF2F5F" w:rsidRPr="003F32C7" w:rsidRDefault="00DF2F5F" w:rsidP="00DF2F5F">
      <w:pPr>
        <w:spacing w:after="0" w:line="240" w:lineRule="auto"/>
        <w:rPr>
          <w:rFonts w:ascii="Arial" w:eastAsia="Times New Roman" w:hAnsi="Arial" w:cs="Arial"/>
          <w:sz w:val="8"/>
          <w:szCs w:val="18"/>
          <w:lang w:eastAsia="es-MX"/>
        </w:rPr>
      </w:pPr>
      <w:r w:rsidRPr="00DF2F5F">
        <w:rPr>
          <w:rFonts w:ascii="Arial" w:eastAsia="Times New Roman" w:hAnsi="Arial" w:cs="Arial"/>
          <w:b/>
          <w:sz w:val="18"/>
          <w:szCs w:val="18"/>
          <w:lang w:eastAsia="es-MX"/>
        </w:rPr>
        <w:t>Ref.</w:t>
      </w:r>
      <w:r w:rsidRPr="00DF2F5F">
        <w:rPr>
          <w:rFonts w:ascii="Arial" w:eastAsia="Times New Roman" w:hAnsi="Arial" w:cs="Arial"/>
          <w:sz w:val="18"/>
          <w:szCs w:val="18"/>
          <w:lang w:eastAsia="es-MX"/>
        </w:rPr>
        <w:t xml:space="preserve"> Licitación Pública Nacional No. GES</w:t>
      </w:r>
      <w:r w:rsidR="00CB3B93">
        <w:rPr>
          <w:rFonts w:ascii="Arial" w:eastAsia="Times New Roman" w:hAnsi="Arial" w:cs="Arial"/>
          <w:sz w:val="18"/>
          <w:szCs w:val="18"/>
          <w:lang w:eastAsia="es-MX"/>
        </w:rPr>
        <w:t xml:space="preserve"> 03</w:t>
      </w:r>
      <w:r w:rsidRPr="00DF2F5F">
        <w:rPr>
          <w:rFonts w:ascii="Arial" w:eastAsia="Times New Roman" w:hAnsi="Arial" w:cs="Arial"/>
          <w:sz w:val="18"/>
          <w:szCs w:val="18"/>
          <w:lang w:eastAsia="es-MX"/>
        </w:rPr>
        <w:t>/2023</w:t>
      </w:r>
    </w:p>
    <w:p w:rsidR="00DF2F5F" w:rsidRPr="00D83E82" w:rsidRDefault="00DF2F5F" w:rsidP="00DF2F5F">
      <w:pPr>
        <w:spacing w:after="0" w:line="240" w:lineRule="auto"/>
        <w:rPr>
          <w:rFonts w:ascii="Arial" w:eastAsia="Times New Roman" w:hAnsi="Arial" w:cs="Arial"/>
          <w:sz w:val="8"/>
          <w:szCs w:val="18"/>
          <w:lang w:eastAsia="es-MX"/>
        </w:rPr>
      </w:pPr>
    </w:p>
    <w:p w:rsidR="00DF2F5F" w:rsidRPr="00DF2F5F" w:rsidRDefault="00DF2F5F" w:rsidP="00DF2F5F">
      <w:pPr>
        <w:spacing w:after="0" w:line="240" w:lineRule="auto"/>
        <w:jc w:val="both"/>
        <w:rPr>
          <w:rFonts w:ascii="Arial" w:eastAsia="Times New Roman" w:hAnsi="Arial" w:cs="Arial"/>
          <w:sz w:val="18"/>
          <w:szCs w:val="18"/>
          <w:lang w:eastAsia="es-MX"/>
        </w:rPr>
      </w:pPr>
      <w:r w:rsidRPr="00DF2F5F">
        <w:rPr>
          <w:rFonts w:ascii="Arial" w:eastAsia="Times New Roman" w:hAnsi="Arial" w:cs="Arial"/>
          <w:sz w:val="18"/>
          <w:szCs w:val="18"/>
          <w:lang w:eastAsia="es-MX"/>
        </w:rPr>
        <w:t xml:space="preserve">Por medio del presente, me permito manifestar el interés de la empresa  </w:t>
      </w:r>
      <w:r w:rsidRPr="00DF2F5F">
        <w:rPr>
          <w:rFonts w:ascii="Arial" w:eastAsia="Times New Roman" w:hAnsi="Arial" w:cs="Arial"/>
          <w:sz w:val="18"/>
          <w:szCs w:val="18"/>
          <w:u w:val="single"/>
          <w:lang w:eastAsia="es-MX"/>
        </w:rPr>
        <w:t>(nombre de la empresa),</w:t>
      </w:r>
      <w:r w:rsidRPr="00DF2F5F">
        <w:rPr>
          <w:rFonts w:ascii="Arial" w:eastAsia="Times New Roman" w:hAnsi="Arial" w:cs="Arial"/>
          <w:sz w:val="18"/>
          <w:szCs w:val="18"/>
          <w:lang w:eastAsia="es-MX"/>
        </w:rPr>
        <w:t xml:space="preserve"> de participar en la LICITACIÓN PUBLICA NACIONAL NÚMERO </w:t>
      </w:r>
      <w:r w:rsidRPr="00DF2F5F">
        <w:rPr>
          <w:rFonts w:ascii="Arial" w:eastAsia="Times New Roman" w:hAnsi="Arial" w:cs="Arial"/>
          <w:sz w:val="18"/>
          <w:szCs w:val="18"/>
          <w:u w:val="single"/>
          <w:lang w:eastAsia="es-MX"/>
        </w:rPr>
        <w:t xml:space="preserve">(NÚMERO), </w:t>
      </w:r>
      <w:r w:rsidRPr="00DF2F5F">
        <w:rPr>
          <w:rFonts w:ascii="Arial" w:eastAsia="Times New Roman" w:hAnsi="Arial" w:cs="Arial"/>
          <w:sz w:val="18"/>
          <w:szCs w:val="18"/>
          <w:lang w:eastAsia="es-MX"/>
        </w:rPr>
        <w:t>convocada por esa Subsecretaría a su digno cargo, en atención a lo anterior, me permito señalar la información legal de mí representada:</w:t>
      </w:r>
    </w:p>
    <w:p w:rsidR="00DF2F5F" w:rsidRPr="00D83E82" w:rsidRDefault="00DF2F5F" w:rsidP="00DF2F5F">
      <w:pPr>
        <w:spacing w:after="0" w:line="240" w:lineRule="auto"/>
        <w:rPr>
          <w:rFonts w:ascii="Arial" w:eastAsia="Times New Roman" w:hAnsi="Arial" w:cs="Arial"/>
          <w:sz w:val="8"/>
          <w:szCs w:val="18"/>
          <w:lang w:eastAsia="es-MX"/>
        </w:rPr>
      </w:pPr>
    </w:p>
    <w:tbl>
      <w:tblPr>
        <w:tblW w:w="10314" w:type="dxa"/>
        <w:tblLook w:val="04A0" w:firstRow="1" w:lastRow="0" w:firstColumn="1" w:lastColumn="0" w:noHBand="0" w:noVBand="1"/>
      </w:tblPr>
      <w:tblGrid>
        <w:gridCol w:w="5157"/>
        <w:gridCol w:w="5157"/>
      </w:tblGrid>
      <w:tr w:rsidR="00DF2F5F" w:rsidRPr="00DF2F5F" w:rsidTr="00EC6554">
        <w:trPr>
          <w:trHeight w:val="266"/>
        </w:trPr>
        <w:tc>
          <w:tcPr>
            <w:tcW w:w="5157" w:type="dxa"/>
          </w:tcPr>
          <w:p w:rsidR="00DF2F5F" w:rsidRPr="00D83E82" w:rsidRDefault="00DF2F5F" w:rsidP="00DF2F5F">
            <w:pPr>
              <w:spacing w:after="0" w:line="240" w:lineRule="auto"/>
              <w:rPr>
                <w:rFonts w:ascii="Arial" w:eastAsia="Times New Roman" w:hAnsi="Arial" w:cs="Arial"/>
                <w:sz w:val="8"/>
                <w:szCs w:val="18"/>
                <w:lang w:eastAsia="es-MX"/>
              </w:rPr>
            </w:pPr>
            <w:r w:rsidRPr="00DF2F5F">
              <w:rPr>
                <w:rFonts w:ascii="Arial" w:eastAsia="Times New Roman" w:hAnsi="Arial" w:cs="Arial"/>
                <w:sz w:val="18"/>
                <w:szCs w:val="18"/>
                <w:lang w:eastAsia="es-MX"/>
              </w:rPr>
              <w:t>Registro Federal de Contribuyentes:</w:t>
            </w:r>
          </w:p>
        </w:tc>
        <w:tc>
          <w:tcPr>
            <w:tcW w:w="5157" w:type="dxa"/>
          </w:tcPr>
          <w:p w:rsidR="00DF2F5F" w:rsidRPr="003F32C7" w:rsidRDefault="00DF2F5F" w:rsidP="00DF2F5F">
            <w:pPr>
              <w:spacing w:after="0" w:line="240" w:lineRule="auto"/>
              <w:rPr>
                <w:rFonts w:ascii="Arial" w:eastAsia="Times New Roman" w:hAnsi="Arial" w:cs="Arial"/>
                <w:sz w:val="8"/>
                <w:szCs w:val="18"/>
                <w:lang w:eastAsia="es-MX"/>
              </w:rPr>
            </w:pPr>
          </w:p>
        </w:tc>
      </w:tr>
      <w:tr w:rsidR="00DF2F5F" w:rsidRPr="00DF2F5F" w:rsidTr="00EC6554">
        <w:trPr>
          <w:trHeight w:val="286"/>
        </w:trPr>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Domicilio Fiscal (calle, numero, colonia):</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Delegación o Municipio:</w:t>
            </w:r>
          </w:p>
        </w:tc>
      </w:tr>
      <w:tr w:rsidR="00DF2F5F" w:rsidRPr="00DF2F5F" w:rsidTr="00EC6554">
        <w:trPr>
          <w:trHeight w:val="275"/>
        </w:trPr>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Código Postal:</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Entidad Federativa:</w:t>
            </w:r>
          </w:p>
        </w:tc>
      </w:tr>
      <w:tr w:rsidR="00DF2F5F" w:rsidRPr="00DF2F5F" w:rsidTr="00EC6554">
        <w:tc>
          <w:tcPr>
            <w:tcW w:w="5157" w:type="dxa"/>
          </w:tcPr>
          <w:p w:rsidR="00DF2F5F" w:rsidRPr="00D83E82" w:rsidRDefault="00DF2F5F" w:rsidP="00DF2F5F">
            <w:pPr>
              <w:spacing w:after="0" w:line="240" w:lineRule="auto"/>
              <w:rPr>
                <w:rFonts w:ascii="Arial" w:eastAsia="Times New Roman" w:hAnsi="Arial" w:cs="Arial"/>
                <w:sz w:val="8"/>
                <w:szCs w:val="18"/>
                <w:lang w:eastAsia="es-MX"/>
              </w:rPr>
            </w:pPr>
            <w:r w:rsidRPr="00DF2F5F">
              <w:rPr>
                <w:rFonts w:ascii="Arial" w:eastAsia="Times New Roman" w:hAnsi="Arial" w:cs="Arial"/>
                <w:sz w:val="18"/>
                <w:szCs w:val="18"/>
                <w:lang w:eastAsia="es-MX"/>
              </w:rPr>
              <w:t>Teléfono:</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Fax:</w:t>
            </w:r>
          </w:p>
        </w:tc>
      </w:tr>
      <w:tr w:rsidR="00DF2F5F" w:rsidRPr="00DF2F5F" w:rsidTr="00EC6554">
        <w:tc>
          <w:tcPr>
            <w:tcW w:w="5157" w:type="dxa"/>
          </w:tcPr>
          <w:p w:rsidR="00DF2F5F" w:rsidRPr="00D83E82" w:rsidRDefault="00DF2F5F" w:rsidP="00DF2F5F">
            <w:pPr>
              <w:spacing w:after="0" w:line="240" w:lineRule="auto"/>
              <w:rPr>
                <w:rFonts w:ascii="Arial" w:eastAsia="Times New Roman" w:hAnsi="Arial" w:cs="Arial"/>
                <w:sz w:val="8"/>
                <w:szCs w:val="18"/>
                <w:lang w:eastAsia="es-MX"/>
              </w:rPr>
            </w:pP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Correo Electrónico</w:t>
            </w:r>
          </w:p>
        </w:tc>
      </w:tr>
      <w:tr w:rsidR="00DF2F5F" w:rsidRPr="00DF2F5F" w:rsidTr="00EC6554">
        <w:tc>
          <w:tcPr>
            <w:tcW w:w="5157" w:type="dxa"/>
          </w:tcPr>
          <w:p w:rsidR="00DF2F5F" w:rsidRPr="00D83E82" w:rsidRDefault="00DF2F5F" w:rsidP="00DF2F5F">
            <w:pPr>
              <w:spacing w:after="0" w:line="240" w:lineRule="auto"/>
              <w:rPr>
                <w:rFonts w:ascii="Arial" w:eastAsia="Times New Roman" w:hAnsi="Arial" w:cs="Arial"/>
                <w:sz w:val="8"/>
                <w:szCs w:val="18"/>
                <w:lang w:eastAsia="es-MX"/>
              </w:rPr>
            </w:pPr>
          </w:p>
        </w:tc>
        <w:tc>
          <w:tcPr>
            <w:tcW w:w="5157" w:type="dxa"/>
          </w:tcPr>
          <w:p w:rsidR="00DF2F5F" w:rsidRPr="003F32C7" w:rsidRDefault="00DF2F5F" w:rsidP="00DF2F5F">
            <w:pPr>
              <w:spacing w:after="0" w:line="240" w:lineRule="auto"/>
              <w:rPr>
                <w:rFonts w:ascii="Arial" w:eastAsia="Times New Roman" w:hAnsi="Arial" w:cs="Arial"/>
                <w:sz w:val="4"/>
                <w:szCs w:val="18"/>
                <w:lang w:eastAsia="es-MX"/>
              </w:rPr>
            </w:pPr>
          </w:p>
        </w:tc>
      </w:tr>
      <w:tr w:rsidR="00DF2F5F" w:rsidRPr="00DF2F5F" w:rsidTr="00EC6554">
        <w:trPr>
          <w:trHeight w:val="371"/>
        </w:trPr>
        <w:tc>
          <w:tcPr>
            <w:tcW w:w="5157" w:type="dxa"/>
          </w:tcPr>
          <w:p w:rsidR="00DF2F5F" w:rsidRPr="00D83E82" w:rsidRDefault="00DF2F5F" w:rsidP="00DF2F5F">
            <w:pPr>
              <w:spacing w:after="0" w:line="240" w:lineRule="auto"/>
              <w:rPr>
                <w:rFonts w:ascii="Arial" w:eastAsia="Times New Roman" w:hAnsi="Arial" w:cs="Arial"/>
                <w:sz w:val="8"/>
                <w:szCs w:val="18"/>
                <w:lang w:eastAsia="es-MX"/>
              </w:rPr>
            </w:pPr>
            <w:r w:rsidRPr="00DF2F5F">
              <w:rPr>
                <w:rFonts w:ascii="Arial" w:eastAsia="Times New Roman" w:hAnsi="Arial" w:cs="Arial"/>
                <w:sz w:val="18"/>
                <w:szCs w:val="18"/>
                <w:lang w:eastAsia="es-MX"/>
              </w:rPr>
              <w:t>Representante Legal:</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Correo Electrónico:</w:t>
            </w:r>
          </w:p>
        </w:tc>
      </w:tr>
      <w:tr w:rsidR="00DF2F5F" w:rsidRPr="00DF2F5F" w:rsidTr="00EC6554">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No. Escritura Pública en la que consta su acta constitutiva:</w:t>
            </w:r>
          </w:p>
        </w:tc>
        <w:tc>
          <w:tcPr>
            <w:tcW w:w="5157" w:type="dxa"/>
          </w:tcPr>
          <w:p w:rsidR="00DF2F5F" w:rsidRPr="003F32C7" w:rsidRDefault="00DF2F5F" w:rsidP="00DF2F5F">
            <w:pPr>
              <w:spacing w:after="0" w:line="240" w:lineRule="auto"/>
              <w:rPr>
                <w:rFonts w:ascii="Arial" w:eastAsia="Times New Roman" w:hAnsi="Arial" w:cs="Arial"/>
                <w:sz w:val="6"/>
                <w:szCs w:val="18"/>
                <w:lang w:eastAsia="es-MX"/>
              </w:rPr>
            </w:pPr>
          </w:p>
        </w:tc>
      </w:tr>
      <w:tr w:rsidR="00DF2F5F" w:rsidRPr="00DF2F5F" w:rsidTr="00EC6554">
        <w:trPr>
          <w:trHeight w:val="507"/>
        </w:trPr>
        <w:tc>
          <w:tcPr>
            <w:tcW w:w="5157" w:type="dxa"/>
          </w:tcPr>
          <w:p w:rsidR="00DF2F5F" w:rsidRPr="00D83E82" w:rsidRDefault="00DF2F5F" w:rsidP="00DF2F5F">
            <w:pPr>
              <w:spacing w:after="0" w:line="240" w:lineRule="auto"/>
              <w:rPr>
                <w:rFonts w:ascii="Arial" w:eastAsia="Times New Roman" w:hAnsi="Arial" w:cs="Arial"/>
                <w:sz w:val="10"/>
                <w:szCs w:val="18"/>
                <w:lang w:eastAsia="es-MX"/>
              </w:rPr>
            </w:pPr>
            <w:r w:rsidRPr="00DF2F5F">
              <w:rPr>
                <w:rFonts w:ascii="Arial" w:eastAsia="Times New Roman" w:hAnsi="Arial" w:cs="Arial"/>
                <w:sz w:val="18"/>
                <w:szCs w:val="18"/>
                <w:lang w:eastAsia="es-MX"/>
              </w:rPr>
              <w:t>Datos de inscripción ante el Registro Público de la Propiedad y del Comercio:</w:t>
            </w:r>
          </w:p>
        </w:tc>
        <w:tc>
          <w:tcPr>
            <w:tcW w:w="5157" w:type="dxa"/>
          </w:tcPr>
          <w:p w:rsidR="00DF2F5F" w:rsidRPr="003F32C7" w:rsidRDefault="00DF2F5F" w:rsidP="00DF2F5F">
            <w:pPr>
              <w:spacing w:after="0" w:line="240" w:lineRule="auto"/>
              <w:rPr>
                <w:rFonts w:ascii="Arial" w:eastAsia="Times New Roman" w:hAnsi="Arial" w:cs="Arial"/>
                <w:sz w:val="8"/>
                <w:szCs w:val="18"/>
                <w:lang w:eastAsia="es-MX"/>
              </w:rPr>
            </w:pPr>
          </w:p>
        </w:tc>
      </w:tr>
      <w:tr w:rsidR="00DF2F5F" w:rsidRPr="00DF2F5F" w:rsidTr="00EC6554">
        <w:tc>
          <w:tcPr>
            <w:tcW w:w="5157" w:type="dxa"/>
          </w:tcPr>
          <w:p w:rsidR="00DF2F5F" w:rsidRPr="00CB3B93" w:rsidRDefault="00DF2F5F" w:rsidP="003F32C7">
            <w:pPr>
              <w:spacing w:after="0" w:line="240" w:lineRule="auto"/>
              <w:rPr>
                <w:rFonts w:ascii="Arial" w:eastAsia="Times New Roman" w:hAnsi="Arial" w:cs="Arial"/>
                <w:sz w:val="12"/>
                <w:szCs w:val="18"/>
                <w:lang w:eastAsia="es-MX"/>
              </w:rPr>
            </w:pPr>
            <w:r w:rsidRPr="00DF2F5F">
              <w:rPr>
                <w:rFonts w:ascii="Arial" w:eastAsia="Times New Roman" w:hAnsi="Arial" w:cs="Arial"/>
                <w:sz w:val="18"/>
                <w:szCs w:val="18"/>
                <w:lang w:eastAsia="es-MX"/>
              </w:rPr>
              <w:t>Nombre, número y lugar del Notario Público ante el cual se dio f</w:t>
            </w:r>
            <w:r w:rsidR="003F32C7">
              <w:rPr>
                <w:rFonts w:ascii="Arial" w:eastAsia="Times New Roman" w:hAnsi="Arial" w:cs="Arial"/>
                <w:sz w:val="18"/>
                <w:szCs w:val="18"/>
                <w:lang w:eastAsia="es-MX"/>
              </w:rPr>
              <w:t>e</w:t>
            </w:r>
            <w:r w:rsidRPr="00DF2F5F">
              <w:rPr>
                <w:rFonts w:ascii="Arial" w:eastAsia="Times New Roman" w:hAnsi="Arial" w:cs="Arial"/>
                <w:sz w:val="18"/>
                <w:szCs w:val="18"/>
                <w:lang w:eastAsia="es-MX"/>
              </w:rPr>
              <w:t xml:space="preserve"> de la misma:</w:t>
            </w:r>
          </w:p>
        </w:tc>
        <w:tc>
          <w:tcPr>
            <w:tcW w:w="5157" w:type="dxa"/>
          </w:tcPr>
          <w:p w:rsidR="00DF2F5F" w:rsidRPr="003F32C7" w:rsidRDefault="00DF2F5F" w:rsidP="00DF2F5F">
            <w:pPr>
              <w:spacing w:after="0" w:line="240" w:lineRule="auto"/>
              <w:rPr>
                <w:rFonts w:ascii="Arial" w:eastAsia="Times New Roman" w:hAnsi="Arial" w:cs="Arial"/>
                <w:sz w:val="8"/>
                <w:szCs w:val="18"/>
                <w:lang w:eastAsia="es-MX"/>
              </w:rPr>
            </w:pPr>
          </w:p>
        </w:tc>
      </w:tr>
      <w:tr w:rsidR="00DF2F5F" w:rsidRPr="00DF2F5F" w:rsidTr="00EC6554">
        <w:tc>
          <w:tcPr>
            <w:tcW w:w="5157" w:type="dxa"/>
          </w:tcPr>
          <w:p w:rsidR="00DF2F5F" w:rsidRPr="00D83E82" w:rsidRDefault="00DF2F5F" w:rsidP="00DF2F5F">
            <w:pPr>
              <w:spacing w:after="0" w:line="240" w:lineRule="auto"/>
              <w:rPr>
                <w:rFonts w:ascii="Arial" w:eastAsia="Times New Roman" w:hAnsi="Arial" w:cs="Arial"/>
                <w:sz w:val="6"/>
                <w:szCs w:val="18"/>
                <w:lang w:eastAsia="es-MX"/>
              </w:rPr>
            </w:pPr>
          </w:p>
        </w:tc>
        <w:tc>
          <w:tcPr>
            <w:tcW w:w="5157" w:type="dxa"/>
          </w:tcPr>
          <w:p w:rsidR="00DF2F5F" w:rsidRPr="003F32C7" w:rsidRDefault="00DF2F5F" w:rsidP="00DF2F5F">
            <w:pPr>
              <w:spacing w:after="0" w:line="240" w:lineRule="auto"/>
              <w:rPr>
                <w:rFonts w:ascii="Arial" w:eastAsia="Times New Roman" w:hAnsi="Arial" w:cs="Arial"/>
                <w:sz w:val="8"/>
                <w:szCs w:val="18"/>
                <w:lang w:eastAsia="es-MX"/>
              </w:rPr>
            </w:pPr>
          </w:p>
        </w:tc>
      </w:tr>
      <w:tr w:rsidR="00DF2F5F" w:rsidRPr="00DF2F5F" w:rsidTr="00EC6554">
        <w:tc>
          <w:tcPr>
            <w:tcW w:w="5157" w:type="dxa"/>
          </w:tcPr>
          <w:p w:rsidR="00DF2F5F" w:rsidRPr="00D83E82" w:rsidRDefault="00DF2F5F" w:rsidP="00DF2F5F">
            <w:pPr>
              <w:spacing w:after="0" w:line="240" w:lineRule="auto"/>
              <w:rPr>
                <w:rFonts w:ascii="Arial" w:eastAsia="Times New Roman" w:hAnsi="Arial" w:cs="Arial"/>
                <w:sz w:val="10"/>
                <w:szCs w:val="18"/>
                <w:lang w:eastAsia="es-MX"/>
              </w:rPr>
            </w:pPr>
            <w:r w:rsidRPr="00DF2F5F">
              <w:rPr>
                <w:rFonts w:ascii="Arial" w:eastAsia="Times New Roman" w:hAnsi="Arial" w:cs="Arial"/>
                <w:sz w:val="18"/>
                <w:szCs w:val="18"/>
                <w:lang w:eastAsia="es-MX"/>
              </w:rPr>
              <w:t>Relación de Accionistas:</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Apellido Paterno, Apellido Materno, Nombre (s)</w:t>
            </w:r>
          </w:p>
        </w:tc>
      </w:tr>
      <w:tr w:rsidR="00DF2F5F" w:rsidRPr="00DF2F5F" w:rsidTr="00EC6554">
        <w:tc>
          <w:tcPr>
            <w:tcW w:w="5157" w:type="dxa"/>
          </w:tcPr>
          <w:p w:rsidR="00DF2F5F" w:rsidRPr="003F32C7" w:rsidRDefault="00DF2F5F" w:rsidP="00DF2F5F">
            <w:pPr>
              <w:spacing w:after="0" w:line="240" w:lineRule="auto"/>
              <w:rPr>
                <w:rFonts w:ascii="Arial" w:eastAsia="Times New Roman" w:hAnsi="Arial" w:cs="Arial"/>
                <w:sz w:val="4"/>
                <w:szCs w:val="18"/>
                <w:lang w:eastAsia="es-MX"/>
              </w:rPr>
            </w:pP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EC6554">
        <w:tc>
          <w:tcPr>
            <w:tcW w:w="5157" w:type="dxa"/>
          </w:tcPr>
          <w:p w:rsidR="0059712C" w:rsidRPr="00D83E82" w:rsidRDefault="00DF2F5F" w:rsidP="00DF2F5F">
            <w:pPr>
              <w:spacing w:after="0" w:line="240" w:lineRule="auto"/>
              <w:rPr>
                <w:rFonts w:ascii="Arial" w:eastAsia="Times New Roman" w:hAnsi="Arial" w:cs="Arial"/>
                <w:sz w:val="10"/>
                <w:szCs w:val="18"/>
                <w:lang w:eastAsia="es-MX"/>
              </w:rPr>
            </w:pPr>
            <w:r w:rsidRPr="00DF2F5F">
              <w:rPr>
                <w:rFonts w:ascii="Arial" w:eastAsia="Times New Roman" w:hAnsi="Arial" w:cs="Arial"/>
                <w:sz w:val="18"/>
                <w:szCs w:val="18"/>
                <w:lang w:eastAsia="es-MX"/>
              </w:rPr>
              <w:t>Descripción del Objeto Social:</w:t>
            </w:r>
          </w:p>
          <w:p w:rsidR="00DF2F5F" w:rsidRPr="003F32C7" w:rsidRDefault="00DF2F5F" w:rsidP="0059712C">
            <w:pPr>
              <w:rPr>
                <w:rFonts w:ascii="Arial" w:eastAsia="Times New Roman" w:hAnsi="Arial" w:cs="Arial"/>
                <w:sz w:val="8"/>
                <w:szCs w:val="18"/>
                <w:lang w:eastAsia="es-MX"/>
              </w:rPr>
            </w:pP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DF2F5F" w:rsidRPr="00DF2F5F" w:rsidTr="00EC6554">
        <w:tc>
          <w:tcPr>
            <w:tcW w:w="5157" w:type="dxa"/>
          </w:tcPr>
          <w:p w:rsidR="00DF2F5F" w:rsidRPr="003F32C7" w:rsidRDefault="00DF2F5F" w:rsidP="00DF2F5F">
            <w:pPr>
              <w:spacing w:after="0" w:line="240" w:lineRule="auto"/>
              <w:rPr>
                <w:rFonts w:ascii="Arial" w:eastAsia="Times New Roman" w:hAnsi="Arial" w:cs="Arial"/>
                <w:sz w:val="8"/>
                <w:szCs w:val="18"/>
                <w:lang w:eastAsia="es-MX"/>
              </w:rPr>
            </w:pP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EC6554">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Reformas al Acta Constitutiva:</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Si existen (en su caso manifestarlas, junto con datos registrales)</w:t>
            </w:r>
          </w:p>
        </w:tc>
      </w:tr>
      <w:tr w:rsidR="00DF2F5F" w:rsidRPr="00DF2F5F" w:rsidTr="00EC6554">
        <w:tc>
          <w:tcPr>
            <w:tcW w:w="5157" w:type="dxa"/>
          </w:tcPr>
          <w:p w:rsidR="00DF2F5F" w:rsidRPr="003F32C7" w:rsidRDefault="00DF2F5F" w:rsidP="00DF2F5F">
            <w:pPr>
              <w:spacing w:after="0" w:line="240" w:lineRule="auto"/>
              <w:rPr>
                <w:rFonts w:ascii="Arial" w:eastAsia="Times New Roman" w:hAnsi="Arial" w:cs="Arial"/>
                <w:sz w:val="8"/>
                <w:szCs w:val="18"/>
                <w:lang w:eastAsia="es-MX"/>
              </w:rPr>
            </w:pP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EC6554">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Nombre del apoderado o representante legal:</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Apellido Paterno, Apellido Materno, Nombre (s)</w:t>
            </w:r>
          </w:p>
        </w:tc>
      </w:tr>
      <w:tr w:rsidR="00DF2F5F" w:rsidRPr="00DF2F5F" w:rsidTr="00EC6554">
        <w:tc>
          <w:tcPr>
            <w:tcW w:w="5157" w:type="dxa"/>
          </w:tcPr>
          <w:p w:rsidR="00DF2F5F" w:rsidRPr="003F32C7" w:rsidRDefault="00DF2F5F" w:rsidP="00DF2F5F">
            <w:pPr>
              <w:spacing w:after="0" w:line="240" w:lineRule="auto"/>
              <w:rPr>
                <w:rFonts w:ascii="Arial" w:eastAsia="Times New Roman" w:hAnsi="Arial" w:cs="Arial"/>
                <w:sz w:val="8"/>
                <w:szCs w:val="18"/>
                <w:lang w:eastAsia="es-MX"/>
              </w:rPr>
            </w:pPr>
          </w:p>
        </w:tc>
        <w:tc>
          <w:tcPr>
            <w:tcW w:w="5157" w:type="dxa"/>
          </w:tcPr>
          <w:p w:rsidR="00DF2F5F" w:rsidRPr="0059712C" w:rsidRDefault="00DF2F5F" w:rsidP="00DF2F5F">
            <w:pPr>
              <w:spacing w:after="0" w:line="240" w:lineRule="auto"/>
              <w:rPr>
                <w:rFonts w:ascii="Arial" w:eastAsia="Times New Roman" w:hAnsi="Arial" w:cs="Arial"/>
                <w:sz w:val="10"/>
                <w:szCs w:val="18"/>
                <w:lang w:eastAsia="es-MX"/>
              </w:rPr>
            </w:pPr>
          </w:p>
        </w:tc>
      </w:tr>
      <w:tr w:rsidR="00DF2F5F" w:rsidRPr="00DF2F5F" w:rsidTr="00EC6554">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Datos del documento mediante el cual acredita su personalidad y facultades</w:t>
            </w: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EC6554">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No. Escritura Pública en la que consta su Acta Constitutiva:</w:t>
            </w:r>
          </w:p>
        </w:tc>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Fecha:</w:t>
            </w:r>
          </w:p>
        </w:tc>
      </w:tr>
      <w:tr w:rsidR="00DF2F5F" w:rsidRPr="00DF2F5F" w:rsidTr="00EC6554">
        <w:tc>
          <w:tcPr>
            <w:tcW w:w="5157" w:type="dxa"/>
          </w:tcPr>
          <w:p w:rsidR="00DF2F5F" w:rsidRPr="003F32C7" w:rsidRDefault="00DF2F5F" w:rsidP="00DF2F5F">
            <w:pPr>
              <w:spacing w:after="0" w:line="240" w:lineRule="auto"/>
              <w:rPr>
                <w:rFonts w:ascii="Arial" w:eastAsia="Times New Roman" w:hAnsi="Arial" w:cs="Arial"/>
                <w:sz w:val="6"/>
                <w:szCs w:val="18"/>
                <w:lang w:eastAsia="es-MX"/>
              </w:rPr>
            </w:pP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r w:rsidR="00DF2F5F" w:rsidRPr="00DF2F5F" w:rsidTr="00EC6554">
        <w:tc>
          <w:tcPr>
            <w:tcW w:w="5157" w:type="dxa"/>
          </w:tcPr>
          <w:p w:rsidR="00DF2F5F" w:rsidRPr="00DF2F5F"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Nombre, número y lugar del Notario Público ante el cual se protocolizo la misma:</w:t>
            </w:r>
          </w:p>
        </w:tc>
        <w:tc>
          <w:tcPr>
            <w:tcW w:w="5157" w:type="dxa"/>
          </w:tcPr>
          <w:p w:rsidR="00DF2F5F" w:rsidRPr="0059712C" w:rsidRDefault="00DF2F5F" w:rsidP="00DF2F5F">
            <w:pPr>
              <w:spacing w:after="0" w:line="240" w:lineRule="auto"/>
              <w:rPr>
                <w:rFonts w:ascii="Arial" w:eastAsia="Times New Roman" w:hAnsi="Arial" w:cs="Arial"/>
                <w:sz w:val="12"/>
                <w:szCs w:val="18"/>
                <w:lang w:eastAsia="es-MX"/>
              </w:rPr>
            </w:pPr>
          </w:p>
        </w:tc>
      </w:tr>
    </w:tbl>
    <w:p w:rsidR="00DF2F5F" w:rsidRPr="003F32C7" w:rsidRDefault="00DF2F5F" w:rsidP="00DF2F5F">
      <w:pPr>
        <w:spacing w:after="0" w:line="240" w:lineRule="auto"/>
        <w:rPr>
          <w:rFonts w:ascii="Arial" w:eastAsia="Times New Roman" w:hAnsi="Arial" w:cs="Arial"/>
          <w:sz w:val="4"/>
          <w:szCs w:val="18"/>
          <w:lang w:eastAsia="es-MX"/>
        </w:rPr>
      </w:pPr>
    </w:p>
    <w:p w:rsidR="00DF2F5F" w:rsidRPr="00CB3B93" w:rsidRDefault="00DF2F5F" w:rsidP="00DF2F5F">
      <w:pPr>
        <w:spacing w:after="0" w:line="240" w:lineRule="auto"/>
        <w:rPr>
          <w:rFonts w:ascii="Arial" w:eastAsia="Times New Roman" w:hAnsi="Arial" w:cs="Arial"/>
          <w:sz w:val="18"/>
          <w:szCs w:val="18"/>
          <w:lang w:eastAsia="es-MX"/>
        </w:rPr>
      </w:pPr>
      <w:r w:rsidRPr="00DF2F5F">
        <w:rPr>
          <w:rFonts w:ascii="Arial" w:eastAsia="Times New Roman" w:hAnsi="Arial" w:cs="Arial"/>
          <w:sz w:val="18"/>
          <w:szCs w:val="18"/>
          <w:lang w:eastAsia="es-MX"/>
        </w:rPr>
        <w:t>Lo anterior es con la finalidad de dar cumplimiento a las disposiciones legales que correspondan y a las Bases y Anexos de la Licitación Pública Nacional No</w:t>
      </w:r>
      <w:r w:rsidRPr="00CB3B93">
        <w:rPr>
          <w:rFonts w:ascii="Arial" w:eastAsia="Times New Roman" w:hAnsi="Arial" w:cs="Arial"/>
          <w:sz w:val="18"/>
          <w:szCs w:val="18"/>
          <w:lang w:eastAsia="es-MX"/>
        </w:rPr>
        <w:t>. GES</w:t>
      </w:r>
      <w:r w:rsidR="00CB3B93" w:rsidRPr="00CB3B93">
        <w:rPr>
          <w:rFonts w:ascii="Arial" w:eastAsia="Times New Roman" w:hAnsi="Arial" w:cs="Arial"/>
          <w:sz w:val="18"/>
          <w:szCs w:val="18"/>
          <w:lang w:eastAsia="es-MX"/>
        </w:rPr>
        <w:t xml:space="preserve"> 03</w:t>
      </w:r>
      <w:r w:rsidRPr="00CB3B93">
        <w:rPr>
          <w:rFonts w:ascii="Arial" w:eastAsia="Times New Roman" w:hAnsi="Arial" w:cs="Arial"/>
          <w:sz w:val="18"/>
          <w:szCs w:val="18"/>
          <w:lang w:eastAsia="es-MX"/>
        </w:rPr>
        <w:t>/2023.</w:t>
      </w:r>
    </w:p>
    <w:p w:rsidR="00DF2F5F" w:rsidRPr="00DF2F5F" w:rsidRDefault="00DF2F5F" w:rsidP="00DF2F5F">
      <w:pPr>
        <w:spacing w:after="0" w:line="240" w:lineRule="auto"/>
        <w:jc w:val="center"/>
        <w:rPr>
          <w:rFonts w:ascii="Arial" w:eastAsia="Times New Roman" w:hAnsi="Arial" w:cs="Arial"/>
          <w:sz w:val="18"/>
          <w:szCs w:val="18"/>
          <w:lang w:eastAsia="es-MX"/>
        </w:rPr>
      </w:pPr>
      <w:r w:rsidRPr="00CB3B93">
        <w:rPr>
          <w:rFonts w:ascii="Arial" w:eastAsia="Times New Roman" w:hAnsi="Arial" w:cs="Arial"/>
          <w:sz w:val="18"/>
          <w:szCs w:val="18"/>
          <w:lang w:eastAsia="es-MX"/>
        </w:rPr>
        <w:t>Protesto lo necesario</w:t>
      </w:r>
    </w:p>
    <w:p w:rsidR="00DF2F5F" w:rsidRPr="00DF2F5F" w:rsidRDefault="00DF2F5F" w:rsidP="00DF2F5F">
      <w:pPr>
        <w:spacing w:after="0" w:line="240" w:lineRule="auto"/>
        <w:jc w:val="center"/>
        <w:rPr>
          <w:rFonts w:ascii="Arial" w:eastAsia="Times New Roman" w:hAnsi="Arial" w:cs="Arial"/>
          <w:sz w:val="18"/>
          <w:szCs w:val="18"/>
          <w:lang w:eastAsia="es-MX"/>
        </w:rPr>
      </w:pPr>
      <w:r w:rsidRPr="00DF2F5F">
        <w:rPr>
          <w:rFonts w:ascii="Arial" w:eastAsia="Times New Roman" w:hAnsi="Arial" w:cs="Arial"/>
          <w:sz w:val="18"/>
          <w:szCs w:val="18"/>
          <w:lang w:eastAsia="es-MX"/>
        </w:rPr>
        <w:t>(Firma autógrafa original)</w:t>
      </w:r>
    </w:p>
    <w:p w:rsidR="00DF2F5F" w:rsidRPr="00DF2F5F" w:rsidRDefault="00DF2F5F" w:rsidP="00DF2F5F">
      <w:pPr>
        <w:spacing w:after="0" w:line="240" w:lineRule="auto"/>
        <w:rPr>
          <w:rFonts w:ascii="Arial" w:eastAsia="Times New Roman" w:hAnsi="Arial" w:cs="Arial"/>
          <w:sz w:val="10"/>
          <w:szCs w:val="10"/>
          <w:lang w:eastAsia="es-MX"/>
        </w:rPr>
      </w:pPr>
    </w:p>
    <w:p w:rsidR="00DF2F5F" w:rsidRPr="00DF2F5F" w:rsidRDefault="00DF2F5F" w:rsidP="00DF2F5F">
      <w:pPr>
        <w:spacing w:after="0" w:line="240" w:lineRule="auto"/>
        <w:jc w:val="both"/>
        <w:rPr>
          <w:rFonts w:ascii="Arial" w:eastAsia="Times New Roman" w:hAnsi="Arial" w:cs="Arial"/>
          <w:sz w:val="17"/>
          <w:szCs w:val="17"/>
          <w:lang w:eastAsia="es-MX"/>
        </w:rPr>
      </w:pPr>
      <w:r w:rsidRPr="00DF2F5F">
        <w:rPr>
          <w:rFonts w:ascii="Arial" w:eastAsia="Times New Roman" w:hAnsi="Arial" w:cs="Arial"/>
          <w:b/>
          <w:sz w:val="17"/>
          <w:szCs w:val="17"/>
          <w:lang w:eastAsia="es-MX"/>
        </w:rPr>
        <w:t>Nota:</w:t>
      </w:r>
      <w:r w:rsidRPr="00DF2F5F">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sz w:val="20"/>
          <w:szCs w:val="20"/>
          <w:lang w:eastAsia="es-MX"/>
        </w:rPr>
        <w:t xml:space="preserve"> </w:t>
      </w:r>
      <w:r w:rsidRPr="00DF2F5F">
        <w:rPr>
          <w:rFonts w:ascii="Arial" w:eastAsia="Times New Roman" w:hAnsi="Arial" w:cs="Arial"/>
          <w:b/>
          <w:lang w:eastAsia="es-MX"/>
        </w:rPr>
        <w:t>Gobierno del Estado de Sinaloa</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Secretaría de Administración y Finanzas</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lastRenderedPageBreak/>
        <w:t>Subsecretaría de Administración</w:t>
      </w:r>
    </w:p>
    <w:p w:rsidR="00DF2F5F" w:rsidRPr="00DF2F5F" w:rsidRDefault="00DF2F5F" w:rsidP="00DF2F5F">
      <w:pPr>
        <w:spacing w:after="0" w:line="240" w:lineRule="auto"/>
        <w:jc w:val="center"/>
        <w:rPr>
          <w:rFonts w:ascii="Arial" w:eastAsia="Times New Roman" w:hAnsi="Arial" w:cs="Arial"/>
          <w:b/>
          <w:lang w:eastAsia="es-MX"/>
        </w:rPr>
      </w:pPr>
    </w:p>
    <w:p w:rsidR="00DF2F5F" w:rsidRPr="00DF2F5F" w:rsidRDefault="00DF2F5F" w:rsidP="00DF2F5F">
      <w:pPr>
        <w:tabs>
          <w:tab w:val="center" w:pos="4678"/>
        </w:tabs>
        <w:suppressAutoHyphens/>
        <w:spacing w:after="0" w:line="240" w:lineRule="auto"/>
        <w:jc w:val="center"/>
        <w:rPr>
          <w:rFonts w:ascii="Arial" w:eastAsia="Times New Roman" w:hAnsi="Arial" w:cs="Arial"/>
          <w:b/>
          <w:bCs/>
          <w:spacing w:val="-3"/>
          <w:lang w:val="es-ES_tradnl" w:eastAsia="x-none"/>
        </w:rPr>
      </w:pPr>
      <w:r w:rsidRPr="00DF2F5F">
        <w:rPr>
          <w:rFonts w:ascii="Arial" w:eastAsia="Times New Roman" w:hAnsi="Arial" w:cs="Arial"/>
          <w:b/>
          <w:bCs/>
          <w:spacing w:val="-3"/>
          <w:lang w:val="es-ES_tradnl" w:eastAsia="x-none"/>
        </w:rPr>
        <w:t xml:space="preserve">Convocatoria a la Licitación Pública Nacional Número GES </w:t>
      </w:r>
      <w:r w:rsidR="00CB3B93">
        <w:rPr>
          <w:rFonts w:ascii="Arial" w:eastAsia="Times New Roman" w:hAnsi="Arial" w:cs="Arial"/>
          <w:b/>
          <w:bCs/>
          <w:spacing w:val="-3"/>
          <w:lang w:val="es-ES_tradnl" w:eastAsia="x-none"/>
        </w:rPr>
        <w:t>03</w:t>
      </w:r>
      <w:r w:rsidRPr="00DF2F5F">
        <w:rPr>
          <w:rFonts w:ascii="Arial" w:eastAsia="Times New Roman" w:hAnsi="Arial" w:cs="Arial"/>
          <w:b/>
          <w:bCs/>
          <w:spacing w:val="-3"/>
          <w:lang w:val="es-ES_tradnl" w:eastAsia="x-none"/>
        </w:rPr>
        <w:t>/2023.</w:t>
      </w:r>
    </w:p>
    <w:p w:rsidR="00DF2F5F" w:rsidRPr="00DF2F5F" w:rsidRDefault="00DF2F5F" w:rsidP="00DF2F5F">
      <w:pPr>
        <w:tabs>
          <w:tab w:val="center" w:pos="4678"/>
        </w:tabs>
        <w:suppressAutoHyphens/>
        <w:spacing w:after="0" w:line="240" w:lineRule="auto"/>
        <w:jc w:val="center"/>
        <w:rPr>
          <w:rFonts w:ascii="Arial" w:eastAsia="Times New Roman" w:hAnsi="Arial" w:cs="Arial"/>
          <w:b/>
          <w:bCs/>
          <w:spacing w:val="-3"/>
          <w:lang w:val="es-ES_tradnl" w:eastAsia="x-none"/>
        </w:rPr>
      </w:pPr>
    </w:p>
    <w:p w:rsidR="00DF2F5F" w:rsidRPr="00CB3B93" w:rsidRDefault="00CB3B93" w:rsidP="00CB3B93">
      <w:pPr>
        <w:spacing w:after="0" w:line="240" w:lineRule="auto"/>
        <w:jc w:val="both"/>
        <w:rPr>
          <w:rFonts w:ascii="Arial" w:eastAsia="Times New Roman" w:hAnsi="Arial" w:cs="Arial"/>
          <w:b/>
          <w:lang w:eastAsia="es-MX"/>
        </w:rPr>
      </w:pPr>
      <w:r w:rsidRPr="00CB3B93">
        <w:rPr>
          <w:rFonts w:ascii="Arial" w:eastAsia="Times New Roman" w:hAnsi="Arial" w:cs="Arial"/>
          <w:b/>
          <w:iCs/>
          <w:sz w:val="18"/>
          <w:szCs w:val="18"/>
          <w:lang w:val="es-ES" w:eastAsia="es-ES"/>
        </w:rPr>
        <w:t xml:space="preserve">Licenciamiento de 2,200 correos electrónicos institucionales y herramientas de colaboración y comunicación en la nube para la administración de aplicaciones, para personal adscrito a diversas dependencias de Gobierno del Estado de Sinaloa, </w:t>
      </w:r>
      <w:r w:rsidRPr="00CB3B93">
        <w:rPr>
          <w:rFonts w:ascii="Arial" w:eastAsia="Times New Roman" w:hAnsi="Arial" w:cs="Arial"/>
          <w:b/>
          <w:iCs/>
          <w:sz w:val="18"/>
          <w:szCs w:val="18"/>
          <w:lang w:eastAsia="es-ES"/>
        </w:rPr>
        <w:t>solicitada por la Coordinación de Desarrollo Tecnológico de la Coordinación General de Desarrollo Tecnológico y Proyectos Especiales</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Anexo III bis</w:t>
      </w:r>
    </w:p>
    <w:p w:rsidR="00DF2F5F" w:rsidRPr="00DF2F5F" w:rsidRDefault="00DF2F5F" w:rsidP="00DF2F5F">
      <w:pPr>
        <w:spacing w:after="0" w:line="240" w:lineRule="auto"/>
        <w:jc w:val="center"/>
        <w:rPr>
          <w:rFonts w:ascii="Arial" w:eastAsia="Times New Roman" w:hAnsi="Arial" w:cs="Arial"/>
          <w:b/>
          <w:lang w:eastAsia="es-MX"/>
        </w:rPr>
      </w:pPr>
      <w:r w:rsidRPr="00DF2F5F">
        <w:rPr>
          <w:rFonts w:ascii="Arial" w:eastAsia="Times New Roman" w:hAnsi="Arial" w:cs="Arial"/>
          <w:b/>
          <w:lang w:eastAsia="es-MX"/>
        </w:rPr>
        <w:t>Formato para la presentación de preguntas para la Junta de Aclaraciones.</w:t>
      </w:r>
    </w:p>
    <w:p w:rsidR="00DF2F5F" w:rsidRPr="00DF2F5F" w:rsidRDefault="00DF2F5F" w:rsidP="00DF2F5F">
      <w:pPr>
        <w:tabs>
          <w:tab w:val="center" w:pos="4678"/>
        </w:tabs>
        <w:suppressAutoHyphens/>
        <w:spacing w:after="0" w:line="240" w:lineRule="auto"/>
        <w:jc w:val="center"/>
        <w:rPr>
          <w:rFonts w:ascii="Arial" w:eastAsia="Times New Roman" w:hAnsi="Arial" w:cs="Arial"/>
          <w:b/>
          <w:bCs/>
          <w:spacing w:val="-3"/>
          <w:lang w:eastAsia="x-none"/>
        </w:rPr>
      </w:pPr>
    </w:p>
    <w:p w:rsidR="00DF2F5F" w:rsidRPr="00DF2F5F" w:rsidRDefault="00DF2F5F" w:rsidP="00DF2F5F">
      <w:pPr>
        <w:tabs>
          <w:tab w:val="left" w:pos="5580"/>
          <w:tab w:val="left" w:pos="7260"/>
        </w:tabs>
        <w:spacing w:after="0" w:line="240" w:lineRule="auto"/>
        <w:jc w:val="both"/>
        <w:outlineLvl w:val="0"/>
        <w:rPr>
          <w:rFonts w:ascii="Arial" w:eastAsia="Times New Roman" w:hAnsi="Arial" w:cs="Arial"/>
          <w:b/>
          <w:lang w:eastAsia="es-MX"/>
        </w:rPr>
      </w:pPr>
    </w:p>
    <w:p w:rsidR="00DF2F5F" w:rsidRPr="00DF2F5F" w:rsidRDefault="00DF2F5F" w:rsidP="00DF2F5F">
      <w:pPr>
        <w:tabs>
          <w:tab w:val="left" w:pos="5580"/>
          <w:tab w:val="left" w:pos="7260"/>
        </w:tabs>
        <w:spacing w:after="0"/>
        <w:jc w:val="both"/>
        <w:outlineLvl w:val="0"/>
        <w:rPr>
          <w:rFonts w:ascii="Arial" w:eastAsia="Times New Roman" w:hAnsi="Arial" w:cs="Arial"/>
          <w:b/>
          <w:lang w:eastAsia="es-MX"/>
        </w:rPr>
      </w:pPr>
      <w:r w:rsidRPr="00DF2F5F">
        <w:rPr>
          <w:rFonts w:ascii="Arial" w:eastAsia="Times New Roman" w:hAnsi="Arial" w:cs="Arial"/>
          <w:b/>
          <w:lang w:eastAsia="es-MX"/>
        </w:rPr>
        <w:t>Solicitudes de aclaración efectuadas por:</w:t>
      </w:r>
    </w:p>
    <w:p w:rsidR="00DF2F5F" w:rsidRPr="00DF2F5F" w:rsidRDefault="00DF2F5F" w:rsidP="00DF2F5F">
      <w:pPr>
        <w:spacing w:after="0"/>
        <w:jc w:val="both"/>
        <w:rPr>
          <w:rFonts w:ascii="Arial" w:eastAsia="Times New Roman" w:hAnsi="Arial" w:cs="Arial"/>
          <w:b/>
          <w:u w:val="single"/>
          <w:lang w:eastAsia="es-MX"/>
        </w:rPr>
      </w:pPr>
    </w:p>
    <w:p w:rsidR="00DF2F5F" w:rsidRPr="00DF2F5F" w:rsidRDefault="00DF2F5F" w:rsidP="00DF2F5F">
      <w:pPr>
        <w:spacing w:after="0"/>
        <w:jc w:val="both"/>
        <w:rPr>
          <w:rFonts w:ascii="Arial" w:eastAsia="Times New Roman" w:hAnsi="Arial" w:cs="Arial"/>
          <w:b/>
          <w:u w:val="single"/>
          <w:lang w:eastAsia="es-MX"/>
        </w:rPr>
      </w:pPr>
      <w:r w:rsidRPr="00DF2F5F">
        <w:rPr>
          <w:rFonts w:ascii="Arial" w:eastAsia="Times New Roman" w:hAnsi="Arial" w:cs="Arial"/>
          <w:b/>
          <w:u w:val="single"/>
          <w:lang w:eastAsia="es-MX"/>
        </w:rPr>
        <w:t>Nombre de la empresa:</w:t>
      </w:r>
    </w:p>
    <w:p w:rsidR="00DF2F5F" w:rsidRPr="00DF2F5F" w:rsidRDefault="00DF2F5F" w:rsidP="00DF2F5F">
      <w:pPr>
        <w:spacing w:after="0"/>
        <w:jc w:val="both"/>
        <w:rPr>
          <w:rFonts w:ascii="Arial" w:eastAsia="Times New Roman" w:hAnsi="Arial" w:cs="Arial"/>
          <w:b/>
          <w:u w:val="single"/>
          <w:lang w:eastAsia="es-MX"/>
        </w:rPr>
      </w:pPr>
    </w:p>
    <w:p w:rsidR="00DF2F5F" w:rsidRPr="00DF2F5F" w:rsidRDefault="00DF2F5F" w:rsidP="00DF2F5F">
      <w:pPr>
        <w:tabs>
          <w:tab w:val="left" w:pos="5580"/>
          <w:tab w:val="left" w:pos="7260"/>
        </w:tabs>
        <w:spacing w:after="0"/>
        <w:jc w:val="both"/>
        <w:outlineLvl w:val="0"/>
        <w:rPr>
          <w:rFonts w:ascii="Arial" w:eastAsia="Times New Roman" w:hAnsi="Arial" w:cs="Arial"/>
          <w:b/>
          <w:color w:val="FF0000"/>
          <w:lang w:eastAsia="es-MX"/>
        </w:rPr>
      </w:pPr>
      <w:r w:rsidRPr="00DF2F5F">
        <w:rPr>
          <w:rFonts w:ascii="Arial" w:eastAsia="Times New Roman" w:hAnsi="Arial" w:cs="Arial"/>
          <w:b/>
          <w:color w:val="FF0000"/>
          <w:lang w:eastAsia="es-MX"/>
        </w:rPr>
        <w:t xml:space="preserve">(Las preguntas a las respuestas se agrupan preferentemente por tema o numeral de la convocatoria a la licitación para proceder a su respuesta): </w:t>
      </w:r>
    </w:p>
    <w:p w:rsidR="00DF2F5F" w:rsidRPr="00DF2F5F" w:rsidRDefault="00DF2F5F" w:rsidP="00DF2F5F">
      <w:pPr>
        <w:spacing w:after="0"/>
        <w:jc w:val="both"/>
        <w:rPr>
          <w:rFonts w:ascii="Arial" w:eastAsia="Times New Roman" w:hAnsi="Arial" w:cs="Arial"/>
          <w:b/>
          <w:u w:val="single"/>
          <w:lang w:eastAsia="es-MX"/>
        </w:rPr>
      </w:pPr>
    </w:p>
    <w:p w:rsidR="00DF2F5F" w:rsidRPr="00DF2F5F" w:rsidRDefault="00DF2F5F" w:rsidP="00DF2F5F">
      <w:pPr>
        <w:spacing w:after="0"/>
        <w:jc w:val="both"/>
        <w:rPr>
          <w:rFonts w:ascii="Arial" w:eastAsia="Times New Roman" w:hAnsi="Arial" w:cs="Arial"/>
          <w:b/>
          <w:u w:val="single"/>
          <w:lang w:eastAsia="es-MX"/>
        </w:rPr>
      </w:pPr>
      <w:r w:rsidRPr="00DF2F5F">
        <w:rPr>
          <w:rFonts w:ascii="Arial" w:eastAsia="Times New Roman" w:hAnsi="Arial" w:cs="Arial"/>
          <w:b/>
          <w:u w:val="single"/>
          <w:lang w:eastAsia="es-MX"/>
        </w:rPr>
        <w:t>Ejemplo:</w:t>
      </w:r>
    </w:p>
    <w:p w:rsidR="00DF2F5F" w:rsidRPr="00DF2F5F" w:rsidRDefault="00DF2F5F" w:rsidP="00DF2F5F">
      <w:pPr>
        <w:spacing w:after="0"/>
        <w:jc w:val="both"/>
        <w:rPr>
          <w:rFonts w:ascii="Arial" w:eastAsia="Times New Roman" w:hAnsi="Arial" w:cs="Arial"/>
          <w:b/>
          <w:u w:val="single"/>
          <w:lang w:eastAsia="es-MX"/>
        </w:rPr>
      </w:pPr>
    </w:p>
    <w:p w:rsidR="00DF2F5F" w:rsidRPr="00DF2F5F" w:rsidRDefault="00DF2F5F" w:rsidP="00DF2F5F">
      <w:pPr>
        <w:numPr>
          <w:ilvl w:val="0"/>
          <w:numId w:val="24"/>
        </w:numPr>
        <w:spacing w:after="0" w:line="240" w:lineRule="auto"/>
        <w:jc w:val="both"/>
        <w:rPr>
          <w:rFonts w:ascii="Arial" w:eastAsia="Times New Roman" w:hAnsi="Arial" w:cs="Arial"/>
          <w:b/>
          <w:lang w:eastAsia="es-MX"/>
        </w:rPr>
      </w:pPr>
      <w:r w:rsidRPr="00DF2F5F">
        <w:rPr>
          <w:rFonts w:ascii="Arial" w:eastAsia="Times New Roman" w:hAnsi="Arial" w:cs="Arial"/>
          <w:b/>
          <w:lang w:eastAsia="es-MX"/>
        </w:rPr>
        <w:t>Preguntas administrativas:</w:t>
      </w:r>
    </w:p>
    <w:p w:rsidR="00DF2F5F" w:rsidRPr="00DF2F5F" w:rsidRDefault="00DF2F5F" w:rsidP="00DF2F5F">
      <w:pPr>
        <w:spacing w:after="0"/>
        <w:jc w:val="both"/>
        <w:rPr>
          <w:rFonts w:ascii="Arial" w:eastAsia="Times New Roman" w:hAnsi="Arial" w:cs="Arial"/>
          <w:b/>
          <w:lang w:eastAsia="es-MX"/>
        </w:rPr>
      </w:pPr>
    </w:p>
    <w:p w:rsidR="00DF2F5F" w:rsidRPr="00DF2F5F" w:rsidRDefault="00DF2F5F" w:rsidP="00DF2F5F">
      <w:pPr>
        <w:spacing w:after="0"/>
        <w:jc w:val="both"/>
        <w:rPr>
          <w:rFonts w:ascii="Arial" w:eastAsia="Times New Roman" w:hAnsi="Arial" w:cs="Arial"/>
          <w:b/>
          <w:color w:val="FF0000"/>
          <w:lang w:eastAsia="es-MX"/>
        </w:rPr>
      </w:pPr>
      <w:r w:rsidRPr="00DF2F5F">
        <w:rPr>
          <w:rFonts w:ascii="Arial" w:eastAsia="Times New Roman" w:hAnsi="Arial" w:cs="Arial"/>
          <w:b/>
          <w:lang w:eastAsia="es-MX"/>
        </w:rPr>
        <w:t xml:space="preserve">1.- Pregunta ----------------? </w:t>
      </w:r>
      <w:r w:rsidRPr="00DF2F5F">
        <w:rPr>
          <w:rFonts w:ascii="Arial" w:eastAsia="Times New Roman" w:hAnsi="Arial" w:cs="Arial"/>
          <w:b/>
          <w:color w:val="FF0000"/>
          <w:lang w:eastAsia="es-MX"/>
        </w:rPr>
        <w:t>(Licitante)</w:t>
      </w:r>
    </w:p>
    <w:p w:rsidR="00DF2F5F" w:rsidRPr="00DF2F5F" w:rsidRDefault="00DF2F5F" w:rsidP="00DF2F5F">
      <w:pPr>
        <w:spacing w:after="0"/>
        <w:jc w:val="both"/>
        <w:rPr>
          <w:rFonts w:ascii="Arial" w:eastAsia="Times New Roman" w:hAnsi="Arial" w:cs="Arial"/>
          <w:b/>
          <w:lang w:eastAsia="es-MX"/>
        </w:rPr>
      </w:pPr>
    </w:p>
    <w:p w:rsidR="00DF2F5F" w:rsidRPr="00DF2F5F" w:rsidRDefault="00DF2F5F" w:rsidP="00DF2F5F">
      <w:pPr>
        <w:spacing w:after="0" w:line="240" w:lineRule="auto"/>
        <w:rPr>
          <w:rFonts w:ascii="Arial" w:eastAsia="Times New Roman" w:hAnsi="Arial" w:cs="Arial"/>
          <w:b/>
          <w:caps/>
          <w:color w:val="FF0000"/>
          <w:sz w:val="24"/>
          <w:szCs w:val="24"/>
          <w:lang w:eastAsia="es-ES"/>
        </w:rPr>
      </w:pPr>
      <w:r w:rsidRPr="00DF2F5F">
        <w:rPr>
          <w:rFonts w:ascii="Arial" w:eastAsia="Times New Roman" w:hAnsi="Arial" w:cs="Arial"/>
          <w:b/>
          <w:caps/>
          <w:sz w:val="24"/>
          <w:szCs w:val="24"/>
          <w:lang w:eastAsia="es-ES"/>
        </w:rPr>
        <w:t>R</w:t>
      </w:r>
      <w:r w:rsidRPr="00DF2F5F">
        <w:rPr>
          <w:rFonts w:ascii="Arial" w:eastAsia="Times New Roman" w:hAnsi="Arial" w:cs="Arial"/>
          <w:b/>
          <w:sz w:val="24"/>
          <w:szCs w:val="24"/>
          <w:lang w:eastAsia="es-ES"/>
        </w:rPr>
        <w:t>espuesta</w:t>
      </w:r>
      <w:r w:rsidRPr="00DF2F5F">
        <w:rPr>
          <w:rFonts w:ascii="Arial" w:eastAsia="Times New Roman" w:hAnsi="Arial" w:cs="Arial"/>
          <w:b/>
          <w:caps/>
          <w:sz w:val="24"/>
          <w:szCs w:val="24"/>
          <w:lang w:eastAsia="es-ES"/>
        </w:rPr>
        <w:t xml:space="preserve">: --------------  </w:t>
      </w:r>
      <w:r w:rsidRPr="00DF2F5F">
        <w:rPr>
          <w:rFonts w:ascii="Arial" w:eastAsia="Times New Roman" w:hAnsi="Arial" w:cs="Arial"/>
          <w:b/>
          <w:caps/>
          <w:color w:val="FF0000"/>
          <w:sz w:val="24"/>
          <w:szCs w:val="24"/>
          <w:lang w:eastAsia="es-ES"/>
        </w:rPr>
        <w:t>(</w:t>
      </w:r>
      <w:r w:rsidRPr="00DF2F5F">
        <w:rPr>
          <w:rFonts w:ascii="Arial" w:eastAsia="Times New Roman" w:hAnsi="Arial" w:cs="Arial"/>
          <w:b/>
          <w:color w:val="FF0000"/>
          <w:sz w:val="24"/>
          <w:szCs w:val="24"/>
          <w:lang w:eastAsia="es-ES"/>
        </w:rPr>
        <w:t>Convocante)</w:t>
      </w:r>
    </w:p>
    <w:p w:rsidR="00DF2F5F" w:rsidRPr="00DF2F5F" w:rsidRDefault="00DF2F5F" w:rsidP="00DF2F5F">
      <w:pPr>
        <w:spacing w:after="0" w:line="240" w:lineRule="auto"/>
        <w:rPr>
          <w:rFonts w:ascii="Arial" w:eastAsia="Times New Roman" w:hAnsi="Arial" w:cs="Arial"/>
          <w:b/>
          <w:caps/>
          <w:sz w:val="24"/>
          <w:szCs w:val="24"/>
          <w:lang w:eastAsia="es-ES"/>
        </w:rPr>
      </w:pPr>
    </w:p>
    <w:p w:rsidR="00DF2F5F" w:rsidRPr="00DF2F5F" w:rsidRDefault="00DF2F5F" w:rsidP="00DF2F5F">
      <w:pPr>
        <w:spacing w:after="0" w:line="240" w:lineRule="auto"/>
        <w:rPr>
          <w:rFonts w:ascii="Arial" w:eastAsia="Times New Roman" w:hAnsi="Arial" w:cs="Arial"/>
          <w:b/>
          <w:caps/>
          <w:sz w:val="24"/>
          <w:szCs w:val="24"/>
          <w:lang w:eastAsia="es-ES"/>
        </w:rPr>
      </w:pPr>
      <w:r w:rsidRPr="00DF2F5F">
        <w:rPr>
          <w:rFonts w:ascii="Arial" w:eastAsia="Times New Roman" w:hAnsi="Arial" w:cs="Arial"/>
          <w:b/>
          <w:caps/>
          <w:sz w:val="24"/>
          <w:szCs w:val="24"/>
          <w:lang w:eastAsia="es-ES"/>
        </w:rPr>
        <w:t>2.- -------------</w:t>
      </w:r>
    </w:p>
    <w:p w:rsidR="00DF2F5F" w:rsidRPr="00DF2F5F" w:rsidRDefault="00DF2F5F" w:rsidP="00DF2F5F">
      <w:pPr>
        <w:spacing w:after="0"/>
        <w:ind w:left="360"/>
        <w:jc w:val="both"/>
        <w:rPr>
          <w:rFonts w:ascii="Arial" w:eastAsia="Times New Roman" w:hAnsi="Arial" w:cs="Arial"/>
          <w:b/>
          <w:lang w:eastAsia="es-MX"/>
        </w:rPr>
      </w:pPr>
    </w:p>
    <w:p w:rsidR="00DF2F5F" w:rsidRPr="00DF2F5F" w:rsidRDefault="00DF2F5F" w:rsidP="00DF2F5F">
      <w:pPr>
        <w:spacing w:after="0"/>
        <w:ind w:left="360"/>
        <w:jc w:val="both"/>
        <w:rPr>
          <w:rFonts w:ascii="Arial" w:eastAsia="Times New Roman" w:hAnsi="Arial" w:cs="Arial"/>
          <w:b/>
          <w:lang w:eastAsia="es-MX"/>
        </w:rPr>
      </w:pPr>
    </w:p>
    <w:p w:rsidR="00DF2F5F" w:rsidRPr="00DF2F5F" w:rsidRDefault="00DF2F5F" w:rsidP="00DF2F5F">
      <w:pPr>
        <w:spacing w:after="0"/>
        <w:ind w:left="360"/>
        <w:jc w:val="both"/>
        <w:rPr>
          <w:rFonts w:ascii="Arial" w:eastAsia="Times New Roman" w:hAnsi="Arial" w:cs="Arial"/>
          <w:b/>
          <w:lang w:eastAsia="es-MX"/>
        </w:rPr>
      </w:pPr>
    </w:p>
    <w:p w:rsidR="00DF2F5F" w:rsidRPr="00DF2F5F" w:rsidRDefault="00DF2F5F" w:rsidP="00DF2F5F">
      <w:pPr>
        <w:numPr>
          <w:ilvl w:val="0"/>
          <w:numId w:val="24"/>
        </w:numPr>
        <w:spacing w:after="0" w:line="240" w:lineRule="auto"/>
        <w:jc w:val="both"/>
        <w:rPr>
          <w:rFonts w:ascii="Arial" w:eastAsia="Times New Roman" w:hAnsi="Arial" w:cs="Arial"/>
          <w:b/>
          <w:lang w:eastAsia="es-MX"/>
        </w:rPr>
      </w:pPr>
      <w:r w:rsidRPr="00DF2F5F">
        <w:rPr>
          <w:rFonts w:ascii="Arial" w:eastAsia="Times New Roman" w:hAnsi="Arial" w:cs="Arial"/>
          <w:b/>
          <w:lang w:eastAsia="es-MX"/>
        </w:rPr>
        <w:t>Preguntas Técnicas:</w:t>
      </w:r>
    </w:p>
    <w:p w:rsidR="00DF2F5F" w:rsidRPr="00DF2F5F" w:rsidRDefault="00DF2F5F" w:rsidP="00DF2F5F">
      <w:pPr>
        <w:spacing w:after="0" w:line="240" w:lineRule="auto"/>
        <w:rPr>
          <w:rFonts w:ascii="Arial" w:eastAsia="Times New Roman" w:hAnsi="Arial" w:cs="Arial"/>
          <w:b/>
          <w:caps/>
          <w:sz w:val="24"/>
          <w:szCs w:val="24"/>
          <w:lang w:eastAsia="es-ES"/>
        </w:rPr>
      </w:pPr>
    </w:p>
    <w:p w:rsidR="00DF2F5F" w:rsidRPr="00DF2F5F" w:rsidRDefault="00DF2F5F" w:rsidP="00DF2F5F">
      <w:pPr>
        <w:spacing w:after="0"/>
        <w:jc w:val="both"/>
        <w:rPr>
          <w:rFonts w:ascii="Arial" w:eastAsia="Times New Roman" w:hAnsi="Arial" w:cs="Arial"/>
          <w:b/>
          <w:color w:val="FF0000"/>
          <w:lang w:eastAsia="es-MX"/>
        </w:rPr>
      </w:pPr>
      <w:r w:rsidRPr="00DF2F5F">
        <w:rPr>
          <w:rFonts w:ascii="Arial" w:eastAsia="Times New Roman" w:hAnsi="Arial" w:cs="Arial"/>
          <w:b/>
          <w:lang w:eastAsia="es-MX"/>
        </w:rPr>
        <w:t>1.- Pregunta --------------</w:t>
      </w:r>
      <w:bookmarkStart w:id="1" w:name="_GoBack"/>
      <w:bookmarkEnd w:id="1"/>
      <w:r w:rsidRPr="00DF2F5F">
        <w:rPr>
          <w:rFonts w:ascii="Arial" w:eastAsia="Times New Roman" w:hAnsi="Arial" w:cs="Arial"/>
          <w:b/>
          <w:lang w:eastAsia="es-MX"/>
        </w:rPr>
        <w:t xml:space="preserve">--? </w:t>
      </w:r>
      <w:r w:rsidRPr="00DF2F5F">
        <w:rPr>
          <w:rFonts w:ascii="Arial" w:eastAsia="Times New Roman" w:hAnsi="Arial" w:cs="Arial"/>
          <w:b/>
          <w:color w:val="FF0000"/>
          <w:lang w:eastAsia="es-MX"/>
        </w:rPr>
        <w:t>(Licitante)</w:t>
      </w:r>
    </w:p>
    <w:p w:rsidR="00DF2F5F" w:rsidRPr="00DF2F5F" w:rsidRDefault="00DF2F5F" w:rsidP="00DF2F5F">
      <w:pPr>
        <w:spacing w:after="0"/>
        <w:jc w:val="both"/>
        <w:rPr>
          <w:rFonts w:ascii="Arial" w:eastAsia="Times New Roman" w:hAnsi="Arial" w:cs="Arial"/>
          <w:b/>
          <w:lang w:eastAsia="es-MX"/>
        </w:rPr>
      </w:pPr>
    </w:p>
    <w:p w:rsidR="00DF2F5F" w:rsidRPr="00DF2F5F" w:rsidRDefault="00DF2F5F" w:rsidP="00DF2F5F">
      <w:pPr>
        <w:spacing w:after="0" w:line="240" w:lineRule="auto"/>
        <w:rPr>
          <w:rFonts w:ascii="Arial" w:eastAsia="Times New Roman" w:hAnsi="Arial" w:cs="Arial"/>
          <w:b/>
          <w:caps/>
          <w:color w:val="FF0000"/>
          <w:sz w:val="24"/>
          <w:szCs w:val="24"/>
          <w:lang w:eastAsia="es-ES"/>
        </w:rPr>
      </w:pPr>
      <w:r w:rsidRPr="00DF2F5F">
        <w:rPr>
          <w:rFonts w:ascii="Arial" w:eastAsia="Times New Roman" w:hAnsi="Arial" w:cs="Arial"/>
          <w:b/>
          <w:caps/>
          <w:sz w:val="24"/>
          <w:szCs w:val="24"/>
          <w:lang w:eastAsia="es-ES"/>
        </w:rPr>
        <w:t>R</w:t>
      </w:r>
      <w:r w:rsidRPr="00DF2F5F">
        <w:rPr>
          <w:rFonts w:ascii="Arial" w:eastAsia="Times New Roman" w:hAnsi="Arial" w:cs="Arial"/>
          <w:b/>
          <w:sz w:val="24"/>
          <w:szCs w:val="24"/>
          <w:lang w:eastAsia="es-ES"/>
        </w:rPr>
        <w:t>espuesta</w:t>
      </w:r>
      <w:r w:rsidRPr="00DF2F5F">
        <w:rPr>
          <w:rFonts w:ascii="Arial" w:eastAsia="Times New Roman" w:hAnsi="Arial" w:cs="Arial"/>
          <w:b/>
          <w:caps/>
          <w:sz w:val="24"/>
          <w:szCs w:val="24"/>
          <w:lang w:eastAsia="es-ES"/>
        </w:rPr>
        <w:t xml:space="preserve">: --------------  </w:t>
      </w:r>
      <w:r w:rsidRPr="00DF2F5F">
        <w:rPr>
          <w:rFonts w:ascii="Arial" w:eastAsia="Times New Roman" w:hAnsi="Arial" w:cs="Arial"/>
          <w:b/>
          <w:caps/>
          <w:color w:val="FF0000"/>
          <w:sz w:val="24"/>
          <w:szCs w:val="24"/>
          <w:lang w:eastAsia="es-ES"/>
        </w:rPr>
        <w:t>(</w:t>
      </w:r>
      <w:r w:rsidRPr="00DF2F5F">
        <w:rPr>
          <w:rFonts w:ascii="Arial" w:eastAsia="Times New Roman" w:hAnsi="Arial" w:cs="Arial"/>
          <w:b/>
          <w:color w:val="FF0000"/>
          <w:sz w:val="24"/>
          <w:szCs w:val="24"/>
          <w:lang w:eastAsia="es-ES"/>
        </w:rPr>
        <w:t>Área Técnica</w:t>
      </w:r>
      <w:r w:rsidRPr="00DF2F5F">
        <w:rPr>
          <w:rFonts w:ascii="Arial" w:eastAsia="Times New Roman" w:hAnsi="Arial" w:cs="Arial"/>
          <w:b/>
          <w:caps/>
          <w:color w:val="FF0000"/>
          <w:sz w:val="24"/>
          <w:szCs w:val="24"/>
          <w:lang w:eastAsia="es-ES"/>
        </w:rPr>
        <w:t>)</w:t>
      </w:r>
    </w:p>
    <w:p w:rsidR="00DF2F5F" w:rsidRPr="00DF2F5F" w:rsidRDefault="00DF2F5F" w:rsidP="00DF2F5F">
      <w:pPr>
        <w:spacing w:after="0" w:line="240" w:lineRule="auto"/>
        <w:rPr>
          <w:rFonts w:ascii="Arial" w:eastAsia="Times New Roman" w:hAnsi="Arial" w:cs="Arial"/>
          <w:b/>
          <w:caps/>
          <w:sz w:val="24"/>
          <w:szCs w:val="24"/>
          <w:lang w:eastAsia="es-ES"/>
        </w:rPr>
      </w:pPr>
    </w:p>
    <w:p w:rsidR="00DF2F5F" w:rsidRPr="00DF2F5F" w:rsidRDefault="00DF2F5F" w:rsidP="00DF2F5F">
      <w:pPr>
        <w:spacing w:after="0" w:line="240" w:lineRule="auto"/>
        <w:rPr>
          <w:rFonts w:ascii="Arial" w:eastAsia="Times New Roman" w:hAnsi="Arial" w:cs="Arial"/>
          <w:b/>
          <w:caps/>
          <w:sz w:val="24"/>
          <w:szCs w:val="24"/>
          <w:lang w:eastAsia="es-ES"/>
        </w:rPr>
      </w:pPr>
    </w:p>
    <w:p w:rsidR="00DF2F5F" w:rsidRPr="00DF2F5F" w:rsidRDefault="00DF2F5F" w:rsidP="00DF2F5F">
      <w:pPr>
        <w:spacing w:after="0" w:line="240" w:lineRule="auto"/>
        <w:rPr>
          <w:rFonts w:ascii="Arial" w:eastAsia="Times New Roman" w:hAnsi="Arial" w:cs="Arial"/>
          <w:b/>
          <w:caps/>
          <w:sz w:val="24"/>
          <w:szCs w:val="24"/>
          <w:lang w:eastAsia="es-ES"/>
        </w:rPr>
      </w:pPr>
      <w:r w:rsidRPr="00DF2F5F">
        <w:rPr>
          <w:rFonts w:ascii="Arial" w:eastAsia="Times New Roman" w:hAnsi="Arial" w:cs="Arial"/>
          <w:b/>
          <w:caps/>
          <w:sz w:val="24"/>
          <w:szCs w:val="24"/>
          <w:lang w:eastAsia="es-ES"/>
        </w:rPr>
        <w:t>2.- -------------</w:t>
      </w:r>
    </w:p>
    <w:p w:rsidR="00DF2F5F" w:rsidRPr="00DF2F5F" w:rsidRDefault="00DF2F5F" w:rsidP="00DF2F5F">
      <w:pPr>
        <w:spacing w:after="0" w:line="240" w:lineRule="auto"/>
        <w:jc w:val="both"/>
        <w:rPr>
          <w:rFonts w:ascii="Arial" w:eastAsia="Times New Roman" w:hAnsi="Arial" w:cs="Arial"/>
          <w:b/>
          <w:color w:val="FF0000"/>
          <w:sz w:val="24"/>
          <w:szCs w:val="24"/>
          <w:lang w:eastAsia="es-ES"/>
        </w:rPr>
      </w:pPr>
    </w:p>
    <w:p w:rsidR="00DF2F5F" w:rsidRPr="00DF2F5F" w:rsidRDefault="00DF2F5F" w:rsidP="00DF2F5F">
      <w:pPr>
        <w:spacing w:after="0" w:line="240" w:lineRule="auto"/>
        <w:jc w:val="both"/>
        <w:rPr>
          <w:rFonts w:ascii="Arial" w:eastAsia="Times New Roman" w:hAnsi="Arial" w:cs="Arial"/>
          <w:b/>
          <w:color w:val="FF0000"/>
          <w:sz w:val="24"/>
          <w:szCs w:val="24"/>
          <w:lang w:eastAsia="es-ES"/>
        </w:rPr>
      </w:pPr>
    </w:p>
    <w:p w:rsidR="00DF2F5F" w:rsidRPr="00DF2F5F" w:rsidRDefault="00DF2F5F" w:rsidP="00DF2F5F">
      <w:pPr>
        <w:spacing w:after="0" w:line="240" w:lineRule="auto"/>
        <w:jc w:val="both"/>
        <w:rPr>
          <w:rFonts w:ascii="Arial" w:eastAsia="Times New Roman" w:hAnsi="Arial" w:cs="Arial"/>
          <w:b/>
          <w:caps/>
          <w:color w:val="FF0000"/>
          <w:sz w:val="24"/>
          <w:szCs w:val="24"/>
          <w:lang w:eastAsia="es-ES"/>
        </w:rPr>
      </w:pPr>
      <w:r w:rsidRPr="00DF2F5F">
        <w:rPr>
          <w:rFonts w:ascii="Arial" w:eastAsia="Times New Roman" w:hAnsi="Arial" w:cs="Arial"/>
          <w:b/>
          <w:color w:val="FF0000"/>
          <w:sz w:val="24"/>
          <w:szCs w:val="24"/>
          <w:lang w:eastAsia="es-ES"/>
        </w:rPr>
        <w:t>Nota: Se deberá utilizar tipo de letra Arial 10, no se deberán insertar tablas, ni viñetas, ni imágenes.</w:t>
      </w:r>
    </w:p>
    <w:p w:rsidR="00DF2F5F" w:rsidRDefault="00DF2F5F" w:rsidP="002919C0"/>
    <w:p w:rsidR="008B4D5F" w:rsidRPr="008B4D5F" w:rsidRDefault="008B4D5F" w:rsidP="008B4D5F">
      <w:pPr>
        <w:spacing w:after="0" w:line="240" w:lineRule="auto"/>
        <w:jc w:val="center"/>
        <w:rPr>
          <w:rFonts w:ascii="Arial" w:eastAsia="Times New Roman" w:hAnsi="Arial" w:cs="Arial"/>
          <w:b/>
          <w:sz w:val="20"/>
          <w:szCs w:val="20"/>
          <w:lang w:eastAsia="es-MX"/>
        </w:rPr>
      </w:pPr>
      <w:r w:rsidRPr="008B4D5F">
        <w:rPr>
          <w:rFonts w:ascii="Arial" w:eastAsia="Times New Roman" w:hAnsi="Arial" w:cs="Arial"/>
          <w:b/>
          <w:sz w:val="20"/>
          <w:szCs w:val="20"/>
          <w:lang w:eastAsia="es-MX"/>
        </w:rPr>
        <w:t>Gobierno del Estado de Sinaloa</w:t>
      </w:r>
    </w:p>
    <w:p w:rsidR="008B4D5F" w:rsidRPr="008B4D5F" w:rsidRDefault="008B4D5F" w:rsidP="008B4D5F">
      <w:pPr>
        <w:spacing w:after="0" w:line="240" w:lineRule="auto"/>
        <w:jc w:val="center"/>
        <w:rPr>
          <w:rFonts w:ascii="Arial" w:eastAsia="Times New Roman" w:hAnsi="Arial" w:cs="Arial"/>
          <w:b/>
          <w:sz w:val="20"/>
          <w:szCs w:val="20"/>
          <w:lang w:eastAsia="es-MX"/>
        </w:rPr>
      </w:pPr>
      <w:r w:rsidRPr="008B4D5F">
        <w:rPr>
          <w:rFonts w:ascii="Arial" w:eastAsia="Times New Roman" w:hAnsi="Arial" w:cs="Arial"/>
          <w:b/>
          <w:sz w:val="20"/>
          <w:szCs w:val="20"/>
          <w:lang w:eastAsia="es-MX"/>
        </w:rPr>
        <w:t>Secretaría de Administración y Finanzas</w:t>
      </w:r>
    </w:p>
    <w:p w:rsidR="008B4D5F" w:rsidRPr="008B4D5F" w:rsidRDefault="008B4D5F" w:rsidP="008B4D5F">
      <w:pPr>
        <w:spacing w:after="0" w:line="240" w:lineRule="auto"/>
        <w:jc w:val="center"/>
        <w:rPr>
          <w:rFonts w:ascii="Arial" w:eastAsia="Times New Roman" w:hAnsi="Arial" w:cs="Arial"/>
          <w:b/>
          <w:sz w:val="20"/>
          <w:szCs w:val="20"/>
          <w:lang w:eastAsia="es-MX"/>
        </w:rPr>
      </w:pPr>
      <w:r w:rsidRPr="008B4D5F">
        <w:rPr>
          <w:rFonts w:ascii="Arial" w:eastAsia="Times New Roman" w:hAnsi="Arial" w:cs="Arial"/>
          <w:b/>
          <w:sz w:val="20"/>
          <w:szCs w:val="20"/>
          <w:lang w:eastAsia="es-MX"/>
        </w:rPr>
        <w:lastRenderedPageBreak/>
        <w:t>Subsecretaría de Administración</w:t>
      </w:r>
    </w:p>
    <w:p w:rsidR="008B4D5F" w:rsidRPr="008B4D5F" w:rsidRDefault="008B4D5F" w:rsidP="008B4D5F">
      <w:pPr>
        <w:spacing w:after="0" w:line="240" w:lineRule="auto"/>
        <w:jc w:val="center"/>
        <w:rPr>
          <w:rFonts w:ascii="Arial" w:eastAsia="Times New Roman" w:hAnsi="Arial" w:cs="Arial"/>
          <w:b/>
          <w:sz w:val="20"/>
          <w:szCs w:val="20"/>
          <w:lang w:eastAsia="es-MX"/>
        </w:rPr>
      </w:pPr>
    </w:p>
    <w:p w:rsidR="008B4D5F" w:rsidRPr="008B4D5F" w:rsidRDefault="008B4D5F" w:rsidP="008B4D5F">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r w:rsidRPr="008B4D5F">
        <w:rPr>
          <w:rFonts w:ascii="Arial" w:eastAsia="Times New Roman" w:hAnsi="Arial" w:cs="Arial"/>
          <w:b/>
          <w:bCs/>
          <w:spacing w:val="-3"/>
          <w:sz w:val="20"/>
          <w:szCs w:val="20"/>
          <w:lang w:val="es-ES_tradnl" w:eastAsia="x-none"/>
        </w:rPr>
        <w:t xml:space="preserve">Convocatoria a la Licitación Pública Nacional Número GES </w:t>
      </w:r>
      <w:r w:rsidR="00954276">
        <w:rPr>
          <w:rFonts w:ascii="Arial" w:eastAsia="Times New Roman" w:hAnsi="Arial" w:cs="Arial"/>
          <w:b/>
          <w:bCs/>
          <w:spacing w:val="-3"/>
          <w:sz w:val="20"/>
          <w:szCs w:val="20"/>
          <w:lang w:val="es-ES_tradnl" w:eastAsia="x-none"/>
        </w:rPr>
        <w:t>03/2</w:t>
      </w:r>
      <w:r w:rsidRPr="008B4D5F">
        <w:rPr>
          <w:rFonts w:ascii="Arial" w:eastAsia="Times New Roman" w:hAnsi="Arial" w:cs="Arial"/>
          <w:b/>
          <w:bCs/>
          <w:spacing w:val="-3"/>
          <w:sz w:val="20"/>
          <w:szCs w:val="20"/>
          <w:lang w:val="es-ES_tradnl" w:eastAsia="x-none"/>
        </w:rPr>
        <w:t>023</w:t>
      </w:r>
    </w:p>
    <w:p w:rsidR="008B4D5F" w:rsidRPr="008B4D5F" w:rsidRDefault="008B4D5F" w:rsidP="008B4D5F">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p>
    <w:p w:rsidR="008B4D5F" w:rsidRPr="008B4D5F" w:rsidRDefault="008B4D5F" w:rsidP="008B4D5F">
      <w:pPr>
        <w:spacing w:after="0" w:line="240" w:lineRule="auto"/>
        <w:jc w:val="center"/>
        <w:rPr>
          <w:rFonts w:ascii="Arial" w:eastAsia="Times New Roman" w:hAnsi="Arial" w:cs="Arial"/>
          <w:b/>
          <w:sz w:val="20"/>
          <w:szCs w:val="20"/>
          <w:lang w:val="pt-BR" w:eastAsia="es-MX"/>
        </w:rPr>
      </w:pPr>
      <w:r w:rsidRPr="008B4D5F">
        <w:rPr>
          <w:rFonts w:ascii="Arial" w:eastAsia="Times New Roman" w:hAnsi="Arial" w:cs="Arial"/>
          <w:b/>
          <w:sz w:val="20"/>
          <w:szCs w:val="20"/>
          <w:lang w:val="pt-BR" w:eastAsia="es-MX"/>
        </w:rPr>
        <w:t>Anexo IV</w:t>
      </w:r>
    </w:p>
    <w:p w:rsidR="008B4D5F" w:rsidRPr="008B4D5F" w:rsidRDefault="008B4D5F" w:rsidP="008B4D5F">
      <w:pPr>
        <w:spacing w:after="0" w:line="240" w:lineRule="auto"/>
        <w:jc w:val="center"/>
        <w:rPr>
          <w:rFonts w:ascii="Arial" w:eastAsia="Times New Roman" w:hAnsi="Arial" w:cs="Arial"/>
          <w:b/>
          <w:sz w:val="20"/>
          <w:szCs w:val="20"/>
          <w:lang w:val="pt-BR" w:eastAsia="es-MX"/>
        </w:rPr>
      </w:pPr>
      <w:r w:rsidRPr="008B4D5F">
        <w:rPr>
          <w:rFonts w:ascii="Arial" w:eastAsia="Times New Roman" w:hAnsi="Arial" w:cs="Arial"/>
          <w:b/>
          <w:sz w:val="20"/>
          <w:szCs w:val="20"/>
          <w:lang w:val="pt-BR" w:eastAsia="es-MX"/>
        </w:rPr>
        <w:t>(Modelo de Contrato)</w:t>
      </w:r>
    </w:p>
    <w:p w:rsidR="008B4D5F" w:rsidRPr="008B4D5F" w:rsidRDefault="008B4D5F" w:rsidP="008B4D5F">
      <w:pPr>
        <w:tabs>
          <w:tab w:val="center" w:pos="4678"/>
        </w:tabs>
        <w:suppressAutoHyphens/>
        <w:spacing w:after="0" w:line="240" w:lineRule="auto"/>
        <w:jc w:val="center"/>
        <w:rPr>
          <w:rFonts w:ascii="Arial" w:eastAsia="Times New Roman" w:hAnsi="Arial" w:cs="Arial"/>
          <w:b/>
          <w:bCs/>
          <w:spacing w:val="-3"/>
          <w:sz w:val="20"/>
          <w:szCs w:val="20"/>
          <w:lang w:val="pt-BR" w:eastAsia="x-none"/>
        </w:rPr>
      </w:pPr>
    </w:p>
    <w:p w:rsidR="008B4D5F" w:rsidRDefault="00CB3B93" w:rsidP="00CB3B93">
      <w:pPr>
        <w:spacing w:after="0" w:line="240" w:lineRule="auto"/>
        <w:jc w:val="both"/>
        <w:rPr>
          <w:rFonts w:ascii="Arial" w:eastAsia="Times New Roman" w:hAnsi="Arial" w:cs="Arial"/>
          <w:b/>
          <w:iCs/>
          <w:sz w:val="18"/>
          <w:szCs w:val="18"/>
          <w:lang w:eastAsia="es-ES"/>
        </w:rPr>
      </w:pPr>
      <w:r w:rsidRPr="00CB3B93">
        <w:rPr>
          <w:rFonts w:ascii="Arial" w:eastAsia="Times New Roman" w:hAnsi="Arial" w:cs="Arial"/>
          <w:b/>
          <w:iCs/>
          <w:sz w:val="18"/>
          <w:szCs w:val="18"/>
          <w:lang w:val="es-ES" w:eastAsia="es-ES"/>
        </w:rPr>
        <w:t xml:space="preserve">Licenciamiento de 2,200 correos electrónicos institucionales y herramientas de colaboración y comunicación en la nube para la administración de aplicaciones, para personal adscrito a diversas dependencias de Gobierno del Estado de Sinaloa, </w:t>
      </w:r>
      <w:r w:rsidRPr="00CB3B93">
        <w:rPr>
          <w:rFonts w:ascii="Arial" w:eastAsia="Times New Roman" w:hAnsi="Arial" w:cs="Arial"/>
          <w:b/>
          <w:iCs/>
          <w:sz w:val="18"/>
          <w:szCs w:val="18"/>
          <w:lang w:eastAsia="es-ES"/>
        </w:rPr>
        <w:t>solicitada por la Coordinación de Desarrollo Tecnológico de la Coordinación General de Desarrollo Tecnológico y Proyectos Especiales</w:t>
      </w:r>
      <w:r w:rsidR="00954276">
        <w:rPr>
          <w:rFonts w:ascii="Arial" w:eastAsia="Times New Roman" w:hAnsi="Arial" w:cs="Arial"/>
          <w:b/>
          <w:iCs/>
          <w:sz w:val="18"/>
          <w:szCs w:val="18"/>
          <w:lang w:eastAsia="es-ES"/>
        </w:rPr>
        <w:t>.</w:t>
      </w:r>
    </w:p>
    <w:p w:rsidR="00954276" w:rsidRPr="00CB3B93" w:rsidRDefault="00954276" w:rsidP="00CB3B93">
      <w:pPr>
        <w:spacing w:after="0" w:line="240" w:lineRule="auto"/>
        <w:jc w:val="both"/>
        <w:rPr>
          <w:rFonts w:ascii="Arial" w:eastAsia="Times New Roman" w:hAnsi="Arial" w:cs="Arial"/>
          <w:b/>
          <w:iCs/>
          <w:sz w:val="20"/>
          <w:szCs w:val="20"/>
          <w:lang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 xml:space="preserve">Contrato para la adquisición de -----, que celebran por una parte </w:t>
      </w:r>
      <w:r w:rsidRPr="008B4D5F">
        <w:rPr>
          <w:rFonts w:ascii="Arial" w:eastAsia="Times New Roman" w:hAnsi="Arial" w:cs="Arial"/>
          <w:b/>
          <w:sz w:val="19"/>
          <w:szCs w:val="19"/>
          <w:lang w:val="es-ES_tradnl" w:eastAsia="es-MX"/>
        </w:rPr>
        <w:t>Gobierno del Estado de Sinaloa</w:t>
      </w:r>
      <w:r w:rsidRPr="008B4D5F">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8B4D5F">
        <w:rPr>
          <w:rFonts w:ascii="Arial" w:eastAsia="Times New Roman" w:hAnsi="Arial" w:cs="Arial"/>
          <w:b/>
          <w:sz w:val="19"/>
          <w:szCs w:val="19"/>
          <w:lang w:val="es-ES_tradnl" w:eastAsia="es-MX"/>
        </w:rPr>
        <w:t>“El Estado”</w:t>
      </w:r>
      <w:r w:rsidRPr="008B4D5F">
        <w:rPr>
          <w:rFonts w:ascii="Arial" w:eastAsia="Times New Roman" w:hAnsi="Arial" w:cs="Arial"/>
          <w:sz w:val="19"/>
          <w:szCs w:val="19"/>
          <w:lang w:val="es-ES_tradnl" w:eastAsia="es-MX"/>
        </w:rPr>
        <w:t xml:space="preserve"> y por la otra parte la empresa: -------, representada por el C. ------, a la que en lo sucesivo se le denominará </w:t>
      </w:r>
      <w:r w:rsidRPr="008B4D5F">
        <w:rPr>
          <w:rFonts w:ascii="Arial" w:eastAsia="Times New Roman" w:hAnsi="Arial" w:cs="Arial"/>
          <w:b/>
          <w:sz w:val="19"/>
          <w:szCs w:val="19"/>
          <w:lang w:val="es-ES_tradnl" w:eastAsia="es-MX"/>
        </w:rPr>
        <w:t>“La Empresa”</w:t>
      </w:r>
      <w:r w:rsidRPr="008B4D5F">
        <w:rPr>
          <w:rFonts w:ascii="Arial" w:eastAsia="Times New Roman" w:hAnsi="Arial" w:cs="Arial"/>
          <w:sz w:val="19"/>
          <w:szCs w:val="19"/>
          <w:lang w:val="es-ES_tradnl" w:eastAsia="es-MX"/>
        </w:rPr>
        <w:t>, al tenor de las siguientes declaraciones y cláusulas:</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center"/>
        <w:rPr>
          <w:rFonts w:ascii="Arial" w:eastAsia="Times New Roman" w:hAnsi="Arial" w:cs="Arial"/>
          <w:sz w:val="19"/>
          <w:szCs w:val="19"/>
          <w:lang w:val="pt-BR" w:eastAsia="es-MX"/>
        </w:rPr>
      </w:pPr>
      <w:r w:rsidRPr="008B4D5F">
        <w:rPr>
          <w:rFonts w:ascii="Arial" w:eastAsia="Times New Roman" w:hAnsi="Arial" w:cs="Arial"/>
          <w:b/>
          <w:sz w:val="19"/>
          <w:szCs w:val="19"/>
          <w:lang w:val="pt-BR" w:eastAsia="es-MX"/>
        </w:rPr>
        <w:t>D e c l a r a c i o n e s</w:t>
      </w:r>
    </w:p>
    <w:p w:rsidR="008B4D5F" w:rsidRPr="008B4D5F" w:rsidRDefault="008B4D5F" w:rsidP="008B4D5F">
      <w:pPr>
        <w:spacing w:after="0" w:line="240" w:lineRule="auto"/>
        <w:jc w:val="both"/>
        <w:rPr>
          <w:rFonts w:ascii="Arial" w:eastAsia="Times New Roman" w:hAnsi="Arial" w:cs="Arial"/>
          <w:sz w:val="19"/>
          <w:szCs w:val="19"/>
          <w:lang w:val="pt-BR" w:eastAsia="es-MX"/>
        </w:rPr>
      </w:pPr>
    </w:p>
    <w:p w:rsidR="008B4D5F" w:rsidRPr="008B4D5F" w:rsidRDefault="008B4D5F" w:rsidP="008B4D5F">
      <w:pPr>
        <w:numPr>
          <w:ilvl w:val="0"/>
          <w:numId w:val="25"/>
        </w:numPr>
        <w:spacing w:after="0" w:line="240" w:lineRule="auto"/>
        <w:ind w:left="0" w:firstLine="0"/>
        <w:jc w:val="both"/>
        <w:rPr>
          <w:rFonts w:ascii="Arial" w:eastAsia="Times New Roman" w:hAnsi="Arial" w:cs="Arial"/>
          <w:sz w:val="19"/>
          <w:szCs w:val="19"/>
          <w:lang w:val="es-ES_tradnl" w:eastAsia="es-MX"/>
        </w:rPr>
      </w:pPr>
      <w:r w:rsidRPr="008B4D5F">
        <w:rPr>
          <w:rFonts w:ascii="Arial" w:eastAsia="Times New Roman" w:hAnsi="Arial" w:cs="Arial"/>
          <w:b/>
          <w:sz w:val="19"/>
          <w:szCs w:val="19"/>
          <w:lang w:val="es-ES_tradnl" w:eastAsia="es-MX"/>
        </w:rPr>
        <w:t>“El Estado”</w:t>
      </w:r>
      <w:r w:rsidRPr="008B4D5F">
        <w:rPr>
          <w:rFonts w:ascii="Arial" w:eastAsia="Times New Roman" w:hAnsi="Arial" w:cs="Arial"/>
          <w:sz w:val="19"/>
          <w:szCs w:val="19"/>
          <w:lang w:val="es-ES_tradnl" w:eastAsia="es-MX"/>
        </w:rPr>
        <w:t xml:space="preserve"> , a través de su representante, declara:</w:t>
      </w:r>
    </w:p>
    <w:p w:rsidR="008B4D5F" w:rsidRPr="008B4D5F" w:rsidRDefault="008B4D5F" w:rsidP="008B4D5F">
      <w:pPr>
        <w:spacing w:after="0" w:line="240" w:lineRule="auto"/>
        <w:jc w:val="both"/>
        <w:rPr>
          <w:rFonts w:ascii="Arial" w:eastAsia="Times New Roman" w:hAnsi="Arial" w:cs="Arial"/>
          <w:sz w:val="10"/>
          <w:szCs w:val="10"/>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GES </w:t>
      </w:r>
      <w:r>
        <w:rPr>
          <w:rFonts w:ascii="Arial" w:eastAsia="Times New Roman" w:hAnsi="Arial" w:cs="Arial"/>
          <w:sz w:val="19"/>
          <w:szCs w:val="19"/>
          <w:lang w:val="es-ES_tradnl" w:eastAsia="es-MX"/>
        </w:rPr>
        <w:t>XX</w:t>
      </w:r>
      <w:r w:rsidRPr="008B4D5F">
        <w:rPr>
          <w:rFonts w:ascii="Arial" w:eastAsia="Times New Roman" w:hAnsi="Arial" w:cs="Arial"/>
          <w:sz w:val="19"/>
          <w:szCs w:val="19"/>
          <w:lang w:val="es-ES_tradnl" w:eastAsia="es-MX"/>
        </w:rPr>
        <w:t xml:space="preserve">/2023, habiéndose emitido el dictamen correspondiente mediante el cual se adjudicó el presente contrato a favor de </w:t>
      </w:r>
      <w:r w:rsidRPr="008B4D5F">
        <w:rPr>
          <w:rFonts w:ascii="Arial" w:eastAsia="Times New Roman" w:hAnsi="Arial" w:cs="Arial"/>
          <w:b/>
          <w:sz w:val="19"/>
          <w:szCs w:val="19"/>
          <w:lang w:val="es-ES_tradnl" w:eastAsia="es-MX"/>
        </w:rPr>
        <w:t>“La Empresa”</w:t>
      </w:r>
      <w:r w:rsidRPr="008B4D5F">
        <w:rPr>
          <w:rFonts w:ascii="Arial" w:eastAsia="Times New Roman" w:hAnsi="Arial" w:cs="Arial"/>
          <w:sz w:val="19"/>
          <w:szCs w:val="19"/>
          <w:lang w:val="es-ES_tradnl" w:eastAsia="es-MX"/>
        </w:rPr>
        <w:t xml:space="preserve"> signante.</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I.5.La autorización de los recursos para la presente contratación se llevó a cabo mediante ------ con cargo a --------.</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rsidR="008B4D5F" w:rsidRPr="008B4D5F" w:rsidRDefault="008B4D5F" w:rsidP="008B4D5F">
      <w:pPr>
        <w:spacing w:after="0" w:line="240" w:lineRule="auto"/>
        <w:jc w:val="both"/>
        <w:rPr>
          <w:rFonts w:ascii="Arial" w:eastAsia="Times New Roman" w:hAnsi="Arial" w:cs="Arial"/>
          <w:b/>
          <w:sz w:val="19"/>
          <w:szCs w:val="19"/>
          <w:lang w:val="es-ES_tradnl" w:eastAsia="es-MX"/>
        </w:rPr>
      </w:pPr>
    </w:p>
    <w:p w:rsidR="008B4D5F" w:rsidRPr="008B4D5F" w:rsidRDefault="008B4D5F" w:rsidP="008B4D5F">
      <w:pPr>
        <w:numPr>
          <w:ilvl w:val="0"/>
          <w:numId w:val="25"/>
        </w:numPr>
        <w:spacing w:after="0" w:line="240" w:lineRule="auto"/>
        <w:ind w:left="0" w:firstLine="0"/>
        <w:jc w:val="both"/>
        <w:rPr>
          <w:rFonts w:ascii="Arial" w:eastAsia="Times New Roman" w:hAnsi="Arial" w:cs="Arial"/>
          <w:sz w:val="19"/>
          <w:szCs w:val="19"/>
          <w:lang w:val="es-ES_tradnl" w:eastAsia="es-MX"/>
        </w:rPr>
      </w:pPr>
      <w:r w:rsidRPr="008B4D5F">
        <w:rPr>
          <w:rFonts w:ascii="Arial" w:eastAsia="Times New Roman" w:hAnsi="Arial" w:cs="Arial"/>
          <w:b/>
          <w:sz w:val="19"/>
          <w:szCs w:val="19"/>
          <w:lang w:val="es-ES_tradnl" w:eastAsia="es-MX"/>
        </w:rPr>
        <w:t>“La Empresa”</w:t>
      </w:r>
      <w:r w:rsidRPr="008B4D5F">
        <w:rPr>
          <w:rFonts w:ascii="Arial" w:eastAsia="Times New Roman" w:hAnsi="Arial" w:cs="Arial"/>
          <w:sz w:val="19"/>
          <w:szCs w:val="19"/>
          <w:lang w:val="es-ES_tradnl" w:eastAsia="es-MX"/>
        </w:rPr>
        <w:t>, a través de su representante, declara:</w:t>
      </w:r>
    </w:p>
    <w:p w:rsidR="008B4D5F" w:rsidRPr="008B4D5F" w:rsidRDefault="008B4D5F" w:rsidP="008B4D5F">
      <w:pPr>
        <w:spacing w:after="0" w:line="240" w:lineRule="auto"/>
        <w:jc w:val="both"/>
        <w:rPr>
          <w:rFonts w:ascii="Arial" w:eastAsia="Times New Roman" w:hAnsi="Arial" w:cs="Arial"/>
          <w:sz w:val="10"/>
          <w:szCs w:val="10"/>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II.1</w:t>
      </w:r>
      <w:r w:rsidRPr="008B4D5F">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lastRenderedPageBreak/>
        <w:t>II.2</w:t>
      </w:r>
      <w:r w:rsidRPr="008B4D5F">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II.3</w:t>
      </w:r>
      <w:r w:rsidRPr="008B4D5F">
        <w:rPr>
          <w:rFonts w:ascii="Arial" w:eastAsia="Times New Roman" w:hAnsi="Arial" w:cs="Arial"/>
          <w:sz w:val="19"/>
          <w:szCs w:val="19"/>
          <w:lang w:val="es-ES_tradnl" w:eastAsia="es-MX"/>
        </w:rPr>
        <w:tab/>
        <w:t>Que su objeto social entre otros es la (se menciona la actividad de la empresa)</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 xml:space="preserve"> </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II.4</w:t>
      </w:r>
      <w:r w:rsidRPr="008B4D5F">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II.5</w:t>
      </w:r>
      <w:r w:rsidRPr="008B4D5F">
        <w:rPr>
          <w:rFonts w:ascii="Arial" w:eastAsia="Times New Roman" w:hAnsi="Arial" w:cs="Arial"/>
          <w:sz w:val="19"/>
          <w:szCs w:val="19"/>
          <w:lang w:val="es-ES_tradnl" w:eastAsia="es-MX"/>
        </w:rPr>
        <w:tab/>
        <w:t xml:space="preserve">Que señala como domicilio de </w:t>
      </w:r>
      <w:r w:rsidRPr="008B4D5F">
        <w:rPr>
          <w:rFonts w:ascii="Arial" w:eastAsia="Times New Roman" w:hAnsi="Arial" w:cs="Arial"/>
          <w:b/>
          <w:sz w:val="19"/>
          <w:szCs w:val="19"/>
          <w:lang w:val="es-ES_tradnl" w:eastAsia="es-MX"/>
        </w:rPr>
        <w:t>“La Empresa”</w:t>
      </w:r>
      <w:r w:rsidRPr="008B4D5F">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rsidR="008B4D5F" w:rsidRPr="008B4D5F" w:rsidRDefault="008B4D5F" w:rsidP="008B4D5F">
      <w:pPr>
        <w:spacing w:after="0" w:line="240" w:lineRule="auto"/>
        <w:jc w:val="both"/>
        <w:rPr>
          <w:rFonts w:ascii="Arial" w:eastAsia="Times New Roman" w:hAnsi="Arial" w:cs="Arial"/>
          <w:sz w:val="19"/>
          <w:szCs w:val="19"/>
          <w:lang w:val="es-ES_tradnl" w:eastAsia="es-MX"/>
        </w:rPr>
      </w:pPr>
    </w:p>
    <w:p w:rsidR="008B4D5F" w:rsidRPr="008B4D5F" w:rsidRDefault="008B4D5F" w:rsidP="008B4D5F">
      <w:pPr>
        <w:numPr>
          <w:ilvl w:val="0"/>
          <w:numId w:val="25"/>
        </w:numPr>
        <w:spacing w:after="0" w:line="240" w:lineRule="auto"/>
        <w:ind w:left="0" w:firstLine="0"/>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De las partes.</w:t>
      </w:r>
    </w:p>
    <w:p w:rsidR="008B4D5F" w:rsidRPr="008B4D5F" w:rsidRDefault="008B4D5F" w:rsidP="008B4D5F">
      <w:pPr>
        <w:suppressAutoHyphens/>
        <w:spacing w:after="0" w:line="240" w:lineRule="auto"/>
        <w:jc w:val="both"/>
        <w:rPr>
          <w:rFonts w:ascii="Arial" w:eastAsia="Times New Roman" w:hAnsi="Arial" w:cs="Arial"/>
          <w:spacing w:val="-2"/>
          <w:sz w:val="10"/>
          <w:szCs w:val="10"/>
          <w:lang w:val="es-ES_tradnl" w:eastAsia="es-MX"/>
        </w:rPr>
      </w:pP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C l a u s u l a s</w:t>
      </w: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Primera.- Objeto:</w:t>
      </w: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 xml:space="preserve">Por medio del presente contrato, </w:t>
      </w:r>
      <w:r w:rsidRPr="008B4D5F">
        <w:rPr>
          <w:rFonts w:ascii="Arial" w:eastAsia="Times New Roman" w:hAnsi="Arial" w:cs="Arial"/>
          <w:b/>
          <w:spacing w:val="-2"/>
          <w:sz w:val="19"/>
          <w:szCs w:val="19"/>
          <w:lang w:val="es-ES_tradnl" w:eastAsia="es-MX"/>
        </w:rPr>
        <w:t>“La Empresa”</w:t>
      </w:r>
      <w:r w:rsidRPr="008B4D5F">
        <w:rPr>
          <w:rFonts w:ascii="Arial" w:eastAsia="Times New Roman" w:hAnsi="Arial" w:cs="Arial"/>
          <w:spacing w:val="-2"/>
          <w:sz w:val="19"/>
          <w:szCs w:val="19"/>
          <w:lang w:val="es-ES_tradnl" w:eastAsia="es-MX"/>
        </w:rPr>
        <w:t xml:space="preserve"> vende y </w:t>
      </w:r>
      <w:r w:rsidRPr="008B4D5F">
        <w:rPr>
          <w:rFonts w:ascii="Arial" w:eastAsia="Times New Roman" w:hAnsi="Arial" w:cs="Arial"/>
          <w:b/>
          <w:spacing w:val="-2"/>
          <w:sz w:val="19"/>
          <w:szCs w:val="19"/>
          <w:lang w:val="es-ES_tradnl" w:eastAsia="es-MX"/>
        </w:rPr>
        <w:t>“El Estado”</w:t>
      </w:r>
      <w:r w:rsidRPr="008B4D5F">
        <w:rPr>
          <w:rFonts w:ascii="Arial" w:eastAsia="Times New Roman" w:hAnsi="Arial" w:cs="Arial"/>
          <w:spacing w:val="-2"/>
          <w:sz w:val="19"/>
          <w:szCs w:val="19"/>
          <w:lang w:val="es-ES_tradnl" w:eastAsia="es-MX"/>
        </w:rPr>
        <w:t xml:space="preserve"> compra, en precio fijo, lo siguiente:</w:t>
      </w:r>
    </w:p>
    <w:p w:rsidR="008B4D5F" w:rsidRPr="008B4D5F" w:rsidRDefault="008B4D5F" w:rsidP="008B4D5F">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8B4D5F" w:rsidRPr="008B4D5F" w:rsidTr="00EC6554">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8B4D5F" w:rsidRPr="008B4D5F" w:rsidRDefault="008B4D5F" w:rsidP="008B4D5F">
            <w:pPr>
              <w:spacing w:after="0" w:line="240" w:lineRule="auto"/>
              <w:jc w:val="center"/>
              <w:rPr>
                <w:rFonts w:ascii="Arial" w:eastAsia="Times New Roman" w:hAnsi="Arial" w:cs="Arial"/>
                <w:b/>
                <w:bCs/>
                <w:sz w:val="19"/>
                <w:szCs w:val="19"/>
                <w:lang w:eastAsia="es-MX"/>
              </w:rPr>
            </w:pPr>
            <w:r w:rsidRPr="008B4D5F">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8B4D5F" w:rsidRPr="008B4D5F" w:rsidRDefault="008B4D5F" w:rsidP="008B4D5F">
            <w:pPr>
              <w:spacing w:after="0" w:line="240" w:lineRule="auto"/>
              <w:jc w:val="center"/>
              <w:rPr>
                <w:rFonts w:ascii="Arial" w:eastAsia="Times New Roman" w:hAnsi="Arial" w:cs="Arial"/>
                <w:b/>
                <w:bCs/>
                <w:sz w:val="19"/>
                <w:szCs w:val="19"/>
                <w:lang w:eastAsia="es-MX"/>
              </w:rPr>
            </w:pPr>
            <w:r w:rsidRPr="008B4D5F">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8B4D5F" w:rsidRPr="008B4D5F" w:rsidRDefault="008B4D5F" w:rsidP="008B4D5F">
            <w:pPr>
              <w:spacing w:after="0" w:line="240" w:lineRule="auto"/>
              <w:jc w:val="center"/>
              <w:rPr>
                <w:rFonts w:ascii="Arial" w:eastAsia="Times New Roman" w:hAnsi="Arial" w:cs="Arial"/>
                <w:b/>
                <w:bCs/>
                <w:sz w:val="19"/>
                <w:szCs w:val="19"/>
                <w:lang w:eastAsia="es-MX"/>
              </w:rPr>
            </w:pPr>
            <w:r w:rsidRPr="008B4D5F">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8B4D5F" w:rsidRPr="008B4D5F" w:rsidRDefault="008B4D5F" w:rsidP="008B4D5F">
            <w:pPr>
              <w:spacing w:after="0" w:line="240" w:lineRule="auto"/>
              <w:jc w:val="center"/>
              <w:rPr>
                <w:rFonts w:ascii="Arial" w:eastAsia="Times New Roman" w:hAnsi="Arial" w:cs="Arial"/>
                <w:b/>
                <w:bCs/>
                <w:sz w:val="19"/>
                <w:szCs w:val="19"/>
                <w:lang w:eastAsia="es-MX"/>
              </w:rPr>
            </w:pPr>
            <w:r w:rsidRPr="008B4D5F">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8B4D5F" w:rsidRPr="008B4D5F" w:rsidRDefault="008B4D5F" w:rsidP="008B4D5F">
            <w:pPr>
              <w:spacing w:after="0" w:line="240" w:lineRule="auto"/>
              <w:jc w:val="center"/>
              <w:rPr>
                <w:rFonts w:ascii="Arial" w:eastAsia="Times New Roman" w:hAnsi="Arial" w:cs="Arial"/>
                <w:b/>
                <w:bCs/>
                <w:sz w:val="19"/>
                <w:szCs w:val="19"/>
                <w:lang w:eastAsia="es-MX"/>
              </w:rPr>
            </w:pPr>
            <w:r w:rsidRPr="008B4D5F">
              <w:rPr>
                <w:rFonts w:ascii="Arial" w:eastAsia="Times New Roman" w:hAnsi="Arial" w:cs="Arial"/>
                <w:b/>
                <w:bCs/>
                <w:sz w:val="19"/>
                <w:szCs w:val="19"/>
                <w:lang w:eastAsia="es-MX"/>
              </w:rPr>
              <w:t>IMPORTE</w:t>
            </w:r>
          </w:p>
        </w:tc>
      </w:tr>
      <w:tr w:rsidR="008B4D5F" w:rsidRPr="008B4D5F" w:rsidTr="00EC6554">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8B4D5F" w:rsidRPr="008B4D5F" w:rsidRDefault="008B4D5F" w:rsidP="008B4D5F">
            <w:pPr>
              <w:spacing w:after="0" w:line="240" w:lineRule="auto"/>
              <w:jc w:val="center"/>
              <w:rPr>
                <w:rFonts w:ascii="Arial" w:eastAsia="Times New Roman" w:hAnsi="Arial" w:cs="Arial"/>
                <w:sz w:val="19"/>
                <w:szCs w:val="19"/>
                <w:lang w:eastAsia="es-MX"/>
              </w:rPr>
            </w:pPr>
            <w:r w:rsidRPr="008B4D5F">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EC6554">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8B4D5F" w:rsidRPr="008B4D5F" w:rsidRDefault="008B4D5F" w:rsidP="008B4D5F">
            <w:pPr>
              <w:spacing w:after="0" w:line="240" w:lineRule="auto"/>
              <w:jc w:val="center"/>
              <w:rPr>
                <w:rFonts w:ascii="Arial" w:eastAsia="Times New Roman" w:hAnsi="Arial" w:cs="Arial"/>
                <w:sz w:val="19"/>
                <w:szCs w:val="19"/>
                <w:lang w:eastAsia="es-MX"/>
              </w:rPr>
            </w:pPr>
            <w:r w:rsidRPr="008B4D5F">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EC6554">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8B4D5F" w:rsidRPr="008B4D5F" w:rsidRDefault="008B4D5F" w:rsidP="008B4D5F">
            <w:pPr>
              <w:spacing w:after="0" w:line="240" w:lineRule="auto"/>
              <w:jc w:val="center"/>
              <w:rPr>
                <w:rFonts w:ascii="Arial" w:eastAsia="Times New Roman" w:hAnsi="Arial" w:cs="Arial"/>
                <w:sz w:val="19"/>
                <w:szCs w:val="19"/>
                <w:lang w:eastAsia="es-MX"/>
              </w:rPr>
            </w:pPr>
            <w:r w:rsidRPr="008B4D5F">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EC6554">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8B4D5F" w:rsidRPr="008B4D5F" w:rsidRDefault="008B4D5F" w:rsidP="008B4D5F">
            <w:pPr>
              <w:spacing w:after="0" w:line="240" w:lineRule="auto"/>
              <w:jc w:val="right"/>
              <w:rPr>
                <w:rFonts w:ascii="Arial" w:eastAsia="Times New Roman" w:hAnsi="Arial" w:cs="Arial"/>
                <w:sz w:val="19"/>
                <w:szCs w:val="19"/>
                <w:lang w:eastAsia="es-MX"/>
              </w:rPr>
            </w:pPr>
            <w:r w:rsidRPr="008B4D5F">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EC6554">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8B4D5F" w:rsidRPr="008B4D5F" w:rsidRDefault="008B4D5F" w:rsidP="008B4D5F">
            <w:pPr>
              <w:spacing w:after="0" w:line="240" w:lineRule="auto"/>
              <w:jc w:val="right"/>
              <w:rPr>
                <w:rFonts w:ascii="Arial" w:eastAsia="Times New Roman" w:hAnsi="Arial" w:cs="Arial"/>
                <w:sz w:val="19"/>
                <w:szCs w:val="19"/>
                <w:lang w:eastAsia="es-MX"/>
              </w:rPr>
            </w:pPr>
            <w:r w:rsidRPr="008B4D5F">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EC6554">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8B4D5F" w:rsidRPr="008B4D5F" w:rsidRDefault="008B4D5F" w:rsidP="008B4D5F">
            <w:pPr>
              <w:spacing w:after="0" w:line="240" w:lineRule="auto"/>
              <w:jc w:val="right"/>
              <w:rPr>
                <w:rFonts w:ascii="Arial" w:eastAsia="Times New Roman" w:hAnsi="Arial" w:cs="Arial"/>
                <w:sz w:val="19"/>
                <w:szCs w:val="19"/>
                <w:lang w:eastAsia="es-MX"/>
              </w:rPr>
            </w:pPr>
            <w:r w:rsidRPr="008B4D5F">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8B4D5F" w:rsidRPr="008B4D5F" w:rsidRDefault="008B4D5F" w:rsidP="008B4D5F">
            <w:pPr>
              <w:spacing w:after="0" w:line="240" w:lineRule="auto"/>
              <w:jc w:val="both"/>
              <w:rPr>
                <w:rFonts w:ascii="Arial" w:eastAsia="Times New Roman" w:hAnsi="Arial" w:cs="Arial"/>
                <w:sz w:val="19"/>
                <w:szCs w:val="19"/>
                <w:lang w:eastAsia="es-MX"/>
              </w:rPr>
            </w:pPr>
          </w:p>
        </w:tc>
      </w:tr>
    </w:tbl>
    <w:p w:rsidR="008B4D5F" w:rsidRPr="008B4D5F" w:rsidRDefault="008B4D5F" w:rsidP="008B4D5F">
      <w:pPr>
        <w:autoSpaceDE w:val="0"/>
        <w:autoSpaceDN w:val="0"/>
        <w:adjustRightInd w:val="0"/>
        <w:spacing w:after="0" w:line="240" w:lineRule="auto"/>
        <w:jc w:val="both"/>
        <w:rPr>
          <w:rFonts w:ascii="Arial" w:eastAsia="Times New Roman" w:hAnsi="Arial" w:cs="Arial"/>
          <w:sz w:val="19"/>
          <w:szCs w:val="19"/>
          <w:lang w:eastAsia="es-MX"/>
        </w:rPr>
      </w:pPr>
    </w:p>
    <w:p w:rsidR="008B4D5F" w:rsidRPr="008B4D5F" w:rsidRDefault="008B4D5F" w:rsidP="008B4D5F">
      <w:pPr>
        <w:autoSpaceDE w:val="0"/>
        <w:autoSpaceDN w:val="0"/>
        <w:adjustRightInd w:val="0"/>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Los bienes antes referidos deberán cumplir con las características y especificaciones contenidas en el Anexo (1, 2 etc) el cual forma parte del presente contrato.</w:t>
      </w:r>
    </w:p>
    <w:p w:rsidR="008B4D5F" w:rsidRPr="008B4D5F" w:rsidRDefault="008B4D5F" w:rsidP="008B4D5F">
      <w:pPr>
        <w:autoSpaceDE w:val="0"/>
        <w:autoSpaceDN w:val="0"/>
        <w:adjustRightInd w:val="0"/>
        <w:spacing w:after="0" w:line="240" w:lineRule="auto"/>
        <w:jc w:val="both"/>
        <w:rPr>
          <w:rFonts w:ascii="Arial" w:eastAsia="Times New Roman" w:hAnsi="Arial" w:cs="Arial"/>
          <w:sz w:val="19"/>
          <w:szCs w:val="19"/>
          <w:lang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Segunda.- Monto del Contrato.</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“El Estado”</w:t>
      </w:r>
      <w:r w:rsidRPr="008B4D5F">
        <w:rPr>
          <w:rFonts w:ascii="Arial" w:eastAsia="Times New Roman" w:hAnsi="Arial" w:cs="Arial"/>
          <w:spacing w:val="-2"/>
          <w:sz w:val="19"/>
          <w:szCs w:val="19"/>
          <w:lang w:val="es-ES_tradnl" w:eastAsia="es-MX"/>
        </w:rPr>
        <w:t xml:space="preserve"> pagará a </w:t>
      </w:r>
      <w:r w:rsidRPr="008B4D5F">
        <w:rPr>
          <w:rFonts w:ascii="Arial" w:eastAsia="Times New Roman" w:hAnsi="Arial" w:cs="Arial"/>
          <w:b/>
          <w:spacing w:val="-2"/>
          <w:sz w:val="19"/>
          <w:szCs w:val="19"/>
          <w:lang w:val="es-ES_tradnl" w:eastAsia="es-MX"/>
        </w:rPr>
        <w:t>“La Empresa”</w:t>
      </w:r>
      <w:r w:rsidRPr="008B4D5F">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8B4D5F">
        <w:rPr>
          <w:rFonts w:ascii="Arial" w:eastAsia="Times New Roman" w:hAnsi="Arial" w:cs="Arial"/>
          <w:b/>
          <w:spacing w:val="-2"/>
          <w:sz w:val="19"/>
          <w:szCs w:val="19"/>
          <w:lang w:val="es-ES_tradnl" w:eastAsia="es-MX"/>
        </w:rPr>
        <w:t>Tercera.- Forma de Pago.</w:t>
      </w:r>
    </w:p>
    <w:p w:rsidR="008B4D5F" w:rsidRPr="008B4D5F" w:rsidRDefault="008B4D5F" w:rsidP="008B4D5F">
      <w:pPr>
        <w:tabs>
          <w:tab w:val="left" w:pos="-720"/>
        </w:tabs>
        <w:suppressAutoHyphens/>
        <w:spacing w:after="0" w:line="240" w:lineRule="auto"/>
        <w:jc w:val="both"/>
        <w:rPr>
          <w:rFonts w:ascii="Arial" w:eastAsia="Times New Roman" w:hAnsi="Arial" w:cs="Arial"/>
          <w:b/>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“El Estado”</w:t>
      </w:r>
      <w:r w:rsidRPr="008B4D5F">
        <w:rPr>
          <w:rFonts w:ascii="Arial" w:eastAsia="Times New Roman" w:hAnsi="Arial" w:cs="Arial"/>
          <w:spacing w:val="-2"/>
          <w:sz w:val="19"/>
          <w:szCs w:val="19"/>
          <w:lang w:val="es-ES_tradnl" w:eastAsia="es-MX"/>
        </w:rPr>
        <w:t xml:space="preserve">  pagará a </w:t>
      </w:r>
      <w:r w:rsidRPr="008B4D5F">
        <w:rPr>
          <w:rFonts w:ascii="Arial" w:eastAsia="Times New Roman" w:hAnsi="Arial" w:cs="Arial"/>
          <w:b/>
          <w:spacing w:val="-2"/>
          <w:sz w:val="19"/>
          <w:szCs w:val="19"/>
          <w:lang w:val="es-ES_tradnl" w:eastAsia="es-MX"/>
        </w:rPr>
        <w:t>“La Empresa”</w:t>
      </w:r>
      <w:r w:rsidRPr="008B4D5F">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8B4D5F">
        <w:rPr>
          <w:rFonts w:ascii="Arial" w:eastAsia="Times New Roman" w:hAnsi="Arial" w:cs="Arial"/>
          <w:b/>
          <w:bCs/>
          <w:spacing w:val="-2"/>
          <w:sz w:val="19"/>
          <w:szCs w:val="19"/>
          <w:lang w:val="es-ES_tradnl" w:eastAsia="es-MX"/>
        </w:rPr>
        <w:t>Cuarta.- Lugar y Plazo de entrega:</w:t>
      </w:r>
    </w:p>
    <w:p w:rsidR="008B4D5F" w:rsidRPr="008B4D5F" w:rsidRDefault="008B4D5F" w:rsidP="008B4D5F">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
          <w:bCs/>
          <w:spacing w:val="-2"/>
          <w:sz w:val="19"/>
          <w:szCs w:val="19"/>
          <w:lang w:val="es-ES_tradnl" w:eastAsia="es-MX"/>
        </w:rPr>
        <w:lastRenderedPageBreak/>
        <w:t>“La Empresa”</w:t>
      </w:r>
      <w:r w:rsidRPr="008B4D5F">
        <w:rPr>
          <w:rFonts w:ascii="Arial" w:eastAsia="Times New Roman" w:hAnsi="Arial" w:cs="Arial"/>
          <w:bCs/>
          <w:spacing w:val="-2"/>
          <w:sz w:val="19"/>
          <w:szCs w:val="19"/>
          <w:lang w:val="es-ES_tradnl" w:eastAsia="es-MX"/>
        </w:rPr>
        <w:t xml:space="preserve"> se compromete a entregar a </w:t>
      </w:r>
      <w:r w:rsidRPr="008B4D5F">
        <w:rPr>
          <w:rFonts w:ascii="Arial" w:eastAsia="Times New Roman" w:hAnsi="Arial" w:cs="Arial"/>
          <w:b/>
          <w:bCs/>
          <w:spacing w:val="-2"/>
          <w:sz w:val="19"/>
          <w:szCs w:val="19"/>
          <w:lang w:val="es-ES_tradnl" w:eastAsia="es-MX"/>
        </w:rPr>
        <w:t>“El Estado”</w:t>
      </w:r>
      <w:r w:rsidRPr="008B4D5F">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8B4D5F">
        <w:rPr>
          <w:rFonts w:ascii="Arial" w:eastAsia="Times New Roman" w:hAnsi="Arial" w:cs="Arial"/>
          <w:b/>
          <w:bCs/>
          <w:spacing w:val="-2"/>
          <w:sz w:val="19"/>
          <w:szCs w:val="19"/>
          <w:lang w:val="es-ES_tradnl" w:eastAsia="es-MX"/>
        </w:rPr>
        <w:t>“La Empresa”</w:t>
      </w:r>
      <w:r w:rsidRPr="008B4D5F">
        <w:rPr>
          <w:rFonts w:ascii="Arial" w:eastAsia="Times New Roman" w:hAnsi="Arial" w:cs="Arial"/>
          <w:bCs/>
          <w:spacing w:val="-2"/>
          <w:sz w:val="19"/>
          <w:szCs w:val="19"/>
          <w:lang w:val="es-ES_tradnl" w:eastAsia="es-MX"/>
        </w:rPr>
        <w:t>.</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8B4D5F">
        <w:rPr>
          <w:rFonts w:ascii="Arial" w:eastAsia="Times New Roman" w:hAnsi="Arial" w:cs="Arial"/>
          <w:b/>
          <w:bCs/>
          <w:spacing w:val="-2"/>
          <w:sz w:val="19"/>
          <w:szCs w:val="19"/>
          <w:lang w:val="es-ES_tradnl" w:eastAsia="es-MX"/>
        </w:rPr>
        <w:t>“La Empresa”</w:t>
      </w:r>
      <w:r w:rsidRPr="008B4D5F">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8B4D5F">
        <w:rPr>
          <w:rFonts w:ascii="Arial" w:eastAsia="Times New Roman" w:hAnsi="Arial" w:cs="Arial"/>
          <w:b/>
          <w:bCs/>
          <w:spacing w:val="-2"/>
          <w:sz w:val="19"/>
          <w:szCs w:val="19"/>
          <w:lang w:val="es-ES_tradnl" w:eastAsia="es-MX"/>
        </w:rPr>
        <w:t>”La Empresa”.</w:t>
      </w:r>
    </w:p>
    <w:p w:rsidR="008B4D5F" w:rsidRPr="008B4D5F" w:rsidRDefault="008B4D5F" w:rsidP="008B4D5F">
      <w:pPr>
        <w:spacing w:after="0" w:line="240" w:lineRule="auto"/>
        <w:jc w:val="both"/>
        <w:rPr>
          <w:rFonts w:ascii="Arial" w:eastAsia="Times New Roman" w:hAnsi="Arial" w:cs="Arial"/>
          <w:b/>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 xml:space="preserve">Quinta.-Obligaciones de “La Empresa”. </w:t>
      </w:r>
      <w:r w:rsidRPr="008B4D5F">
        <w:rPr>
          <w:rFonts w:ascii="Arial" w:eastAsia="Times New Roman" w:hAnsi="Arial" w:cs="Arial"/>
          <w:sz w:val="19"/>
          <w:szCs w:val="19"/>
          <w:lang w:eastAsia="es-MX"/>
        </w:rPr>
        <w:t xml:space="preserve">Para el debido cumplimiento de este contrato, </w:t>
      </w: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se obliga 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6"/>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Cumplir en tiempo y forma con la entrega de los bienes y/o equipos objeto de este contrato, a satisfacción de </w:t>
      </w:r>
      <w:r w:rsidRPr="008B4D5F">
        <w:rPr>
          <w:rFonts w:ascii="Arial" w:eastAsia="Times New Roman" w:hAnsi="Arial" w:cs="Arial"/>
          <w:b/>
          <w:sz w:val="19"/>
          <w:szCs w:val="19"/>
          <w:lang w:eastAsia="es-MX"/>
        </w:rPr>
        <w:t>“El Estado”</w:t>
      </w:r>
      <w:r w:rsidRPr="008B4D5F">
        <w:rPr>
          <w:rFonts w:ascii="Arial" w:eastAsia="Times New Roman" w:hAnsi="Arial" w:cs="Arial"/>
          <w:sz w:val="19"/>
          <w:szCs w:val="19"/>
          <w:lang w:eastAsia="es-MX"/>
        </w:rPr>
        <w:t xml:space="preserve"> y conforme a lo establecido dentro del clausulado de este instrumento jurídico y a la normatividad aplicable en la materia.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6"/>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Entregar los bienes y/o equipos objeto de este contrato, con las características técnicas ofertadas pro </w:t>
      </w: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conforme al concurso que determinó su adjudicación.</w:t>
      </w:r>
    </w:p>
    <w:p w:rsidR="008B4D5F" w:rsidRPr="008B4D5F" w:rsidRDefault="008B4D5F" w:rsidP="008B4D5F">
      <w:pPr>
        <w:spacing w:after="0" w:line="240" w:lineRule="auto"/>
        <w:contextualSpacing/>
        <w:jc w:val="both"/>
        <w:rPr>
          <w:rFonts w:ascii="Arial" w:eastAsia="Times New Roman" w:hAnsi="Arial" w:cs="Arial"/>
          <w:sz w:val="19"/>
          <w:szCs w:val="19"/>
          <w:lang w:val="es-ES" w:eastAsia="es-ES"/>
        </w:rPr>
      </w:pPr>
    </w:p>
    <w:p w:rsidR="008B4D5F" w:rsidRPr="008B4D5F" w:rsidRDefault="008B4D5F" w:rsidP="008B4D5F">
      <w:pPr>
        <w:numPr>
          <w:ilvl w:val="0"/>
          <w:numId w:val="26"/>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8B4D5F">
        <w:rPr>
          <w:rFonts w:ascii="Arial" w:eastAsia="Times New Roman" w:hAnsi="Arial" w:cs="Arial"/>
          <w:b/>
          <w:sz w:val="19"/>
          <w:szCs w:val="19"/>
          <w:lang w:eastAsia="es-MX"/>
        </w:rPr>
        <w:t>“El Estado”</w:t>
      </w:r>
      <w:r w:rsidRPr="008B4D5F">
        <w:rPr>
          <w:rFonts w:ascii="Arial" w:eastAsia="Times New Roman" w:hAnsi="Arial" w:cs="Arial"/>
          <w:sz w:val="19"/>
          <w:szCs w:val="19"/>
          <w:lang w:eastAsia="es-MX"/>
        </w:rPr>
        <w:t>.</w:t>
      </w:r>
    </w:p>
    <w:p w:rsidR="008B4D5F" w:rsidRPr="008B4D5F" w:rsidRDefault="008B4D5F" w:rsidP="008B4D5F">
      <w:pPr>
        <w:spacing w:after="0" w:line="240" w:lineRule="auto"/>
        <w:contextualSpacing/>
        <w:jc w:val="both"/>
        <w:rPr>
          <w:rFonts w:ascii="Arial" w:eastAsia="Times New Roman" w:hAnsi="Arial" w:cs="Arial"/>
          <w:sz w:val="19"/>
          <w:szCs w:val="19"/>
          <w:lang w:val="es-ES" w:eastAsia="es-ES"/>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Sexta.- Fianza de anticipo y de cumplimiento de contrato.</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Fianza del Anticipo.</w:t>
      </w:r>
    </w:p>
    <w:p w:rsidR="008B4D5F" w:rsidRPr="008B4D5F" w:rsidRDefault="008B4D5F" w:rsidP="008B4D5F">
      <w:pPr>
        <w:spacing w:after="0" w:line="240" w:lineRule="auto"/>
        <w:jc w:val="both"/>
        <w:rPr>
          <w:rFonts w:ascii="Arial" w:eastAsia="Times New Roman" w:hAnsi="Arial" w:cs="Arial"/>
          <w:sz w:val="10"/>
          <w:szCs w:val="10"/>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Indicación del porcentaje e importe total garantizado con número y letra.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Referencia de que la fianza se otorga atendiendo a todas las estipulaciones contenidas en el contrato.</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información correspondiente al número de contrato, su fecha de firma así como la especificación de las obligaciones garantizadas.</w:t>
      </w:r>
    </w:p>
    <w:p w:rsidR="008B4D5F" w:rsidRPr="008B4D5F" w:rsidRDefault="008B4D5F" w:rsidP="008B4D5F">
      <w:pPr>
        <w:spacing w:after="0" w:line="240" w:lineRule="auto"/>
        <w:jc w:val="both"/>
        <w:rPr>
          <w:rFonts w:ascii="Arial" w:eastAsia="Times New Roman" w:hAnsi="Arial" w:cs="Arial"/>
          <w:sz w:val="10"/>
          <w:szCs w:val="10"/>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El señalamiento de la denominación o nombre del proveedor o fiado, domicilio legal y fiscal, registro federal de contribuyentes.</w:t>
      </w:r>
    </w:p>
    <w:p w:rsidR="008B4D5F" w:rsidRPr="008B4D5F" w:rsidRDefault="008B4D5F" w:rsidP="008B4D5F">
      <w:pPr>
        <w:spacing w:after="0" w:line="240" w:lineRule="auto"/>
        <w:jc w:val="both"/>
        <w:rPr>
          <w:rFonts w:ascii="Arial" w:eastAsia="Times New Roman" w:hAnsi="Arial" w:cs="Arial"/>
          <w:sz w:val="10"/>
          <w:szCs w:val="10"/>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rsidR="008B4D5F" w:rsidRPr="008B4D5F" w:rsidRDefault="008B4D5F" w:rsidP="008B4D5F">
      <w:pPr>
        <w:spacing w:after="0" w:line="240" w:lineRule="auto"/>
        <w:jc w:val="both"/>
        <w:rPr>
          <w:rFonts w:ascii="Arial" w:eastAsia="Times New Roman" w:hAnsi="Arial" w:cs="Arial"/>
          <w:sz w:val="10"/>
          <w:szCs w:val="10"/>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8B4D5F" w:rsidRPr="008B4D5F" w:rsidRDefault="008B4D5F" w:rsidP="008B4D5F">
      <w:pPr>
        <w:spacing w:after="0" w:line="240" w:lineRule="auto"/>
        <w:contextualSpacing/>
        <w:jc w:val="both"/>
        <w:rPr>
          <w:rFonts w:ascii="Arial" w:eastAsia="Times New Roman" w:hAnsi="Arial" w:cs="Arial"/>
          <w:sz w:val="10"/>
          <w:szCs w:val="10"/>
          <w:lang w:val="es-ES" w:eastAsia="es-ES"/>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8B4D5F" w:rsidRPr="008B4D5F" w:rsidRDefault="008B4D5F" w:rsidP="008B4D5F">
      <w:pPr>
        <w:spacing w:after="0" w:line="240" w:lineRule="auto"/>
        <w:jc w:val="both"/>
        <w:rPr>
          <w:rFonts w:ascii="Arial" w:eastAsia="Times New Roman" w:hAnsi="Arial" w:cs="Arial"/>
          <w:sz w:val="10"/>
          <w:szCs w:val="10"/>
          <w:lang w:eastAsia="es-MX"/>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lastRenderedPageBreak/>
        <w:t>Señalar el domicilio de la afianzadora en esta localidad para oír y recibir notificaciones de esta dependencia.</w:t>
      </w:r>
    </w:p>
    <w:p w:rsidR="008B4D5F" w:rsidRPr="008B4D5F" w:rsidRDefault="008B4D5F" w:rsidP="008B4D5F">
      <w:pPr>
        <w:spacing w:after="0" w:line="240" w:lineRule="auto"/>
        <w:contextualSpacing/>
        <w:jc w:val="both"/>
        <w:rPr>
          <w:rFonts w:ascii="Arial" w:eastAsia="Times New Roman" w:hAnsi="Arial" w:cs="Arial"/>
          <w:sz w:val="10"/>
          <w:szCs w:val="10"/>
          <w:lang w:val="es-ES" w:eastAsia="es-ES"/>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8B4D5F" w:rsidRPr="008B4D5F" w:rsidRDefault="008B4D5F" w:rsidP="008B4D5F">
      <w:pPr>
        <w:spacing w:after="0" w:line="240" w:lineRule="auto"/>
        <w:contextualSpacing/>
        <w:jc w:val="both"/>
        <w:rPr>
          <w:rFonts w:ascii="Arial" w:eastAsia="Times New Roman" w:hAnsi="Arial" w:cs="Arial"/>
          <w:sz w:val="10"/>
          <w:szCs w:val="10"/>
          <w:lang w:val="es-ES" w:eastAsia="es-ES"/>
        </w:rPr>
      </w:pPr>
    </w:p>
    <w:p w:rsidR="008B4D5F" w:rsidRPr="008B4D5F" w:rsidRDefault="008B4D5F" w:rsidP="008B4D5F">
      <w:pPr>
        <w:numPr>
          <w:ilvl w:val="0"/>
          <w:numId w:val="27"/>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8B4D5F">
        <w:rPr>
          <w:rFonts w:ascii="Arial" w:eastAsia="Times New Roman" w:hAnsi="Arial" w:cs="Arial"/>
          <w:b/>
          <w:sz w:val="19"/>
          <w:szCs w:val="19"/>
          <w:lang w:eastAsia="es-MX"/>
        </w:rPr>
        <w:t>“El Estado”.</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Fianza para el cumplimiento del contrato.</w:t>
      </w:r>
    </w:p>
    <w:p w:rsidR="008B4D5F" w:rsidRPr="008B4D5F" w:rsidRDefault="008B4D5F" w:rsidP="008B4D5F">
      <w:pPr>
        <w:spacing w:after="0" w:line="240" w:lineRule="auto"/>
        <w:jc w:val="both"/>
        <w:rPr>
          <w:rFonts w:ascii="Arial" w:eastAsia="Times New Roman" w:hAnsi="Arial" w:cs="Arial"/>
          <w:sz w:val="10"/>
          <w:szCs w:val="10"/>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La garantía deberá constituirse por </w:t>
      </w: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Indicación del porcentaje e importe total garantizado con número y letra.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Referencia de que la fianza se otorga atendiendo a todas las estipulaciones contenidas en el contrato.</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información correspondiente al número de contrato, su fecha de firma, así como la especificación de las obligaciones garantizadas.</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El señalamiento de la denominación o nombre del proveedor o fiado.</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8B4D5F" w:rsidRPr="008B4D5F" w:rsidRDefault="008B4D5F" w:rsidP="008B4D5F">
      <w:pPr>
        <w:spacing w:after="0" w:line="240" w:lineRule="auto"/>
        <w:contextualSpacing/>
        <w:jc w:val="both"/>
        <w:rPr>
          <w:rFonts w:ascii="Arial" w:eastAsia="Times New Roman" w:hAnsi="Arial" w:cs="Arial"/>
          <w:sz w:val="19"/>
          <w:szCs w:val="19"/>
          <w:lang w:val="es-ES" w:eastAsia="es-ES"/>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Señalar el domicilio de la afianzadora en esta localidad para oír y recibir notificaciones de esta dependencia.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8B4D5F" w:rsidRPr="008B4D5F" w:rsidRDefault="008B4D5F" w:rsidP="008B4D5F">
      <w:pPr>
        <w:numPr>
          <w:ilvl w:val="0"/>
          <w:numId w:val="28"/>
        </w:numPr>
        <w:spacing w:after="0" w:line="240" w:lineRule="auto"/>
        <w:ind w:left="0" w:firstLine="0"/>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lastRenderedPageBreak/>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8B4D5F">
        <w:rPr>
          <w:rFonts w:ascii="Arial" w:eastAsia="Times New Roman" w:hAnsi="Arial" w:cs="Arial"/>
          <w:b/>
          <w:sz w:val="19"/>
          <w:szCs w:val="19"/>
          <w:lang w:eastAsia="es-MX"/>
        </w:rPr>
        <w:t>“El Estado”</w:t>
      </w:r>
      <w:r w:rsidRPr="008B4D5F">
        <w:rPr>
          <w:rFonts w:ascii="Arial" w:eastAsia="Times New Roman" w:hAnsi="Arial" w:cs="Arial"/>
          <w:sz w:val="19"/>
          <w:szCs w:val="19"/>
          <w:lang w:eastAsia="es-MX"/>
        </w:rPr>
        <w:t>.</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Séptima.- Garantías de los equipos.</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Si dentro del periodo de garantía se presenta algún defecto o cualquiera de las circunstancias anteriores, </w:t>
      </w: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8B4D5F">
        <w:rPr>
          <w:rFonts w:ascii="Arial" w:eastAsia="Times New Roman" w:hAnsi="Arial" w:cs="Arial"/>
          <w:b/>
          <w:sz w:val="19"/>
          <w:szCs w:val="19"/>
          <w:lang w:eastAsia="es-MX"/>
        </w:rPr>
        <w:t>“El Estado”</w:t>
      </w:r>
      <w:r w:rsidRPr="008B4D5F">
        <w:rPr>
          <w:rFonts w:ascii="Arial" w:eastAsia="Times New Roman" w:hAnsi="Arial" w:cs="Arial"/>
          <w:sz w:val="19"/>
          <w:szCs w:val="19"/>
          <w:lang w:eastAsia="es-MX"/>
        </w:rPr>
        <w:t>.</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sz w:val="19"/>
          <w:szCs w:val="19"/>
          <w:lang w:eastAsia="es-MX"/>
        </w:rPr>
        <w:t xml:space="preserve">La forma de empaque y transporte que debe utilizar, serán los que </w:t>
      </w: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w:t>
      </w:r>
    </w:p>
    <w:p w:rsidR="008B4D5F" w:rsidRPr="008B4D5F" w:rsidRDefault="008B4D5F" w:rsidP="008B4D5F">
      <w:pPr>
        <w:spacing w:after="0" w:line="240" w:lineRule="auto"/>
        <w:jc w:val="both"/>
        <w:rPr>
          <w:rFonts w:ascii="Arial" w:eastAsia="Times New Roman" w:hAnsi="Arial" w:cs="Arial"/>
          <w:sz w:val="19"/>
          <w:szCs w:val="19"/>
          <w:lang w:eastAsia="es-MX"/>
        </w:rPr>
      </w:pPr>
      <w:r w:rsidRPr="008B4D5F">
        <w:rPr>
          <w:rFonts w:ascii="Arial" w:eastAsia="Times New Roman" w:hAnsi="Arial" w:cs="Arial"/>
          <w:b/>
          <w:sz w:val="19"/>
          <w:szCs w:val="19"/>
          <w:lang w:eastAsia="es-MX"/>
        </w:rPr>
        <w:t>“La Empresa”</w:t>
      </w:r>
      <w:r w:rsidRPr="008B4D5F">
        <w:rPr>
          <w:rFonts w:ascii="Arial" w:eastAsia="Times New Roman" w:hAnsi="Arial" w:cs="Arial"/>
          <w:sz w:val="19"/>
          <w:szCs w:val="19"/>
          <w:lang w:eastAsia="es-MX"/>
        </w:rPr>
        <w:t xml:space="preserve"> deberá cubrir todos los seguros de transporte de conservación, etc, que requieran los bienes y/o equipos hasta el momento de la firma del acta señalada en la Cláusula Cuarta.</w:t>
      </w:r>
    </w:p>
    <w:p w:rsidR="008B4D5F" w:rsidRPr="008B4D5F" w:rsidRDefault="008B4D5F" w:rsidP="008B4D5F">
      <w:pPr>
        <w:spacing w:after="0" w:line="240" w:lineRule="auto"/>
        <w:jc w:val="both"/>
        <w:rPr>
          <w:rFonts w:ascii="Arial" w:eastAsia="Times New Roman" w:hAnsi="Arial" w:cs="Arial"/>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
          <w:bCs/>
          <w:sz w:val="19"/>
          <w:szCs w:val="19"/>
          <w:lang w:eastAsia="es-MX"/>
        </w:rPr>
        <w:t>Octava.- Límite de responsabilidades.</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En caso de incumplimiento de este contrato, la responsabilidad de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 independientemente de la forma de acción que se ejercite, consiste en:</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Que </w:t>
      </w:r>
      <w:r w:rsidRPr="008B4D5F">
        <w:rPr>
          <w:rFonts w:ascii="Arial" w:eastAsia="Times New Roman" w:hAnsi="Arial" w:cs="Arial"/>
          <w:b/>
          <w:bCs/>
          <w:sz w:val="19"/>
          <w:szCs w:val="19"/>
          <w:lang w:eastAsia="es-MX"/>
        </w:rPr>
        <w:t>“El Estado”</w:t>
      </w:r>
      <w:r w:rsidRPr="008B4D5F">
        <w:rPr>
          <w:rFonts w:ascii="Arial" w:eastAsia="Times New Roman" w:hAnsi="Arial" w:cs="Arial"/>
          <w:bCs/>
          <w:sz w:val="19"/>
          <w:szCs w:val="19"/>
          <w:lang w:eastAsia="es-MX"/>
        </w:rPr>
        <w:t xml:space="preserve"> le haga efectiva la fianza entregada para garantizar el cumplimiento del presente contrato.</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Reintegrar a </w:t>
      </w:r>
      <w:r w:rsidRPr="008B4D5F">
        <w:rPr>
          <w:rFonts w:ascii="Arial" w:eastAsia="Times New Roman" w:hAnsi="Arial" w:cs="Arial"/>
          <w:b/>
          <w:bCs/>
          <w:sz w:val="19"/>
          <w:szCs w:val="19"/>
          <w:lang w:eastAsia="es-MX"/>
        </w:rPr>
        <w:t>“El Estado”</w:t>
      </w:r>
      <w:r w:rsidRPr="008B4D5F">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 xml:space="preserve"> será efectuado de inmediato a la notificación que </w:t>
      </w:r>
      <w:r w:rsidRPr="008B4D5F">
        <w:rPr>
          <w:rFonts w:ascii="Arial" w:eastAsia="Times New Roman" w:hAnsi="Arial" w:cs="Arial"/>
          <w:b/>
          <w:bCs/>
          <w:sz w:val="19"/>
          <w:szCs w:val="19"/>
          <w:lang w:eastAsia="es-MX"/>
        </w:rPr>
        <w:t>“El Estado”</w:t>
      </w:r>
      <w:r w:rsidRPr="008B4D5F">
        <w:rPr>
          <w:rFonts w:ascii="Arial" w:eastAsia="Times New Roman" w:hAnsi="Arial" w:cs="Arial"/>
          <w:bCs/>
          <w:sz w:val="19"/>
          <w:szCs w:val="19"/>
          <w:lang w:eastAsia="es-MX"/>
        </w:rPr>
        <w:t xml:space="preserve"> le realice por escrito a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8B4D5F">
        <w:rPr>
          <w:rFonts w:ascii="Arial" w:eastAsia="Times New Roman" w:hAnsi="Arial" w:cs="Arial"/>
          <w:b/>
          <w:bCs/>
          <w:sz w:val="19"/>
          <w:szCs w:val="19"/>
          <w:lang w:eastAsia="es-MX"/>
        </w:rPr>
        <w:t>“El Estado”</w:t>
      </w:r>
      <w:r w:rsidRPr="008B4D5F">
        <w:rPr>
          <w:rFonts w:ascii="Arial" w:eastAsia="Times New Roman" w:hAnsi="Arial" w:cs="Arial"/>
          <w:bCs/>
          <w:sz w:val="19"/>
          <w:szCs w:val="19"/>
          <w:lang w:eastAsia="es-MX"/>
        </w:rPr>
        <w:t xml:space="preserve"> dará vista a la Secretaría de Transparencia y Rendición de Cuentas, de cualquier incumplimiento en que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 xml:space="preserve"> hubiese incurrido.</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
          <w:bCs/>
          <w:sz w:val="19"/>
          <w:szCs w:val="19"/>
          <w:lang w:eastAsia="es-MX"/>
        </w:rPr>
        <w:t>Novena.- “La Empresa”</w:t>
      </w:r>
      <w:r w:rsidRPr="008B4D5F">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w:t>
      </w:r>
      <w:r w:rsidRPr="008B4D5F">
        <w:rPr>
          <w:rFonts w:ascii="Arial" w:eastAsia="Times New Roman" w:hAnsi="Arial" w:cs="Arial"/>
          <w:bCs/>
          <w:sz w:val="19"/>
          <w:szCs w:val="19"/>
          <w:lang w:eastAsia="es-MX"/>
        </w:rPr>
        <w:lastRenderedPageBreak/>
        <w:t xml:space="preserve">autor, patentes o marcas, </w:t>
      </w:r>
      <w:r w:rsidRPr="008B4D5F">
        <w:rPr>
          <w:rFonts w:ascii="Arial" w:eastAsia="Times New Roman" w:hAnsi="Arial" w:cs="Arial"/>
          <w:b/>
          <w:bCs/>
          <w:sz w:val="19"/>
          <w:szCs w:val="19"/>
          <w:lang w:eastAsia="es-MX"/>
        </w:rPr>
        <w:t>“El Estado”</w:t>
      </w:r>
      <w:r w:rsidRPr="008B4D5F">
        <w:rPr>
          <w:rFonts w:ascii="Arial" w:eastAsia="Times New Roman" w:hAnsi="Arial" w:cs="Arial"/>
          <w:bCs/>
          <w:sz w:val="19"/>
          <w:szCs w:val="19"/>
          <w:lang w:eastAsia="es-MX"/>
        </w:rPr>
        <w:t xml:space="preserve"> queda liberado de cualquier responsabilidad en caso de que se someta a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 xml:space="preserve"> a juicio o proceso por este concepto.</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
          <w:bCs/>
          <w:sz w:val="19"/>
          <w:szCs w:val="19"/>
          <w:lang w:eastAsia="es-MX"/>
        </w:rPr>
        <w:t>Décima.- Penas convencionales.</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En el caso de que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 xml:space="preserve"> se atrase en la entrega de lo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Para el efecto anterior </w:t>
      </w:r>
      <w:r w:rsidRPr="008B4D5F">
        <w:rPr>
          <w:rFonts w:ascii="Arial" w:eastAsia="Times New Roman" w:hAnsi="Arial" w:cs="Arial"/>
          <w:b/>
          <w:bCs/>
          <w:sz w:val="19"/>
          <w:szCs w:val="19"/>
          <w:lang w:eastAsia="es-MX"/>
        </w:rPr>
        <w:t>“El Estado”</w:t>
      </w:r>
      <w:r w:rsidRPr="008B4D5F">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r w:rsidRPr="008B4D5F">
        <w:rPr>
          <w:rFonts w:ascii="Arial" w:eastAsia="Times New Roman" w:hAnsi="Arial" w:cs="Arial"/>
          <w:bCs/>
          <w:sz w:val="19"/>
          <w:szCs w:val="19"/>
          <w:lang w:eastAsia="es-MX"/>
        </w:rPr>
        <w:t xml:space="preserve">El pago de los bienes y/o servicios quedará condicionado, proporcionalmente al pago que </w:t>
      </w:r>
      <w:r w:rsidRPr="008B4D5F">
        <w:rPr>
          <w:rFonts w:ascii="Arial" w:eastAsia="Times New Roman" w:hAnsi="Arial" w:cs="Arial"/>
          <w:b/>
          <w:bCs/>
          <w:sz w:val="19"/>
          <w:szCs w:val="19"/>
          <w:lang w:eastAsia="es-MX"/>
        </w:rPr>
        <w:t>“La Empresa”</w:t>
      </w:r>
      <w:r w:rsidRPr="008B4D5F">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8B4D5F" w:rsidRPr="008B4D5F" w:rsidRDefault="008B4D5F" w:rsidP="008B4D5F">
      <w:pPr>
        <w:widowControl w:val="0"/>
        <w:spacing w:after="0" w:line="240" w:lineRule="auto"/>
        <w:jc w:val="both"/>
        <w:rPr>
          <w:rFonts w:ascii="Arial" w:eastAsia="Times New Roman" w:hAnsi="Arial" w:cs="Arial"/>
          <w:bCs/>
          <w:sz w:val="19"/>
          <w:szCs w:val="19"/>
          <w:lang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rsidR="008B4D5F" w:rsidRPr="008B4D5F" w:rsidRDefault="008B4D5F" w:rsidP="008B4D5F">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8B4D5F">
        <w:rPr>
          <w:rFonts w:ascii="Arial" w:eastAsia="Times New Roman" w:hAnsi="Arial" w:cs="Arial"/>
          <w:b/>
          <w:bCs/>
          <w:spacing w:val="-2"/>
          <w:sz w:val="19"/>
          <w:szCs w:val="19"/>
          <w:lang w:val="es-ES_tradnl" w:eastAsia="es-MX"/>
        </w:rPr>
        <w:t>Décima Primera.- Rescisión.</w:t>
      </w:r>
    </w:p>
    <w:p w:rsidR="008B4D5F" w:rsidRPr="008B4D5F" w:rsidRDefault="008B4D5F" w:rsidP="008B4D5F">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
          <w:bCs/>
          <w:spacing w:val="-2"/>
          <w:sz w:val="19"/>
          <w:szCs w:val="19"/>
          <w:lang w:val="es-ES_tradnl" w:eastAsia="es-MX"/>
        </w:rPr>
        <w:t>“El Estado”</w:t>
      </w:r>
      <w:r w:rsidRPr="008B4D5F">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8B4D5F">
        <w:rPr>
          <w:rFonts w:ascii="Arial" w:eastAsia="Times New Roman" w:hAnsi="Arial" w:cs="Arial"/>
          <w:b/>
          <w:bCs/>
          <w:spacing w:val="-2"/>
          <w:sz w:val="19"/>
          <w:szCs w:val="19"/>
          <w:lang w:val="es-ES_tradnl" w:eastAsia="es-MX"/>
        </w:rPr>
        <w:t>“La Empresa”</w:t>
      </w:r>
      <w:r w:rsidRPr="008B4D5F">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Cs/>
          <w:spacing w:val="-2"/>
          <w:sz w:val="19"/>
          <w:szCs w:val="19"/>
          <w:lang w:val="es-ES_tradnl" w:eastAsia="es-MX"/>
        </w:rPr>
        <w:t xml:space="preserve">I.- Se iniciará a partir de que a </w:t>
      </w:r>
      <w:r w:rsidRPr="008B4D5F">
        <w:rPr>
          <w:rFonts w:ascii="Arial" w:eastAsia="Times New Roman" w:hAnsi="Arial" w:cs="Arial"/>
          <w:b/>
          <w:bCs/>
          <w:spacing w:val="-2"/>
          <w:sz w:val="19"/>
          <w:szCs w:val="19"/>
          <w:lang w:val="es-ES_tradnl" w:eastAsia="es-MX"/>
        </w:rPr>
        <w:t>“La Empresa”</w:t>
      </w:r>
      <w:r w:rsidRPr="008B4D5F">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Cs/>
          <w:spacing w:val="-2"/>
          <w:sz w:val="19"/>
          <w:szCs w:val="19"/>
          <w:lang w:val="es-ES_tradnl" w:eastAsia="es-MX"/>
        </w:rPr>
        <w:t xml:space="preserve">II.- Transcurrido el término a que se refiere la fracción anterior, </w:t>
      </w:r>
      <w:r w:rsidRPr="008B4D5F">
        <w:rPr>
          <w:rFonts w:ascii="Arial" w:eastAsia="Times New Roman" w:hAnsi="Arial" w:cs="Arial"/>
          <w:b/>
          <w:bCs/>
          <w:spacing w:val="-2"/>
          <w:sz w:val="19"/>
          <w:szCs w:val="19"/>
          <w:lang w:val="es-ES_tradnl" w:eastAsia="es-MX"/>
        </w:rPr>
        <w:t>“El Estado”</w:t>
      </w:r>
      <w:r w:rsidRPr="008B4D5F">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8B4D5F">
        <w:rPr>
          <w:rFonts w:ascii="Arial" w:eastAsia="Times New Roman" w:hAnsi="Arial" w:cs="Arial"/>
          <w:b/>
          <w:bCs/>
          <w:spacing w:val="-2"/>
          <w:sz w:val="19"/>
          <w:szCs w:val="19"/>
          <w:lang w:val="es-ES_tradnl" w:eastAsia="es-MX"/>
        </w:rPr>
        <w:t>“La Empresa”.</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8B4D5F">
        <w:rPr>
          <w:rFonts w:ascii="Arial" w:eastAsia="Times New Roman" w:hAnsi="Arial" w:cs="Arial"/>
          <w:b/>
          <w:bCs/>
          <w:spacing w:val="-2"/>
          <w:sz w:val="19"/>
          <w:szCs w:val="19"/>
          <w:lang w:val="es-ES_tradnl" w:eastAsia="es-MX"/>
        </w:rPr>
        <w:t xml:space="preserve">“El Estado” </w:t>
      </w:r>
      <w:r w:rsidRPr="008B4D5F">
        <w:rPr>
          <w:rFonts w:ascii="Arial" w:eastAsia="Times New Roman" w:hAnsi="Arial" w:cs="Arial"/>
          <w:bCs/>
          <w:spacing w:val="-2"/>
          <w:sz w:val="19"/>
          <w:szCs w:val="19"/>
          <w:lang w:val="es-ES_tradnl" w:eastAsia="es-MX"/>
        </w:rPr>
        <w:t>por concepto de los bienes recibidos hasta el momento de la rescisión.</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8B4D5F">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rsidR="008B4D5F" w:rsidRPr="008B4D5F" w:rsidRDefault="008B4D5F" w:rsidP="008B4D5F">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 xml:space="preserve">Cuando </w:t>
      </w:r>
      <w:r w:rsidRPr="008B4D5F">
        <w:rPr>
          <w:rFonts w:ascii="Arial" w:eastAsia="Times New Roman" w:hAnsi="Arial" w:cs="Arial"/>
          <w:b/>
          <w:spacing w:val="-2"/>
          <w:sz w:val="19"/>
          <w:szCs w:val="19"/>
          <w:lang w:val="es-ES_tradnl" w:eastAsia="es-MX"/>
        </w:rPr>
        <w:t>“El Estado”</w:t>
      </w:r>
      <w:r w:rsidRPr="008B4D5F">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Décima Segunda.- Reconocimiento contractual.</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lastRenderedPageBreak/>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8B4D5F" w:rsidRPr="008B4D5F" w:rsidRDefault="008B4D5F" w:rsidP="008B4D5F">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Décima Tercera.- Sostenimiento.</w:t>
      </w: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b/>
          <w:spacing w:val="-2"/>
          <w:sz w:val="19"/>
          <w:szCs w:val="19"/>
          <w:lang w:val="es-ES_tradnl" w:eastAsia="es-MX"/>
        </w:rPr>
        <w:t>Décima Cuarta.- Jurisdicción.</w:t>
      </w: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8B4D5F">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8B4D5F">
        <w:rPr>
          <w:rFonts w:ascii="Arial" w:eastAsia="Times New Roman" w:hAnsi="Arial" w:cs="Arial"/>
          <w:b/>
          <w:spacing w:val="-2"/>
          <w:sz w:val="19"/>
          <w:szCs w:val="19"/>
          <w:lang w:val="es-ES_tradnl" w:eastAsia="es-MX"/>
        </w:rPr>
        <w:t>“La Empresa”</w:t>
      </w:r>
      <w:r w:rsidRPr="008B4D5F">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rsidR="008B4D5F" w:rsidRPr="008B4D5F" w:rsidRDefault="008B4D5F" w:rsidP="008B4D5F">
      <w:pPr>
        <w:tabs>
          <w:tab w:val="left" w:pos="-720"/>
        </w:tabs>
        <w:suppressAutoHyphens/>
        <w:spacing w:after="0" w:line="240" w:lineRule="auto"/>
        <w:jc w:val="both"/>
        <w:rPr>
          <w:rFonts w:ascii="Arial" w:eastAsia="Times New Roman" w:hAnsi="Arial" w:cs="Arial"/>
          <w:sz w:val="19"/>
          <w:szCs w:val="19"/>
          <w:lang w:eastAsia="es-MX"/>
        </w:rPr>
      </w:pPr>
    </w:p>
    <w:p w:rsidR="008B4D5F" w:rsidRPr="008B4D5F" w:rsidRDefault="008B4D5F" w:rsidP="008B4D5F">
      <w:pPr>
        <w:tabs>
          <w:tab w:val="left" w:pos="-720"/>
        </w:tabs>
        <w:suppressAutoHyphens/>
        <w:spacing w:after="0" w:line="240" w:lineRule="auto"/>
        <w:jc w:val="both"/>
        <w:rPr>
          <w:rFonts w:ascii="Arial" w:eastAsia="Times New Roman" w:hAnsi="Arial" w:cs="Arial"/>
          <w:sz w:val="19"/>
          <w:szCs w:val="19"/>
          <w:lang w:val="es-ES_tradnl" w:eastAsia="es-MX"/>
        </w:rPr>
      </w:pPr>
      <w:r w:rsidRPr="008B4D5F">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2023.</w:t>
      </w:r>
    </w:p>
    <w:p w:rsidR="008B4D5F" w:rsidRPr="008B4D5F" w:rsidRDefault="008B4D5F" w:rsidP="008B4D5F">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8B4D5F" w:rsidRPr="008B4D5F" w:rsidRDefault="008B4D5F" w:rsidP="008B4D5F">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8B4D5F" w:rsidRPr="008B4D5F" w:rsidTr="00EC6554">
        <w:tc>
          <w:tcPr>
            <w:tcW w:w="4395" w:type="dxa"/>
          </w:tcPr>
          <w:p w:rsidR="008B4D5F" w:rsidRPr="008B4D5F" w:rsidRDefault="008B4D5F" w:rsidP="008B4D5F">
            <w:pPr>
              <w:spacing w:after="0" w:line="240" w:lineRule="auto"/>
              <w:jc w:val="center"/>
              <w:rPr>
                <w:rFonts w:ascii="Arial" w:eastAsia="Times New Roman" w:hAnsi="Arial" w:cs="Arial"/>
                <w:sz w:val="19"/>
                <w:szCs w:val="19"/>
                <w:lang w:eastAsia="es-MX"/>
              </w:rPr>
            </w:pPr>
            <w:r w:rsidRPr="008B4D5F">
              <w:rPr>
                <w:rFonts w:ascii="Arial" w:eastAsia="Times New Roman" w:hAnsi="Arial" w:cs="Arial"/>
                <w:b/>
                <w:sz w:val="19"/>
                <w:szCs w:val="19"/>
                <w:lang w:eastAsia="es-MX"/>
              </w:rPr>
              <w:t>POR “EL ESTADO”</w:t>
            </w: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center"/>
              <w:rPr>
                <w:rFonts w:ascii="Arial" w:eastAsia="Times New Roman" w:hAnsi="Arial" w:cs="Arial"/>
                <w:sz w:val="19"/>
                <w:szCs w:val="19"/>
                <w:lang w:eastAsia="es-MX"/>
              </w:rPr>
            </w:pPr>
            <w:r w:rsidRPr="008B4D5F">
              <w:rPr>
                <w:rFonts w:ascii="Arial" w:eastAsia="Times New Roman" w:hAnsi="Arial" w:cs="Arial"/>
                <w:b/>
                <w:sz w:val="19"/>
                <w:szCs w:val="19"/>
                <w:lang w:eastAsia="es-MX"/>
              </w:rPr>
              <w:t>POR “LA EMPRESA”</w:t>
            </w:r>
          </w:p>
        </w:tc>
      </w:tr>
      <w:tr w:rsidR="008B4D5F" w:rsidRPr="008B4D5F" w:rsidTr="00EC6554">
        <w:tc>
          <w:tcPr>
            <w:tcW w:w="4395"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EC6554">
        <w:tc>
          <w:tcPr>
            <w:tcW w:w="4395"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EC6554">
        <w:tc>
          <w:tcPr>
            <w:tcW w:w="4395" w:type="dxa"/>
            <w:tcBorders>
              <w:bottom w:val="single" w:sz="4" w:space="0" w:color="000000"/>
            </w:tcBorders>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EC6554">
        <w:tc>
          <w:tcPr>
            <w:tcW w:w="4395" w:type="dxa"/>
            <w:tcBorders>
              <w:top w:val="single" w:sz="4" w:space="0" w:color="000000"/>
            </w:tcBorders>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EC6554">
        <w:tc>
          <w:tcPr>
            <w:tcW w:w="4395"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EC6554">
        <w:tc>
          <w:tcPr>
            <w:tcW w:w="4395"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r>
      <w:tr w:rsidR="008B4D5F" w:rsidRPr="008B4D5F" w:rsidTr="00EC6554">
        <w:tc>
          <w:tcPr>
            <w:tcW w:w="9781" w:type="dxa"/>
            <w:gridSpan w:val="3"/>
          </w:tcPr>
          <w:p w:rsidR="008B4D5F" w:rsidRPr="008B4D5F" w:rsidRDefault="008B4D5F" w:rsidP="008B4D5F">
            <w:pPr>
              <w:spacing w:after="0" w:line="240" w:lineRule="auto"/>
              <w:jc w:val="center"/>
              <w:rPr>
                <w:rFonts w:ascii="Arial" w:eastAsia="Times New Roman" w:hAnsi="Arial" w:cs="Arial"/>
                <w:b/>
                <w:sz w:val="19"/>
                <w:szCs w:val="19"/>
                <w:lang w:eastAsia="es-MX"/>
              </w:rPr>
            </w:pPr>
            <w:r w:rsidRPr="008B4D5F">
              <w:rPr>
                <w:rFonts w:ascii="Arial" w:eastAsia="Times New Roman" w:hAnsi="Arial" w:cs="Arial"/>
                <w:b/>
                <w:sz w:val="19"/>
                <w:szCs w:val="19"/>
                <w:lang w:eastAsia="es-MX"/>
              </w:rPr>
              <w:t>T E S T I G O S</w:t>
            </w:r>
          </w:p>
        </w:tc>
      </w:tr>
      <w:tr w:rsidR="008B4D5F" w:rsidRPr="008B4D5F" w:rsidTr="00EC6554">
        <w:tc>
          <w:tcPr>
            <w:tcW w:w="4395"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r>
      <w:tr w:rsidR="008B4D5F" w:rsidRPr="008B4D5F" w:rsidTr="00EC6554">
        <w:tc>
          <w:tcPr>
            <w:tcW w:w="4395"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r>
      <w:tr w:rsidR="008B4D5F" w:rsidRPr="008B4D5F" w:rsidTr="00EC6554">
        <w:tc>
          <w:tcPr>
            <w:tcW w:w="4395"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r>
      <w:tr w:rsidR="008B4D5F" w:rsidRPr="008B4D5F" w:rsidTr="00EC6554">
        <w:tc>
          <w:tcPr>
            <w:tcW w:w="4395" w:type="dxa"/>
            <w:tcBorders>
              <w:bottom w:val="single" w:sz="4" w:space="0" w:color="000000"/>
            </w:tcBorders>
          </w:tcPr>
          <w:p w:rsidR="008B4D5F" w:rsidRPr="008B4D5F" w:rsidRDefault="008B4D5F" w:rsidP="008B4D5F">
            <w:pPr>
              <w:spacing w:after="0" w:line="240" w:lineRule="auto"/>
              <w:jc w:val="both"/>
              <w:rPr>
                <w:rFonts w:ascii="Arial" w:eastAsia="Times New Roman" w:hAnsi="Arial" w:cs="Arial"/>
                <w:b/>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rsidR="008B4D5F" w:rsidRPr="008B4D5F" w:rsidRDefault="008B4D5F" w:rsidP="008B4D5F">
            <w:pPr>
              <w:spacing w:after="0" w:line="240" w:lineRule="auto"/>
              <w:jc w:val="both"/>
              <w:rPr>
                <w:rFonts w:ascii="Arial" w:eastAsia="Times New Roman" w:hAnsi="Arial" w:cs="Arial"/>
                <w:b/>
                <w:sz w:val="19"/>
                <w:szCs w:val="19"/>
                <w:lang w:eastAsia="es-MX"/>
              </w:rPr>
            </w:pPr>
          </w:p>
        </w:tc>
      </w:tr>
      <w:tr w:rsidR="008B4D5F" w:rsidRPr="008B4D5F" w:rsidTr="00EC6554">
        <w:tc>
          <w:tcPr>
            <w:tcW w:w="4395" w:type="dxa"/>
            <w:tcBorders>
              <w:top w:val="single" w:sz="4" w:space="0" w:color="000000"/>
            </w:tcBorders>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1417" w:type="dxa"/>
          </w:tcPr>
          <w:p w:rsidR="008B4D5F" w:rsidRPr="008B4D5F" w:rsidRDefault="008B4D5F" w:rsidP="008B4D5F">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8B4D5F" w:rsidRPr="008B4D5F" w:rsidRDefault="008B4D5F" w:rsidP="008B4D5F">
            <w:pPr>
              <w:spacing w:after="0" w:line="240" w:lineRule="auto"/>
              <w:jc w:val="both"/>
              <w:rPr>
                <w:rFonts w:ascii="Arial" w:eastAsia="Times New Roman" w:hAnsi="Arial" w:cs="Arial"/>
                <w:sz w:val="19"/>
                <w:szCs w:val="19"/>
                <w:lang w:val="pt-BR" w:eastAsia="es-MX"/>
              </w:rPr>
            </w:pPr>
          </w:p>
        </w:tc>
      </w:tr>
    </w:tbl>
    <w:p w:rsidR="00EC6554" w:rsidRPr="003C4C7F" w:rsidRDefault="003C4C7F" w:rsidP="002919C0">
      <w:r w:rsidRPr="00DD4529">
        <w:rPr>
          <w:noProof/>
          <w:lang w:eastAsia="es-MX"/>
        </w:rPr>
        <w:drawing>
          <wp:anchor distT="0" distB="0" distL="114300" distR="114300" simplePos="0" relativeHeight="251668480" behindDoc="1" locked="0" layoutInCell="1" allowOverlap="1" wp14:anchorId="09BDEE4C" wp14:editId="566B9EFE">
            <wp:simplePos x="0" y="0"/>
            <wp:positionH relativeFrom="column">
              <wp:posOffset>2929890</wp:posOffset>
            </wp:positionH>
            <wp:positionV relativeFrom="paragraph">
              <wp:posOffset>19217005</wp:posOffset>
            </wp:positionV>
            <wp:extent cx="4121150" cy="10042525"/>
            <wp:effectExtent l="0" t="0" r="0" b="0"/>
            <wp:wrapNone/>
            <wp:docPr id="6" name="WordPictureWatermark1241952111" descr="GDS MEMBRETE Y CARPET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WordPictureWatermark1241952111" descr="GDS MEMBRETE Y CARPETA-0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781"/>
                    <a:stretch/>
                  </pic:blipFill>
                  <pic:spPr bwMode="auto">
                    <a:xfrm>
                      <a:off x="0" y="0"/>
                      <a:ext cx="4121150" cy="10042525"/>
                    </a:xfrm>
                    <a:prstGeom prst="rect">
                      <a:avLst/>
                    </a:prstGeom>
                    <a:noFill/>
                    <a:extLst/>
                  </pic:spPr>
                </pic:pic>
              </a:graphicData>
            </a:graphic>
            <wp14:sizeRelH relativeFrom="page">
              <wp14:pctWidth>0</wp14:pctWidth>
            </wp14:sizeRelH>
            <wp14:sizeRelV relativeFrom="page">
              <wp14:pctHeight>0</wp14:pctHeight>
            </wp14:sizeRelV>
          </wp:anchor>
        </w:drawing>
      </w:r>
    </w:p>
    <w:sectPr w:rsidR="00EC6554" w:rsidRPr="003C4C7F" w:rsidSect="0059712C">
      <w:headerReference w:type="default" r:id="rId9"/>
      <w:footerReference w:type="default" r:id="rId10"/>
      <w:pgSz w:w="12240" w:h="15840"/>
      <w:pgMar w:top="107" w:right="1701"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60" w:rsidRDefault="000E3D60" w:rsidP="003C4C7F">
      <w:pPr>
        <w:spacing w:after="0" w:line="240" w:lineRule="auto"/>
      </w:pPr>
      <w:r>
        <w:separator/>
      </w:r>
    </w:p>
  </w:endnote>
  <w:endnote w:type="continuationSeparator" w:id="0">
    <w:p w:rsidR="000E3D60" w:rsidRDefault="000E3D60"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Regular">
    <w:altName w:val="Times New Roman"/>
    <w:charset w:val="00"/>
    <w:family w:val="auto"/>
    <w:pitch w:val="default"/>
  </w:font>
  <w:font w:name="Mestiza">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60" w:rsidRPr="0059712C" w:rsidRDefault="000E3D60">
    <w:pPr>
      <w:pStyle w:val="Piedepgina"/>
      <w:jc w:val="right"/>
      <w:rPr>
        <w:rFonts w:ascii="Arial" w:hAnsi="Arial" w:cs="Arial"/>
        <w:sz w:val="12"/>
        <w:szCs w:val="16"/>
      </w:rPr>
    </w:pPr>
    <w:r w:rsidRPr="0059712C">
      <w:rPr>
        <w:rFonts w:ascii="Arial" w:hAnsi="Arial" w:cs="Arial"/>
        <w:sz w:val="12"/>
        <w:szCs w:val="16"/>
      </w:rPr>
      <w:t xml:space="preserve">GES </w:t>
    </w:r>
    <w:r>
      <w:rPr>
        <w:rFonts w:ascii="Arial" w:hAnsi="Arial" w:cs="Arial"/>
        <w:sz w:val="12"/>
        <w:szCs w:val="16"/>
      </w:rPr>
      <w:t>03</w:t>
    </w:r>
    <w:r w:rsidRPr="0059712C">
      <w:rPr>
        <w:rFonts w:ascii="Arial" w:hAnsi="Arial" w:cs="Arial"/>
        <w:sz w:val="12"/>
        <w:szCs w:val="16"/>
      </w:rPr>
      <w:t>/2023</w:t>
    </w:r>
  </w:p>
  <w:p w:rsidR="000E3D60" w:rsidRPr="0059712C" w:rsidRDefault="000E3D60">
    <w:pPr>
      <w:pStyle w:val="Piedepgina"/>
      <w:jc w:val="right"/>
      <w:rPr>
        <w:rFonts w:ascii="Arial" w:hAnsi="Arial" w:cs="Arial"/>
        <w:sz w:val="12"/>
        <w:szCs w:val="16"/>
      </w:rPr>
    </w:pPr>
    <w:r w:rsidRPr="0059712C">
      <w:rPr>
        <w:rFonts w:ascii="Arial" w:hAnsi="Arial" w:cs="Arial"/>
        <w:sz w:val="12"/>
        <w:szCs w:val="16"/>
      </w:rPr>
      <w:t>ANEXOS I, II,II, IV</w:t>
    </w:r>
  </w:p>
  <w:p w:rsidR="000E3D60" w:rsidRPr="0059712C" w:rsidRDefault="000E3D60">
    <w:pPr>
      <w:pStyle w:val="Piedepgina"/>
      <w:jc w:val="right"/>
      <w:rPr>
        <w:rFonts w:ascii="Arial" w:hAnsi="Arial" w:cs="Arial"/>
        <w:sz w:val="12"/>
        <w:szCs w:val="16"/>
      </w:rPr>
    </w:pPr>
    <w:sdt>
      <w:sdtPr>
        <w:rPr>
          <w:rFonts w:ascii="Arial" w:hAnsi="Arial" w:cs="Arial"/>
          <w:sz w:val="12"/>
          <w:szCs w:val="16"/>
        </w:rPr>
        <w:id w:val="-1767769251"/>
        <w:docPartObj>
          <w:docPartGallery w:val="Page Numbers (Bottom of Page)"/>
          <w:docPartUnique/>
        </w:docPartObj>
      </w:sdtPr>
      <w:sdtContent>
        <w:r w:rsidRPr="0059712C">
          <w:rPr>
            <w:rFonts w:ascii="Arial" w:hAnsi="Arial" w:cs="Arial"/>
            <w:sz w:val="12"/>
            <w:szCs w:val="16"/>
          </w:rPr>
          <w:fldChar w:fldCharType="begin"/>
        </w:r>
        <w:r w:rsidRPr="0059712C">
          <w:rPr>
            <w:rFonts w:ascii="Arial" w:hAnsi="Arial" w:cs="Arial"/>
            <w:sz w:val="12"/>
            <w:szCs w:val="16"/>
          </w:rPr>
          <w:instrText>PAGE   \* MERGEFORMAT</w:instrText>
        </w:r>
        <w:r w:rsidRPr="0059712C">
          <w:rPr>
            <w:rFonts w:ascii="Arial" w:hAnsi="Arial" w:cs="Arial"/>
            <w:sz w:val="12"/>
            <w:szCs w:val="16"/>
          </w:rPr>
          <w:fldChar w:fldCharType="separate"/>
        </w:r>
        <w:r w:rsidR="00C776F7" w:rsidRPr="00C776F7">
          <w:rPr>
            <w:rFonts w:ascii="Arial" w:hAnsi="Arial" w:cs="Arial"/>
            <w:noProof/>
            <w:sz w:val="12"/>
            <w:szCs w:val="16"/>
            <w:lang w:val="es-ES"/>
          </w:rPr>
          <w:t>11</w:t>
        </w:r>
        <w:r w:rsidRPr="0059712C">
          <w:rPr>
            <w:rFonts w:ascii="Arial" w:hAnsi="Arial" w:cs="Arial"/>
            <w:sz w:val="12"/>
            <w:szCs w:val="16"/>
          </w:rPr>
          <w:fldChar w:fldCharType="end"/>
        </w:r>
      </w:sdtContent>
    </w:sdt>
  </w:p>
  <w:p w:rsidR="000E3D60" w:rsidRDefault="000E3D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60" w:rsidRDefault="000E3D60" w:rsidP="003C4C7F">
      <w:pPr>
        <w:spacing w:after="0" w:line="240" w:lineRule="auto"/>
      </w:pPr>
      <w:r>
        <w:separator/>
      </w:r>
    </w:p>
  </w:footnote>
  <w:footnote w:type="continuationSeparator" w:id="0">
    <w:p w:rsidR="000E3D60" w:rsidRDefault="000E3D60" w:rsidP="003C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D60" w:rsidRDefault="000E3D60" w:rsidP="00DF2F5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2pt;margin-top:-133.25pt;width:612.25pt;height:792.25pt;z-index:-251658752;mso-position-horizontal-relative:margin;mso-position-vertical-relative:margin" o:allowincell="f">
          <v:imagedata r:id="rId1" o:title="GDS MEMBRETE Y CARPETA-08"/>
          <w10:wrap anchorx="margin" anchory="margin"/>
        </v:shape>
      </w:pict>
    </w:r>
  </w:p>
  <w:p w:rsidR="000E3D60" w:rsidRDefault="000E3D60"/>
  <w:p w:rsidR="000E3D60" w:rsidRDefault="000E3D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C94F4A"/>
    <w:multiLevelType w:val="hybridMultilevel"/>
    <w:tmpl w:val="1E6EB45C"/>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C37655"/>
    <w:multiLevelType w:val="hybridMultilevel"/>
    <w:tmpl w:val="BDC24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96085"/>
    <w:multiLevelType w:val="multilevel"/>
    <w:tmpl w:val="364C91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4E13E7C"/>
    <w:multiLevelType w:val="multilevel"/>
    <w:tmpl w:val="AC247F8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19FC7E5B"/>
    <w:multiLevelType w:val="hybridMultilevel"/>
    <w:tmpl w:val="E7927106"/>
    <w:lvl w:ilvl="0" w:tplc="DBC6EE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F643EF"/>
    <w:multiLevelType w:val="hybridMultilevel"/>
    <w:tmpl w:val="EB6AFFA8"/>
    <w:lvl w:ilvl="0" w:tplc="9AE268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971F5E"/>
    <w:multiLevelType w:val="multilevel"/>
    <w:tmpl w:val="0E0AF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5CE7142"/>
    <w:multiLevelType w:val="hybridMultilevel"/>
    <w:tmpl w:val="DEC0016A"/>
    <w:lvl w:ilvl="0" w:tplc="1C402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1705E5"/>
    <w:multiLevelType w:val="hybridMultilevel"/>
    <w:tmpl w:val="98AC9022"/>
    <w:lvl w:ilvl="0" w:tplc="B8CE55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C00741"/>
    <w:multiLevelType w:val="hybridMultilevel"/>
    <w:tmpl w:val="9F96ECB8"/>
    <w:lvl w:ilvl="0" w:tplc="F0243DDE">
      <w:start w:val="1"/>
      <w:numFmt w:val="upperRoman"/>
      <w:lvlText w:val="%1."/>
      <w:lvlJc w:val="left"/>
      <w:pPr>
        <w:ind w:left="1146" w:hanging="720"/>
      </w:pPr>
      <w:rPr>
        <w:rFonts w:hint="default"/>
        <w:b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9847F5E"/>
    <w:multiLevelType w:val="singleLevel"/>
    <w:tmpl w:val="33D49F5E"/>
    <w:lvl w:ilvl="0">
      <w:start w:val="1"/>
      <w:numFmt w:val="upperRoman"/>
      <w:lvlText w:val="%1."/>
      <w:lvlJc w:val="left"/>
      <w:pPr>
        <w:tabs>
          <w:tab w:val="num" w:pos="720"/>
        </w:tabs>
        <w:ind w:left="720" w:hanging="720"/>
      </w:pPr>
    </w:lvl>
  </w:abstractNum>
  <w:abstractNum w:abstractNumId="18" w15:restartNumberingAfterBreak="0">
    <w:nsid w:val="4B9E41B5"/>
    <w:multiLevelType w:val="hybridMultilevel"/>
    <w:tmpl w:val="D472AB06"/>
    <w:lvl w:ilvl="0" w:tplc="0B9498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C149A9"/>
    <w:multiLevelType w:val="hybridMultilevel"/>
    <w:tmpl w:val="37ECEC1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890103"/>
    <w:multiLevelType w:val="multilevel"/>
    <w:tmpl w:val="0DA6F99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5E9F39C9"/>
    <w:multiLevelType w:val="multilevel"/>
    <w:tmpl w:val="38789F9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bullet"/>
      <w:lvlText w:val="●"/>
      <w:lvlJc w:val="left"/>
      <w:pPr>
        <w:ind w:left="1224" w:hanging="504"/>
      </w:pPr>
      <w:rPr>
        <w:rFonts w:ascii="Noto Sans" w:eastAsia="Noto Sans" w:hAnsi="Noto Sans" w:cs="Noto Sans"/>
        <w:b w:val="0"/>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4"/>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24" w15:restartNumberingAfterBreak="0">
    <w:nsid w:val="61BD5B1A"/>
    <w:multiLevelType w:val="hybridMultilevel"/>
    <w:tmpl w:val="89CCE48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26" w15:restartNumberingAfterBreak="0">
    <w:nsid w:val="69CF7609"/>
    <w:multiLevelType w:val="hybridMultilevel"/>
    <w:tmpl w:val="F7C4A9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70553FD4"/>
    <w:multiLevelType w:val="hybridMultilevel"/>
    <w:tmpl w:val="7DE43A0A"/>
    <w:lvl w:ilvl="0" w:tplc="0576BB1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71A817A7"/>
    <w:multiLevelType w:val="hybridMultilevel"/>
    <w:tmpl w:val="76C6EF4E"/>
    <w:lvl w:ilvl="0" w:tplc="3F4E1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6F1C80"/>
    <w:multiLevelType w:val="multilevel"/>
    <w:tmpl w:val="EB12B5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76076FA"/>
    <w:multiLevelType w:val="multilevel"/>
    <w:tmpl w:val="35C075D4"/>
    <w:lvl w:ilvl="0">
      <w:start w:val="1"/>
      <w:numFmt w:val="bullet"/>
      <w:lvlText w:val="●"/>
      <w:lvlJc w:val="left"/>
      <w:pPr>
        <w:ind w:left="1068" w:hanging="360"/>
      </w:pPr>
      <w:rPr>
        <w:rFonts w:ascii="Noto Sans" w:eastAsia="Noto Sans" w:hAnsi="Noto Sans" w:cs="Noto Sans"/>
        <w:u w:val="none"/>
      </w:rPr>
    </w:lvl>
    <w:lvl w:ilvl="1">
      <w:start w:val="1"/>
      <w:numFmt w:val="bullet"/>
      <w:lvlText w:val="●"/>
      <w:lvlJc w:val="left"/>
      <w:pPr>
        <w:ind w:left="1788" w:hanging="360"/>
      </w:pPr>
      <w:rPr>
        <w:rFonts w:ascii="Noto Sans" w:eastAsia="Noto Sans" w:hAnsi="Noto Sans" w:cs="Noto Sans"/>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31" w15:restartNumberingAfterBreak="0">
    <w:nsid w:val="78535E0D"/>
    <w:multiLevelType w:val="multilevel"/>
    <w:tmpl w:val="CFA801A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E9A3AF2"/>
    <w:multiLevelType w:val="multilevel"/>
    <w:tmpl w:val="383CAA7E"/>
    <w:lvl w:ilvl="0">
      <w:start w:val="1"/>
      <w:numFmt w:val="bullet"/>
      <w:lvlText w:val="●"/>
      <w:lvlJc w:val="left"/>
      <w:pPr>
        <w:ind w:left="360" w:hanging="360"/>
      </w:pPr>
      <w:rPr>
        <w:rFonts w:ascii="Noto Sans" w:eastAsia="Noto Sans" w:hAnsi="Noto Sans" w:cs="Noto Sans"/>
        <w:u w:val="none"/>
      </w:rPr>
    </w:lvl>
    <w:lvl w:ilvl="1">
      <w:start w:val="1"/>
      <w:numFmt w:val="bullet"/>
      <w:lvlText w:val="-"/>
      <w:lvlJc w:val="left"/>
      <w:pPr>
        <w:ind w:left="1080" w:hanging="360"/>
      </w:pPr>
      <w:rPr>
        <w:rFonts w:ascii="Courier New" w:eastAsia="Courier New" w:hAnsi="Courier New" w:cs="Courier New"/>
        <w:sz w:val="22"/>
        <w:szCs w:val="22"/>
        <w:u w:val="none"/>
      </w:rPr>
    </w:lvl>
    <w:lvl w:ilvl="2">
      <w:start w:val="1"/>
      <w:numFmt w:val="bullet"/>
      <w:lvlText w:val="●"/>
      <w:lvlJc w:val="left"/>
      <w:pPr>
        <w:ind w:left="1800" w:hanging="360"/>
      </w:pPr>
      <w:rPr>
        <w:rFonts w:ascii="Noto Sans" w:eastAsia="Noto Sans" w:hAnsi="Noto Sans" w:cs="Noto Sans"/>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2"/>
  </w:num>
  <w:num w:numId="5">
    <w:abstractNumId w:val="32"/>
  </w:num>
  <w:num w:numId="6">
    <w:abstractNumId w:val="0"/>
  </w:num>
  <w:num w:numId="7">
    <w:abstractNumId w:val="6"/>
  </w:num>
  <w:num w:numId="8">
    <w:abstractNumId w:val="15"/>
  </w:num>
  <w:num w:numId="9">
    <w:abstractNumId w:val="27"/>
  </w:num>
  <w:num w:numId="10">
    <w:abstractNumId w:val="24"/>
  </w:num>
  <w:num w:numId="11">
    <w:abstractNumId w:val="18"/>
  </w:num>
  <w:num w:numId="12">
    <w:abstractNumId w:val="1"/>
  </w:num>
  <w:num w:numId="13">
    <w:abstractNumId w:val="26"/>
  </w:num>
  <w:num w:numId="14">
    <w:abstractNumId w:val="19"/>
  </w:num>
  <w:num w:numId="15">
    <w:abstractNumId w:val="13"/>
  </w:num>
  <w:num w:numId="16">
    <w:abstractNumId w:val="28"/>
  </w:num>
  <w:num w:numId="17">
    <w:abstractNumId w:val="7"/>
  </w:num>
  <w:num w:numId="18">
    <w:abstractNumId w:val="14"/>
  </w:num>
  <w:num w:numId="19">
    <w:abstractNumId w:val="21"/>
  </w:num>
  <w:num w:numId="20">
    <w:abstractNumId w:val="17"/>
  </w:num>
  <w:num w:numId="21">
    <w:abstractNumId w:val="11"/>
  </w:num>
  <w:num w:numId="22">
    <w:abstractNumId w:val="29"/>
  </w:num>
  <w:num w:numId="23">
    <w:abstractNumId w:val="3"/>
  </w:num>
  <w:num w:numId="24">
    <w:abstractNumId w:val="16"/>
  </w:num>
  <w:num w:numId="25">
    <w:abstractNumId w:val="8"/>
  </w:num>
  <w:num w:numId="26">
    <w:abstractNumId w:val="20"/>
  </w:num>
  <w:num w:numId="27">
    <w:abstractNumId w:val="2"/>
  </w:num>
  <w:num w:numId="28">
    <w:abstractNumId w:val="10"/>
  </w:num>
  <w:num w:numId="29">
    <w:abstractNumId w:val="9"/>
  </w:num>
  <w:num w:numId="30">
    <w:abstractNumId w:val="22"/>
  </w:num>
  <w:num w:numId="31">
    <w:abstractNumId w:val="30"/>
  </w:num>
  <w:num w:numId="32">
    <w:abstractNumId w:val="23"/>
  </w:num>
  <w:num w:numId="33">
    <w:abstractNumId w:val="5"/>
  </w:num>
  <w:num w:numId="34">
    <w:abstractNumId w:val="31"/>
  </w:num>
  <w:num w:numId="35">
    <w:abstractNumId w:val="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9"/>
    <w:rsid w:val="00052E13"/>
    <w:rsid w:val="000E3D60"/>
    <w:rsid w:val="000F2AD0"/>
    <w:rsid w:val="001B00DE"/>
    <w:rsid w:val="001E4C09"/>
    <w:rsid w:val="00213A72"/>
    <w:rsid w:val="002919C0"/>
    <w:rsid w:val="002D384A"/>
    <w:rsid w:val="003A4170"/>
    <w:rsid w:val="003C4C7F"/>
    <w:rsid w:val="003D5202"/>
    <w:rsid w:val="003F32C7"/>
    <w:rsid w:val="004423CC"/>
    <w:rsid w:val="005057C2"/>
    <w:rsid w:val="0059712C"/>
    <w:rsid w:val="005A7CD7"/>
    <w:rsid w:val="006733C1"/>
    <w:rsid w:val="00697976"/>
    <w:rsid w:val="006D5199"/>
    <w:rsid w:val="007233C2"/>
    <w:rsid w:val="007A1E72"/>
    <w:rsid w:val="008025F4"/>
    <w:rsid w:val="008A1564"/>
    <w:rsid w:val="008B4D5F"/>
    <w:rsid w:val="008F3064"/>
    <w:rsid w:val="00954276"/>
    <w:rsid w:val="00A47F5C"/>
    <w:rsid w:val="00A723FC"/>
    <w:rsid w:val="00B07D21"/>
    <w:rsid w:val="00C776F7"/>
    <w:rsid w:val="00CB3B93"/>
    <w:rsid w:val="00D26911"/>
    <w:rsid w:val="00D83E82"/>
    <w:rsid w:val="00DD4529"/>
    <w:rsid w:val="00DF2F5F"/>
    <w:rsid w:val="00E952DD"/>
    <w:rsid w:val="00EA43A5"/>
    <w:rsid w:val="00EC6554"/>
    <w:rsid w:val="00EE6A53"/>
    <w:rsid w:val="00F91F74"/>
    <w:rsid w:val="00FC2C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EBBD36"/>
  <w15:docId w15:val="{D7C8C665-9018-4CA6-88DD-F2C7D9A6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1E4C09"/>
    <w:pPr>
      <w:spacing w:after="120" w:line="480" w:lineRule="auto"/>
    </w:pPr>
  </w:style>
  <w:style w:type="character" w:customStyle="1" w:styleId="Textoindependiente2Car">
    <w:name w:val="Texto independiente 2 Car"/>
    <w:basedOn w:val="Fuentedeprrafopredeter"/>
    <w:link w:val="Textoindependiente2"/>
    <w:uiPriority w:val="99"/>
    <w:semiHidden/>
    <w:rsid w:val="001E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3CF0-D366-44CF-ADE1-DEF11075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7248</Words>
  <Characters>39870</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SOCORRO MENDEZ</cp:lastModifiedBy>
  <cp:revision>10</cp:revision>
  <cp:lastPrinted>2022-09-02T16:33:00Z</cp:lastPrinted>
  <dcterms:created xsi:type="dcterms:W3CDTF">2023-02-10T19:07:00Z</dcterms:created>
  <dcterms:modified xsi:type="dcterms:W3CDTF">2023-02-13T18:55:00Z</dcterms:modified>
</cp:coreProperties>
</file>