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856" w:rsidRPr="00E50B4A" w:rsidRDefault="00D41856" w:rsidP="001963F9">
      <w:pPr>
        <w:pStyle w:val="Ttulo"/>
        <w:rPr>
          <w:sz w:val="20"/>
          <w:szCs w:val="20"/>
        </w:rPr>
      </w:pPr>
      <w:r w:rsidRPr="00E50B4A">
        <w:rPr>
          <w:sz w:val="20"/>
          <w:szCs w:val="20"/>
        </w:rPr>
        <w:t>Gobierno del Estado de Sinaloa</w:t>
      </w:r>
    </w:p>
    <w:p w:rsidR="00D41856" w:rsidRPr="00E50B4A"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Secretaría de Administración y Finanzas</w:t>
      </w:r>
    </w:p>
    <w:p w:rsidR="00D41856" w:rsidRPr="00E50B4A"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Subsecretaría de Administración</w:t>
      </w:r>
    </w:p>
    <w:p w:rsidR="00A8012C" w:rsidRPr="00E50B4A" w:rsidRDefault="00A8012C" w:rsidP="00A8012C">
      <w:pPr>
        <w:spacing w:after="0" w:line="240" w:lineRule="auto"/>
        <w:jc w:val="center"/>
        <w:rPr>
          <w:rFonts w:ascii="Arial" w:hAnsi="Arial" w:cs="Arial"/>
          <w:b/>
          <w:sz w:val="20"/>
          <w:szCs w:val="20"/>
        </w:rPr>
      </w:pPr>
    </w:p>
    <w:p w:rsidR="00D41856" w:rsidRPr="00E50B4A"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w:t>
      </w:r>
      <w:r w:rsidR="00CB6457" w:rsidRPr="00E50B4A">
        <w:rPr>
          <w:rFonts w:ascii="Arial" w:hAnsi="Arial" w:cs="Arial"/>
          <w:b/>
          <w:sz w:val="20"/>
          <w:szCs w:val="20"/>
        </w:rPr>
        <w:t>c</w:t>
      </w:r>
      <w:r w:rsidR="005E0D90">
        <w:rPr>
          <w:rFonts w:ascii="Arial" w:hAnsi="Arial" w:cs="Arial"/>
          <w:b/>
          <w:sz w:val="20"/>
          <w:szCs w:val="20"/>
        </w:rPr>
        <w:t>a Nacional Número GES</w:t>
      </w:r>
      <w:r w:rsidR="00D50C30">
        <w:rPr>
          <w:rFonts w:ascii="Arial" w:hAnsi="Arial" w:cs="Arial"/>
          <w:b/>
          <w:sz w:val="20"/>
          <w:szCs w:val="20"/>
        </w:rPr>
        <w:t xml:space="preserve"> 2</w:t>
      </w:r>
      <w:r w:rsidR="00E61937">
        <w:rPr>
          <w:rFonts w:ascii="Arial" w:hAnsi="Arial" w:cs="Arial"/>
          <w:b/>
          <w:sz w:val="20"/>
          <w:szCs w:val="20"/>
        </w:rPr>
        <w:t>7</w:t>
      </w:r>
      <w:r w:rsidR="0015771D">
        <w:rPr>
          <w:rFonts w:ascii="Arial" w:hAnsi="Arial" w:cs="Arial"/>
          <w:b/>
          <w:sz w:val="20"/>
          <w:szCs w:val="20"/>
        </w:rPr>
        <w:t>/2022</w:t>
      </w:r>
    </w:p>
    <w:p w:rsidR="00A8012C" w:rsidRPr="00D50C30" w:rsidRDefault="00A8012C" w:rsidP="00D50C30">
      <w:pPr>
        <w:spacing w:after="0" w:line="240" w:lineRule="auto"/>
        <w:jc w:val="center"/>
        <w:rPr>
          <w:rFonts w:ascii="Arial" w:hAnsi="Arial" w:cs="Arial"/>
          <w:b/>
          <w:sz w:val="20"/>
          <w:szCs w:val="20"/>
        </w:rPr>
      </w:pPr>
    </w:p>
    <w:p w:rsidR="00E61937" w:rsidRPr="00E61937" w:rsidRDefault="00E61937" w:rsidP="00E61937">
      <w:pPr>
        <w:pStyle w:val="Ttulo"/>
        <w:jc w:val="both"/>
        <w:rPr>
          <w:sz w:val="20"/>
          <w:szCs w:val="20"/>
        </w:rPr>
      </w:pPr>
      <w:r>
        <w:rPr>
          <w:rFonts w:cs="Arial"/>
          <w:spacing w:val="-2"/>
          <w:sz w:val="20"/>
          <w:szCs w:val="20"/>
        </w:rPr>
        <w:t>A</w:t>
      </w:r>
      <w:r w:rsidRPr="00E61937">
        <w:rPr>
          <w:rFonts w:cs="Arial"/>
          <w:spacing w:val="-2"/>
          <w:sz w:val="20"/>
          <w:szCs w:val="20"/>
        </w:rPr>
        <w:t xml:space="preserve">dquisición de </w:t>
      </w:r>
      <w:r w:rsidRPr="00E61937">
        <w:rPr>
          <w:sz w:val="20"/>
          <w:szCs w:val="20"/>
        </w:rPr>
        <w:t>una Unidad de diagnóstico móvil para la atención temprana del cáncer de mama, solicitada por el Sistema DIF Sinaloa.</w:t>
      </w:r>
    </w:p>
    <w:p w:rsidR="00D41856" w:rsidRDefault="00D41856" w:rsidP="00A8012C">
      <w:pPr>
        <w:spacing w:after="0" w:line="240" w:lineRule="auto"/>
        <w:jc w:val="center"/>
        <w:rPr>
          <w:rFonts w:ascii="Arial" w:hAnsi="Arial" w:cs="Arial"/>
          <w:b/>
          <w:sz w:val="20"/>
          <w:szCs w:val="20"/>
          <w:lang w:val="pt-BR"/>
        </w:rPr>
      </w:pPr>
      <w:r w:rsidRPr="00227CCC">
        <w:rPr>
          <w:rFonts w:ascii="Arial" w:hAnsi="Arial" w:cs="Arial"/>
          <w:b/>
          <w:sz w:val="20"/>
          <w:szCs w:val="20"/>
          <w:lang w:val="pt-BR"/>
        </w:rPr>
        <w:t>A N E X O   I</w:t>
      </w:r>
    </w:p>
    <w:p w:rsidR="00D50C30" w:rsidRPr="00227CCC" w:rsidRDefault="00D50C30" w:rsidP="00A8012C">
      <w:pPr>
        <w:spacing w:after="0" w:line="240" w:lineRule="auto"/>
        <w:jc w:val="center"/>
        <w:rPr>
          <w:rFonts w:ascii="Arial" w:hAnsi="Arial" w:cs="Arial"/>
          <w:b/>
          <w:sz w:val="20"/>
          <w:szCs w:val="20"/>
          <w:lang w:val="pt-BR"/>
        </w:rPr>
      </w:pPr>
    </w:p>
    <w:p w:rsidR="00D41856" w:rsidRPr="00E50B4A"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Especificaciones Técnicas</w:t>
      </w:r>
    </w:p>
    <w:p w:rsidR="00D50C30" w:rsidRDefault="00D50C30" w:rsidP="00A8012C">
      <w:pPr>
        <w:spacing w:after="0" w:line="240" w:lineRule="auto"/>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66"/>
        <w:gridCol w:w="5703"/>
        <w:gridCol w:w="1197"/>
        <w:gridCol w:w="1197"/>
      </w:tblGrid>
      <w:tr w:rsidR="00416AFC" w:rsidRPr="00D50C30" w:rsidTr="00416AFC">
        <w:trPr>
          <w:tblHeader/>
        </w:trPr>
        <w:tc>
          <w:tcPr>
            <w:tcW w:w="756" w:type="dxa"/>
            <w:shd w:val="clear" w:color="auto" w:fill="BFBFBF"/>
            <w:vAlign w:val="center"/>
          </w:tcPr>
          <w:p w:rsidR="00416AFC" w:rsidRPr="00D50C30" w:rsidRDefault="00416AFC" w:rsidP="00D50C30">
            <w:pPr>
              <w:spacing w:after="0" w:line="360" w:lineRule="auto"/>
              <w:jc w:val="center"/>
              <w:rPr>
                <w:rFonts w:ascii="Arial" w:hAnsi="Arial" w:cs="Arial"/>
                <w:b/>
                <w:sz w:val="18"/>
                <w:szCs w:val="18"/>
              </w:rPr>
            </w:pPr>
            <w:r w:rsidRPr="00D50C30">
              <w:rPr>
                <w:rFonts w:ascii="Arial" w:hAnsi="Arial" w:cs="Arial"/>
                <w:b/>
                <w:sz w:val="18"/>
                <w:szCs w:val="18"/>
              </w:rPr>
              <w:t>PART.</w:t>
            </w:r>
          </w:p>
        </w:tc>
        <w:tc>
          <w:tcPr>
            <w:tcW w:w="766" w:type="dxa"/>
            <w:shd w:val="clear" w:color="auto" w:fill="BFBFBF"/>
            <w:vAlign w:val="center"/>
          </w:tcPr>
          <w:p w:rsidR="00416AFC" w:rsidRPr="00D50C30" w:rsidRDefault="00416AFC" w:rsidP="00D50C30">
            <w:pPr>
              <w:spacing w:after="0" w:line="360" w:lineRule="auto"/>
              <w:jc w:val="center"/>
              <w:rPr>
                <w:rFonts w:ascii="Arial" w:hAnsi="Arial" w:cs="Arial"/>
                <w:b/>
                <w:sz w:val="18"/>
                <w:szCs w:val="18"/>
              </w:rPr>
            </w:pPr>
            <w:r w:rsidRPr="00D50C30">
              <w:rPr>
                <w:rFonts w:ascii="Arial" w:hAnsi="Arial" w:cs="Arial"/>
                <w:b/>
                <w:sz w:val="18"/>
                <w:szCs w:val="18"/>
              </w:rPr>
              <w:t>CANT.</w:t>
            </w:r>
          </w:p>
        </w:tc>
        <w:tc>
          <w:tcPr>
            <w:tcW w:w="5703" w:type="dxa"/>
            <w:shd w:val="clear" w:color="auto" w:fill="BFBFBF"/>
            <w:vAlign w:val="center"/>
          </w:tcPr>
          <w:p w:rsidR="00416AFC" w:rsidRPr="00D50C30" w:rsidRDefault="00416AFC" w:rsidP="00D50C30">
            <w:pPr>
              <w:spacing w:after="0" w:line="360" w:lineRule="auto"/>
              <w:jc w:val="center"/>
              <w:rPr>
                <w:rFonts w:ascii="Arial" w:hAnsi="Arial" w:cs="Arial"/>
                <w:b/>
                <w:sz w:val="18"/>
                <w:szCs w:val="18"/>
              </w:rPr>
            </w:pPr>
            <w:r w:rsidRPr="00D50C30">
              <w:rPr>
                <w:rFonts w:ascii="Arial" w:hAnsi="Arial" w:cs="Arial"/>
                <w:b/>
                <w:sz w:val="18"/>
                <w:szCs w:val="18"/>
              </w:rPr>
              <w:t>DESCRIPCIÓN</w:t>
            </w:r>
          </w:p>
        </w:tc>
        <w:tc>
          <w:tcPr>
            <w:tcW w:w="1197" w:type="dxa"/>
            <w:shd w:val="clear" w:color="auto" w:fill="BFBFBF"/>
          </w:tcPr>
          <w:p w:rsidR="00416AFC" w:rsidRPr="00D50C30" w:rsidRDefault="00416AFC" w:rsidP="00D50C30">
            <w:pPr>
              <w:spacing w:after="0" w:line="360" w:lineRule="auto"/>
              <w:jc w:val="center"/>
              <w:rPr>
                <w:rFonts w:ascii="Arial" w:hAnsi="Arial" w:cs="Arial"/>
                <w:b/>
                <w:sz w:val="18"/>
                <w:szCs w:val="18"/>
              </w:rPr>
            </w:pPr>
            <w:r>
              <w:rPr>
                <w:rFonts w:ascii="Arial" w:hAnsi="Arial" w:cs="Arial"/>
                <w:b/>
                <w:sz w:val="18"/>
                <w:szCs w:val="18"/>
              </w:rPr>
              <w:t>MARCA</w:t>
            </w:r>
          </w:p>
        </w:tc>
        <w:tc>
          <w:tcPr>
            <w:tcW w:w="1197" w:type="dxa"/>
            <w:shd w:val="clear" w:color="auto" w:fill="BFBFBF"/>
          </w:tcPr>
          <w:p w:rsidR="00416AFC" w:rsidRPr="00D50C30" w:rsidRDefault="00416AFC" w:rsidP="00D50C30">
            <w:pPr>
              <w:spacing w:after="0" w:line="360" w:lineRule="auto"/>
              <w:jc w:val="center"/>
              <w:rPr>
                <w:rFonts w:ascii="Arial" w:hAnsi="Arial" w:cs="Arial"/>
                <w:b/>
                <w:sz w:val="18"/>
                <w:szCs w:val="18"/>
              </w:rPr>
            </w:pPr>
            <w:r>
              <w:rPr>
                <w:rFonts w:ascii="Arial" w:hAnsi="Arial" w:cs="Arial"/>
                <w:b/>
                <w:sz w:val="18"/>
                <w:szCs w:val="18"/>
              </w:rPr>
              <w:t>MODELO</w:t>
            </w:r>
          </w:p>
        </w:tc>
      </w:tr>
      <w:tr w:rsidR="00416AFC" w:rsidRPr="00D50C30" w:rsidTr="00416AFC">
        <w:tc>
          <w:tcPr>
            <w:tcW w:w="756" w:type="dxa"/>
            <w:shd w:val="clear" w:color="auto" w:fill="auto"/>
          </w:tcPr>
          <w:p w:rsidR="00416AFC" w:rsidRPr="00D50C30" w:rsidRDefault="00416AFC" w:rsidP="00D50C30">
            <w:pPr>
              <w:spacing w:after="0" w:line="360" w:lineRule="auto"/>
              <w:jc w:val="center"/>
              <w:rPr>
                <w:rFonts w:ascii="Arial" w:hAnsi="Arial" w:cs="Arial"/>
                <w:sz w:val="18"/>
                <w:szCs w:val="18"/>
              </w:rPr>
            </w:pPr>
            <w:r w:rsidRPr="00D50C30">
              <w:rPr>
                <w:rFonts w:ascii="Arial" w:hAnsi="Arial" w:cs="Arial"/>
                <w:sz w:val="18"/>
                <w:szCs w:val="18"/>
              </w:rPr>
              <w:t>1</w:t>
            </w:r>
          </w:p>
        </w:tc>
        <w:tc>
          <w:tcPr>
            <w:tcW w:w="766" w:type="dxa"/>
            <w:shd w:val="clear" w:color="auto" w:fill="auto"/>
          </w:tcPr>
          <w:p w:rsidR="00416AFC" w:rsidRPr="00D50C30" w:rsidRDefault="00416AFC" w:rsidP="00D50C30">
            <w:pPr>
              <w:spacing w:after="0" w:line="360" w:lineRule="auto"/>
              <w:jc w:val="center"/>
              <w:rPr>
                <w:rFonts w:ascii="Arial" w:hAnsi="Arial" w:cs="Arial"/>
                <w:sz w:val="18"/>
                <w:szCs w:val="18"/>
              </w:rPr>
            </w:pPr>
            <w:r w:rsidRPr="00D50C30">
              <w:rPr>
                <w:rFonts w:ascii="Arial" w:hAnsi="Arial" w:cs="Arial"/>
                <w:sz w:val="18"/>
                <w:szCs w:val="18"/>
              </w:rPr>
              <w:t>1</w:t>
            </w:r>
          </w:p>
        </w:tc>
        <w:tc>
          <w:tcPr>
            <w:tcW w:w="5703" w:type="dxa"/>
            <w:shd w:val="clear" w:color="auto" w:fill="auto"/>
          </w:tcPr>
          <w:p w:rsidR="00416AFC" w:rsidRPr="00D50C30" w:rsidRDefault="00416AFC" w:rsidP="00D50C30">
            <w:pPr>
              <w:spacing w:after="0" w:line="360" w:lineRule="auto"/>
              <w:jc w:val="center"/>
              <w:rPr>
                <w:rFonts w:ascii="Arial" w:hAnsi="Arial" w:cs="Arial"/>
                <w:b/>
                <w:sz w:val="18"/>
                <w:szCs w:val="18"/>
              </w:rPr>
            </w:pPr>
            <w:r w:rsidRPr="00D50C30">
              <w:rPr>
                <w:rFonts w:ascii="Arial" w:hAnsi="Arial" w:cs="Arial"/>
                <w:b/>
                <w:sz w:val="18"/>
                <w:szCs w:val="18"/>
              </w:rPr>
              <w:t>UNIDAD RADIOLÓGICA PARA MASTOGRAFÍA ANALÓGICA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       Unidad de rayos X específico para estudios de mastografía.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2.       Generador de rayos x de alta frecuencia.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2.1.    Potencia de 5.0 KW o mayor</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2.2.    Con un rango de 4 </w:t>
            </w:r>
            <w:proofErr w:type="spellStart"/>
            <w:r w:rsidRPr="00D50C30">
              <w:rPr>
                <w:rFonts w:ascii="Arial" w:hAnsi="Arial" w:cs="Arial"/>
                <w:sz w:val="18"/>
                <w:szCs w:val="18"/>
              </w:rPr>
              <w:t>mAs</w:t>
            </w:r>
            <w:proofErr w:type="spellEnd"/>
            <w:r w:rsidRPr="00D50C30">
              <w:rPr>
                <w:rFonts w:ascii="Arial" w:hAnsi="Arial" w:cs="Arial"/>
                <w:sz w:val="18"/>
                <w:szCs w:val="18"/>
              </w:rPr>
              <w:t xml:space="preserve"> o menor a 600 </w:t>
            </w:r>
            <w:proofErr w:type="spellStart"/>
            <w:r w:rsidRPr="00D50C30">
              <w:rPr>
                <w:rFonts w:ascii="Arial" w:hAnsi="Arial" w:cs="Arial"/>
                <w:sz w:val="18"/>
                <w:szCs w:val="18"/>
              </w:rPr>
              <w:t>mAs</w:t>
            </w:r>
            <w:proofErr w:type="spellEnd"/>
            <w:r w:rsidRPr="00D50C30">
              <w:rPr>
                <w:rFonts w:ascii="Arial" w:hAnsi="Arial" w:cs="Arial"/>
                <w:sz w:val="18"/>
                <w:szCs w:val="18"/>
              </w:rPr>
              <w:t xml:space="preserve"> o mayor</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2.3.    Rango de KV de 22 o menor a 35 </w:t>
            </w:r>
            <w:proofErr w:type="spellStart"/>
            <w:r w:rsidRPr="00D50C30">
              <w:rPr>
                <w:rFonts w:ascii="Arial" w:hAnsi="Arial" w:cs="Arial"/>
                <w:sz w:val="18"/>
                <w:szCs w:val="18"/>
              </w:rPr>
              <w:t>kV</w:t>
            </w:r>
            <w:proofErr w:type="spellEnd"/>
            <w:r w:rsidRPr="00D50C30">
              <w:rPr>
                <w:rFonts w:ascii="Arial" w:hAnsi="Arial" w:cs="Arial"/>
                <w:sz w:val="18"/>
                <w:szCs w:val="18"/>
              </w:rPr>
              <w:t xml:space="preserve"> o mayor, con incrementos de 0.5 KV.</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3.       Tubo de rayos “X” de ánodo rotatorio de Molibdeno.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3.1.    Puntos focales: fino de 0.1mm, grueso de 0.3mm.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3.2.    Rotación del Ánodo de 9,000 RPM o mayor</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3.3.    Capacidad de calor del ánodo de 300,000 HU o mayor</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3.4.    Filtros de Molibdeno con selección manual y automática.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4.       Colimador manual</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5.       Control automático de exposición, en base a la densidad y espesor de la mama.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6.       Sistema de compresión motorizada y manual con descompresión automática después de la exposición.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7.       Distancia foco-objetivo o SID de 65 cm o mayor.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8.       </w:t>
            </w:r>
            <w:proofErr w:type="spellStart"/>
            <w:r w:rsidRPr="00D50C30">
              <w:rPr>
                <w:rFonts w:ascii="Arial" w:hAnsi="Arial" w:cs="Arial"/>
                <w:sz w:val="18"/>
                <w:szCs w:val="18"/>
              </w:rPr>
              <w:t>Gantry</w:t>
            </w:r>
            <w:proofErr w:type="spellEnd"/>
            <w:r w:rsidRPr="00D50C30">
              <w:rPr>
                <w:rFonts w:ascii="Arial" w:hAnsi="Arial" w:cs="Arial"/>
                <w:sz w:val="18"/>
                <w:szCs w:val="18"/>
              </w:rPr>
              <w:t xml:space="preserve"> con movimiento rotación </w:t>
            </w:r>
            <w:proofErr w:type="spellStart"/>
            <w:r w:rsidRPr="00D50C30">
              <w:rPr>
                <w:rFonts w:ascii="Arial" w:hAnsi="Arial" w:cs="Arial"/>
                <w:sz w:val="18"/>
                <w:szCs w:val="18"/>
              </w:rPr>
              <w:t>isocentrico</w:t>
            </w:r>
            <w:proofErr w:type="spellEnd"/>
            <w:r w:rsidRPr="00D50C30">
              <w:rPr>
                <w:rFonts w:ascii="Arial" w:hAnsi="Arial" w:cs="Arial"/>
                <w:sz w:val="18"/>
                <w:szCs w:val="18"/>
              </w:rPr>
              <w:t xml:space="preserve"> de 180 grados/-180 grados o mayor y vertical de 75cm.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8.1.    Inclinación del </w:t>
            </w:r>
            <w:proofErr w:type="spellStart"/>
            <w:r w:rsidRPr="00D50C30">
              <w:rPr>
                <w:rFonts w:ascii="Arial" w:hAnsi="Arial" w:cs="Arial"/>
                <w:sz w:val="18"/>
                <w:szCs w:val="18"/>
              </w:rPr>
              <w:t>gantry</w:t>
            </w:r>
            <w:proofErr w:type="spellEnd"/>
            <w:r w:rsidRPr="00D50C30">
              <w:rPr>
                <w:rFonts w:ascii="Arial" w:hAnsi="Arial" w:cs="Arial"/>
                <w:sz w:val="18"/>
                <w:szCs w:val="18"/>
              </w:rPr>
              <w:t xml:space="preserve"> o movimiento TILT de +180°/-30°</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9.   Con pantalla o </w:t>
            </w:r>
            <w:proofErr w:type="spellStart"/>
            <w:r w:rsidRPr="00D50C30">
              <w:rPr>
                <w:rFonts w:ascii="Arial" w:hAnsi="Arial" w:cs="Arial"/>
                <w:sz w:val="18"/>
                <w:szCs w:val="18"/>
              </w:rPr>
              <w:t>display</w:t>
            </w:r>
            <w:proofErr w:type="spellEnd"/>
            <w:r w:rsidRPr="00D50C30">
              <w:rPr>
                <w:rFonts w:ascii="Arial" w:hAnsi="Arial" w:cs="Arial"/>
                <w:sz w:val="18"/>
                <w:szCs w:val="18"/>
              </w:rPr>
              <w:t xml:space="preserve"> de exhibición de datos.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10.   Magnificador de 1.8 X, incluye paleta de compresión.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11.   Porta chasis para amplificación sin </w:t>
            </w:r>
            <w:proofErr w:type="spellStart"/>
            <w:r w:rsidRPr="00D50C30">
              <w:rPr>
                <w:rFonts w:ascii="Arial" w:hAnsi="Arial" w:cs="Arial"/>
                <w:sz w:val="18"/>
                <w:szCs w:val="18"/>
              </w:rPr>
              <w:t>Bucky</w:t>
            </w:r>
            <w:proofErr w:type="spellEnd"/>
            <w:r w:rsidRPr="00D50C30">
              <w:rPr>
                <w:rFonts w:ascii="Arial" w:hAnsi="Arial" w:cs="Arial"/>
                <w:sz w:val="18"/>
                <w:szCs w:val="18"/>
              </w:rPr>
              <w:t xml:space="preserve">.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12.   Paleta de compresión de 18 x 24 cm. y de 24 x 30cm.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13.   </w:t>
            </w:r>
            <w:proofErr w:type="spellStart"/>
            <w:r w:rsidRPr="00D50C30">
              <w:rPr>
                <w:rFonts w:ascii="Arial" w:hAnsi="Arial" w:cs="Arial"/>
                <w:sz w:val="18"/>
                <w:szCs w:val="18"/>
              </w:rPr>
              <w:t>Bucky</w:t>
            </w:r>
            <w:proofErr w:type="spellEnd"/>
            <w:r w:rsidRPr="00D50C30">
              <w:rPr>
                <w:rFonts w:ascii="Arial" w:hAnsi="Arial" w:cs="Arial"/>
                <w:sz w:val="18"/>
                <w:szCs w:val="18"/>
              </w:rPr>
              <w:t xml:space="preserve"> con rejilla de 18 x 24cm y de 24 x 30cm.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14.   Mampara de protección radiológica para el usuario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15.   Accesorios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15.1.       Serán seleccionados por la unidad</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16.   Instalación: Alimentación eléctrica de 220V+-10% y 60 Hz</w:t>
            </w:r>
          </w:p>
          <w:p w:rsidR="00416AFC" w:rsidRPr="00D50C30" w:rsidRDefault="00416AFC" w:rsidP="00D50C30">
            <w:pPr>
              <w:spacing w:after="0" w:line="360" w:lineRule="auto"/>
              <w:rPr>
                <w:rFonts w:ascii="Arial" w:hAnsi="Arial" w:cs="Arial"/>
                <w:b/>
                <w:sz w:val="18"/>
                <w:szCs w:val="18"/>
              </w:rPr>
            </w:pPr>
            <w:r w:rsidRPr="00D50C30">
              <w:rPr>
                <w:rFonts w:ascii="Arial" w:hAnsi="Arial" w:cs="Arial"/>
                <w:b/>
                <w:sz w:val="18"/>
                <w:szCs w:val="18"/>
              </w:rPr>
              <w:t>UNIDAD MÓVIL</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 xml:space="preserve">1.- Chasis: nuevo, modelo 2022,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lastRenderedPageBreak/>
              <w:t xml:space="preserve">    1.1.- Motor: </w:t>
            </w:r>
            <w:proofErr w:type="spellStart"/>
            <w:r w:rsidRPr="00D50C30">
              <w:rPr>
                <w:rFonts w:ascii="Arial" w:hAnsi="Arial" w:cs="Arial"/>
                <w:sz w:val="18"/>
                <w:szCs w:val="18"/>
              </w:rPr>
              <w:t>cummins</w:t>
            </w:r>
            <w:proofErr w:type="spellEnd"/>
            <w:r w:rsidRPr="00D50C30">
              <w:rPr>
                <w:rFonts w:ascii="Arial" w:hAnsi="Arial" w:cs="Arial"/>
                <w:sz w:val="18"/>
                <w:szCs w:val="18"/>
              </w:rPr>
              <w:t xml:space="preserve"> </w:t>
            </w:r>
            <w:proofErr w:type="spellStart"/>
            <w:proofErr w:type="gramStart"/>
            <w:r w:rsidRPr="00D50C30">
              <w:rPr>
                <w:rFonts w:ascii="Arial" w:hAnsi="Arial" w:cs="Arial"/>
                <w:sz w:val="18"/>
                <w:szCs w:val="18"/>
              </w:rPr>
              <w:t>isf</w:t>
            </w:r>
            <w:proofErr w:type="spellEnd"/>
            <w:r w:rsidRPr="00D50C30">
              <w:rPr>
                <w:rFonts w:ascii="Arial" w:hAnsi="Arial" w:cs="Arial"/>
                <w:sz w:val="18"/>
                <w:szCs w:val="18"/>
              </w:rPr>
              <w:t xml:space="preserve">  3.8</w:t>
            </w:r>
            <w:proofErr w:type="gramEnd"/>
            <w:r w:rsidRPr="00D50C30">
              <w:rPr>
                <w:rFonts w:ascii="Arial" w:hAnsi="Arial" w:cs="Arial"/>
                <w:sz w:val="18"/>
                <w:szCs w:val="18"/>
              </w:rPr>
              <w:t xml:space="preserve"> litros, sistema de inyección de riel común, potencia    máxima 154 hp @ 2,600 rpm., torque máximo 368 lb.-ft @ 1,200-1900 rpm., desplazamiento 3.8 litros, emisiones euro 5 </w:t>
            </w:r>
            <w:proofErr w:type="spellStart"/>
            <w:r w:rsidRPr="00D50C30">
              <w:rPr>
                <w:rFonts w:ascii="Arial" w:hAnsi="Arial" w:cs="Arial"/>
                <w:sz w:val="18"/>
                <w:szCs w:val="18"/>
              </w:rPr>
              <w:t>scr</w:t>
            </w:r>
            <w:proofErr w:type="spellEnd"/>
            <w:r w:rsidRPr="00D50C30">
              <w:rPr>
                <w:rFonts w:ascii="Arial" w:hAnsi="Arial" w:cs="Arial"/>
                <w:sz w:val="18"/>
                <w:szCs w:val="18"/>
              </w:rPr>
              <w:t xml:space="preserve"> (uso de urea), freno de escape estándar</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1.2.- Embrague: plato sencillo de 350 </w:t>
            </w:r>
            <w:proofErr w:type="spellStart"/>
            <w:r w:rsidRPr="00D50C30">
              <w:rPr>
                <w:rFonts w:ascii="Arial" w:hAnsi="Arial" w:cs="Arial"/>
                <w:sz w:val="18"/>
                <w:szCs w:val="18"/>
              </w:rPr>
              <w:t>mm.</w:t>
            </w:r>
            <w:proofErr w:type="spellEnd"/>
            <w:r w:rsidRPr="00D50C30">
              <w:rPr>
                <w:rFonts w:ascii="Arial" w:hAnsi="Arial" w:cs="Arial"/>
                <w:sz w:val="18"/>
                <w:szCs w:val="18"/>
              </w:rPr>
              <w:t xml:space="preserve"> de diámetro, mando hidráulico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1.3.- Eje delantero: capacidad 3,100 kg.</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1.4.- Suspensión delantera: muelles </w:t>
            </w:r>
            <w:proofErr w:type="spellStart"/>
            <w:r w:rsidRPr="00D50C30">
              <w:rPr>
                <w:rFonts w:ascii="Arial" w:hAnsi="Arial" w:cs="Arial"/>
                <w:sz w:val="18"/>
                <w:szCs w:val="18"/>
              </w:rPr>
              <w:t>multihojas</w:t>
            </w:r>
            <w:proofErr w:type="spellEnd"/>
            <w:r w:rsidRPr="00D50C30">
              <w:rPr>
                <w:rFonts w:ascii="Arial" w:hAnsi="Arial" w:cs="Arial"/>
                <w:sz w:val="18"/>
                <w:szCs w:val="18"/>
              </w:rPr>
              <w:t xml:space="preserve"> con amortiguadores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1.5.- Eje trasero: capacidad: 6,600 kg., paso diferencial: 4.33</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1.6.- Suspensión trasera: muelles </w:t>
            </w:r>
            <w:proofErr w:type="spellStart"/>
            <w:r w:rsidRPr="00D50C30">
              <w:rPr>
                <w:rFonts w:ascii="Arial" w:hAnsi="Arial" w:cs="Arial"/>
                <w:sz w:val="18"/>
                <w:szCs w:val="18"/>
              </w:rPr>
              <w:t>multihojas</w:t>
            </w:r>
            <w:proofErr w:type="spellEnd"/>
            <w:r w:rsidRPr="00D50C30">
              <w:rPr>
                <w:rFonts w:ascii="Arial" w:hAnsi="Arial" w:cs="Arial"/>
                <w:sz w:val="18"/>
                <w:szCs w:val="18"/>
              </w:rPr>
              <w:t xml:space="preserve"> con amortiguadores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1.7.- Sistema de escape: sencillo horizontal montado del lado derecho sobre el chasis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1.8.- Sistema eléctrico: 24 v. 2 baterías a 12 v. de 80 amperes c/u., alternador 28 v. 70 amperes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 Cabina: abatible, color blanco.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1.10.- Frenos: delanteros de disco y traseros de tambor, sistema ABS, freno de estacionamiento asistido por aire, tipo neumático con ajustadores automáticos de frenos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1.11.- Dirección: hidráulica con mecanismo de bolas re circulantes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1.12.- Transmisión: manual de 6 velocidades sincronizada con </w:t>
            </w:r>
            <w:proofErr w:type="spellStart"/>
            <w:r w:rsidRPr="00D50C30">
              <w:rPr>
                <w:rFonts w:ascii="Arial" w:hAnsi="Arial" w:cs="Arial"/>
                <w:sz w:val="18"/>
                <w:szCs w:val="18"/>
              </w:rPr>
              <w:t>od</w:t>
            </w:r>
            <w:proofErr w:type="spellEnd"/>
            <w:r w:rsidRPr="00D50C30">
              <w:rPr>
                <w:rFonts w:ascii="Arial" w:hAnsi="Arial" w:cs="Arial"/>
                <w:sz w:val="18"/>
                <w:szCs w:val="18"/>
              </w:rPr>
              <w:t xml:space="preserve"> y reversa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1.13.- Tanques: tanque combustible: capacidad 200 </w:t>
            </w:r>
            <w:proofErr w:type="spellStart"/>
            <w:r w:rsidRPr="00D50C30">
              <w:rPr>
                <w:rFonts w:ascii="Arial" w:hAnsi="Arial" w:cs="Arial"/>
                <w:sz w:val="18"/>
                <w:szCs w:val="18"/>
              </w:rPr>
              <w:t>lts</w:t>
            </w:r>
            <w:proofErr w:type="spellEnd"/>
            <w:r w:rsidRPr="00D50C30">
              <w:rPr>
                <w:rFonts w:ascii="Arial" w:hAnsi="Arial" w:cs="Arial"/>
                <w:sz w:val="18"/>
                <w:szCs w:val="18"/>
              </w:rPr>
              <w:t xml:space="preserve">. de aluminio tanque urea: capacidad 16.5 </w:t>
            </w:r>
            <w:proofErr w:type="spellStart"/>
            <w:r w:rsidRPr="00D50C30">
              <w:rPr>
                <w:rFonts w:ascii="Arial" w:hAnsi="Arial" w:cs="Arial"/>
                <w:sz w:val="18"/>
                <w:szCs w:val="18"/>
              </w:rPr>
              <w:t>lts</w:t>
            </w:r>
            <w:proofErr w:type="spellEnd"/>
            <w:r w:rsidRPr="00D50C30">
              <w:rPr>
                <w:rFonts w:ascii="Arial" w:hAnsi="Arial" w:cs="Arial"/>
                <w:sz w:val="18"/>
                <w:szCs w:val="18"/>
              </w:rPr>
              <w:t>.</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1.14.- Llantas y rines: 215/75 r17.5 radiales con llanta de refacción rines de acero.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1.15.- Interior: interior de cabina color gris,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1.16.- Acabados redondeados en tablero,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1.17.- Compartimentos de almacenamiento con puertas (frente),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1.18.- Compartimento de almacenamiento en la parte superior del operador, portavasos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1.19.- Visera del lado del operador y copiloto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1.20.- Asiento del operador fijo con respaldo alto y cabecera integrada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1.21.- Cinturones de seguridad con alarma y altura ajustable para el conductor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1.22.- Panel de instrumentos con indicadores en color negro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1.23.- Tacómetro, velocímetro, odómetro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1.24.- Radio + mp3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1.25.- Vidrios eléctricos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1.26.- Aire acondicionado.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1.27.- Exterior: parrilla cromada,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1.28.- Seguro de cabina para evitar que se abata involuntariamente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lastRenderedPageBreak/>
              <w:t xml:space="preserve">   1.29.- Espejos laterales plano y convexo 1 espejo frontal de proximidad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1.30.- Kit de herramientas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1.31.- Extintor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1.32.- Alarma de reversa.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1.33.- Peso bruto vehicular:  8,800 kilos.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1.34.- Capacidad de carga: 5,890 kg. sin carrocería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2.- Especificaciones técnicas de la carrocería y conversión</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2.1.- Conversión instalada (carrocería): deberá ser fabricada de acuerdo a la “NOM” aplicable vigente y a la normatividad de la SCT. la cual no existe intercomunicación entre la cabina del chofer y los consultorios.</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3.- Medidas exteriores:</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 xml:space="preserve">   3.1.- Largo total exterior: 9.00 </w:t>
            </w:r>
            <w:proofErr w:type="spellStart"/>
            <w:r w:rsidRPr="00D50C30">
              <w:rPr>
                <w:rFonts w:ascii="Arial" w:hAnsi="Arial" w:cs="Arial"/>
                <w:sz w:val="18"/>
                <w:szCs w:val="18"/>
              </w:rPr>
              <w:t>mts</w:t>
            </w:r>
            <w:proofErr w:type="spellEnd"/>
            <w:r w:rsidRPr="00D50C30">
              <w:rPr>
                <w:rFonts w:ascii="Arial" w:hAnsi="Arial" w:cs="Arial"/>
                <w:sz w:val="18"/>
                <w:szCs w:val="18"/>
              </w:rPr>
              <w:t>.</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 xml:space="preserve">   3.2.- Ancho interior: 2.34 </w:t>
            </w:r>
            <w:proofErr w:type="spellStart"/>
            <w:r w:rsidRPr="00D50C30">
              <w:rPr>
                <w:rFonts w:ascii="Arial" w:hAnsi="Arial" w:cs="Arial"/>
                <w:sz w:val="18"/>
                <w:szCs w:val="18"/>
              </w:rPr>
              <w:t>mts</w:t>
            </w:r>
            <w:proofErr w:type="spellEnd"/>
            <w:r w:rsidRPr="00D50C30">
              <w:rPr>
                <w:rFonts w:ascii="Arial" w:hAnsi="Arial" w:cs="Arial"/>
                <w:sz w:val="18"/>
                <w:szCs w:val="18"/>
              </w:rPr>
              <w:t>.</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 xml:space="preserve">   3.3.- Altura interior: 2.40 </w:t>
            </w:r>
            <w:proofErr w:type="spellStart"/>
            <w:r w:rsidRPr="00D50C30">
              <w:rPr>
                <w:rFonts w:ascii="Arial" w:hAnsi="Arial" w:cs="Arial"/>
                <w:sz w:val="18"/>
                <w:szCs w:val="18"/>
              </w:rPr>
              <w:t>mts</w:t>
            </w:r>
            <w:proofErr w:type="spellEnd"/>
            <w:r w:rsidRPr="00D50C30">
              <w:rPr>
                <w:rFonts w:ascii="Arial" w:hAnsi="Arial" w:cs="Arial"/>
                <w:sz w:val="18"/>
                <w:szCs w:val="18"/>
              </w:rPr>
              <w:t>.</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4.- Medidas interiores:</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 xml:space="preserve">4.1.- Toma de muestras y densitometría:  3.25 </w:t>
            </w:r>
            <w:proofErr w:type="spellStart"/>
            <w:r w:rsidRPr="00D50C30">
              <w:rPr>
                <w:rFonts w:ascii="Arial" w:hAnsi="Arial" w:cs="Arial"/>
                <w:sz w:val="18"/>
                <w:szCs w:val="18"/>
              </w:rPr>
              <w:t>mts</w:t>
            </w:r>
            <w:proofErr w:type="spellEnd"/>
            <w:r w:rsidRPr="00D50C30">
              <w:rPr>
                <w:rFonts w:ascii="Arial" w:hAnsi="Arial" w:cs="Arial"/>
                <w:sz w:val="18"/>
                <w:szCs w:val="18"/>
              </w:rPr>
              <w:t>.</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 xml:space="preserve">4.2.- Entrevistas: 1.34 </w:t>
            </w:r>
            <w:proofErr w:type="spellStart"/>
            <w:r w:rsidRPr="00D50C30">
              <w:rPr>
                <w:rFonts w:ascii="Arial" w:hAnsi="Arial" w:cs="Arial"/>
                <w:sz w:val="18"/>
                <w:szCs w:val="18"/>
              </w:rPr>
              <w:t>mts</w:t>
            </w:r>
            <w:proofErr w:type="spellEnd"/>
            <w:r w:rsidRPr="00D50C30">
              <w:rPr>
                <w:rFonts w:ascii="Arial" w:hAnsi="Arial" w:cs="Arial"/>
                <w:sz w:val="18"/>
                <w:szCs w:val="18"/>
              </w:rPr>
              <w:t>.</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 xml:space="preserve">4.3.- laboratorio:1.53 </w:t>
            </w:r>
            <w:proofErr w:type="spellStart"/>
            <w:r w:rsidRPr="00D50C30">
              <w:rPr>
                <w:rFonts w:ascii="Arial" w:hAnsi="Arial" w:cs="Arial"/>
                <w:sz w:val="18"/>
                <w:szCs w:val="18"/>
              </w:rPr>
              <w:t>mts</w:t>
            </w:r>
            <w:proofErr w:type="spellEnd"/>
            <w:r w:rsidRPr="00D50C30">
              <w:rPr>
                <w:rFonts w:ascii="Arial" w:hAnsi="Arial" w:cs="Arial"/>
                <w:sz w:val="18"/>
                <w:szCs w:val="18"/>
              </w:rPr>
              <w:t>.</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 xml:space="preserve">4.4.- Largo mastografía:  2.67 </w:t>
            </w:r>
            <w:proofErr w:type="spellStart"/>
            <w:r w:rsidRPr="00D50C30">
              <w:rPr>
                <w:rFonts w:ascii="Arial" w:hAnsi="Arial" w:cs="Arial"/>
                <w:sz w:val="18"/>
                <w:szCs w:val="18"/>
              </w:rPr>
              <w:t>mts</w:t>
            </w:r>
            <w:proofErr w:type="spellEnd"/>
            <w:r w:rsidRPr="00D50C30">
              <w:rPr>
                <w:rFonts w:ascii="Arial" w:hAnsi="Arial" w:cs="Arial"/>
                <w:sz w:val="18"/>
                <w:szCs w:val="18"/>
              </w:rPr>
              <w:t>.</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5.- Piso, deberá ser fabricado especialmente para uso rudo en lámina galvanizada calibre 14, a base de charolas troqueladas en frio, electro soldadas por ambos lados sobre camas de madera de pino de primera colocadas sobre los largueros del chasis y fijado con albardones de 5/8 de pulgada de diámetro, atornillados a los patines del mismo, siendo un piso totalmente plano.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5.1.- Sobre piso a base de madera de triplay de 16mm. de espesor, con protección a la humedad y como acabado final llevara linóleum en color claro con molduras en los remates, con capacidad y límite de elasticidad de carga de 400 kg. en un metro cuadrado en cualquiera de sus partes.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6.- Estructura fabricada a base de perfiles tubulares </w:t>
            </w:r>
            <w:proofErr w:type="spellStart"/>
            <w:r w:rsidRPr="00D50C30">
              <w:rPr>
                <w:rFonts w:ascii="Arial" w:hAnsi="Arial" w:cs="Arial"/>
                <w:sz w:val="18"/>
                <w:szCs w:val="18"/>
              </w:rPr>
              <w:t>ptr</w:t>
            </w:r>
            <w:proofErr w:type="spellEnd"/>
            <w:r w:rsidRPr="00D50C30">
              <w:rPr>
                <w:rFonts w:ascii="Arial" w:hAnsi="Arial" w:cs="Arial"/>
                <w:sz w:val="18"/>
                <w:szCs w:val="18"/>
              </w:rPr>
              <w:t xml:space="preserve"> calibre 16, con travesaños en perfil troquelado en frio en lámina galvanizada calibre 10, integrados al piso, toda la estructura, esta será cubierta con esmalte anticorrosivo.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7.- Laminación exterior para costados, frente y trasero en lámina de aluminio calibre 18 blanco </w:t>
            </w:r>
            <w:proofErr w:type="spellStart"/>
            <w:r w:rsidRPr="00D50C30">
              <w:rPr>
                <w:rFonts w:ascii="Arial" w:hAnsi="Arial" w:cs="Arial"/>
                <w:sz w:val="18"/>
                <w:szCs w:val="18"/>
              </w:rPr>
              <w:t>wash</w:t>
            </w:r>
            <w:proofErr w:type="spellEnd"/>
            <w:r w:rsidRPr="00D50C30">
              <w:rPr>
                <w:rFonts w:ascii="Arial" w:hAnsi="Arial" w:cs="Arial"/>
                <w:sz w:val="18"/>
                <w:szCs w:val="18"/>
              </w:rPr>
              <w:t xml:space="preserve">, con traslapes sellado de 1.5 pulgadas ensamblada a la estructura con remache de aluminio sólido de golpe y expansión, toldo de una sola pieza de aluminio natural, con botaguas integrado en los costados con remache pop protegido con anti ruidos y anticorrosivos.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lastRenderedPageBreak/>
              <w:t xml:space="preserve">8.- Aislamiento termo-acústico de 2” de espesor de marca registrada compuesto por espuma rígida de poli estireno extruido en paneles manufacturados por el proceso </w:t>
            </w:r>
            <w:proofErr w:type="spellStart"/>
            <w:r w:rsidRPr="00D50C30">
              <w:rPr>
                <w:rFonts w:ascii="Arial" w:hAnsi="Arial" w:cs="Arial"/>
                <w:sz w:val="18"/>
                <w:szCs w:val="18"/>
              </w:rPr>
              <w:t>hydrovac</w:t>
            </w:r>
            <w:proofErr w:type="spellEnd"/>
            <w:r w:rsidRPr="00D50C30">
              <w:rPr>
                <w:rFonts w:ascii="Arial" w:hAnsi="Arial" w:cs="Arial"/>
                <w:sz w:val="18"/>
                <w:szCs w:val="18"/>
              </w:rPr>
              <w:t>, con aditivo retardador de flama que inhibe la ignición del producto y no propaga el fuego.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8.1.- El aislamiento térmico se instalará tanto en costados, frente, toldo y puertas, cajuelas, etc., permitiendo la instalación y mantenimiento de: los ductos del sistema eléctrico, medico e hidráulico, aun en el caso de deformaciones de superficies por siniestro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9.- Forro interior en material plástico de fibra de vidrio de 3 </w:t>
            </w:r>
            <w:proofErr w:type="spellStart"/>
            <w:r w:rsidRPr="00D50C30">
              <w:rPr>
                <w:rFonts w:ascii="Arial" w:hAnsi="Arial" w:cs="Arial"/>
                <w:sz w:val="18"/>
                <w:szCs w:val="18"/>
              </w:rPr>
              <w:t>mm.</w:t>
            </w:r>
            <w:proofErr w:type="spellEnd"/>
            <w:r w:rsidRPr="00D50C30">
              <w:rPr>
                <w:rFonts w:ascii="Arial" w:hAnsi="Arial" w:cs="Arial"/>
                <w:sz w:val="18"/>
                <w:szCs w:val="18"/>
              </w:rPr>
              <w:t xml:space="preserve"> de espesor color blanco acabado liso aplicado en costados, toldo, puertas, mamparas divisorias y puertas de fácil limpieza y desinfección, sujetando en los remates con moldura de aluminio.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10.- Una puerta para acceso de los pacientes en el costado derecho de la unidad, de 1.9 m. de altura x 0.90 m. de ancho, con bisagras reforzadas con tubo de cedula 80 y perno de 5/8 forrada en aluminio, con un medallón en vidrio inastillable color filtra sol en la parte superior, con chapa de seguridad con llave.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10.1.- La puerta de acceso y las cajuelas llevarán empaque de hule tipo bulbo para evitar la entrada de agua y polvo.</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11.- Sistema eléctrico e iluminación:</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11.1.- Panel eléctrico, compuesto por circuitos eléctricos de emergencia independientes al del original del vehículo, para evitar interferencia con la computadora del mismo, quedando como sigue:</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11.2.- Sistema dual </w:t>
            </w:r>
            <w:proofErr w:type="spellStart"/>
            <w:r w:rsidRPr="00D50C30">
              <w:rPr>
                <w:rFonts w:ascii="Arial" w:hAnsi="Arial" w:cs="Arial"/>
                <w:sz w:val="18"/>
                <w:szCs w:val="18"/>
              </w:rPr>
              <w:t>batery</w:t>
            </w:r>
            <w:proofErr w:type="spellEnd"/>
            <w:r w:rsidRPr="00D50C30">
              <w:rPr>
                <w:rFonts w:ascii="Arial" w:hAnsi="Arial" w:cs="Arial"/>
                <w:sz w:val="18"/>
                <w:szCs w:val="18"/>
              </w:rPr>
              <w:t>, con selector de baterías y una batería adicional a la original del vehículo de trabajo pesado.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11.3.-  Centro de carga multiplexado con fusibles y relevadores de 40 amperes manufactura </w:t>
            </w:r>
            <w:proofErr w:type="spellStart"/>
            <w:r w:rsidRPr="00D50C30">
              <w:rPr>
                <w:rFonts w:ascii="Arial" w:hAnsi="Arial" w:cs="Arial"/>
                <w:sz w:val="18"/>
                <w:szCs w:val="18"/>
              </w:rPr>
              <w:t>e.u</w:t>
            </w:r>
            <w:proofErr w:type="spellEnd"/>
            <w:r w:rsidRPr="00D50C30">
              <w:rPr>
                <w:rFonts w:ascii="Arial" w:hAnsi="Arial" w:cs="Arial"/>
                <w:sz w:val="18"/>
                <w:szCs w:val="18"/>
              </w:rPr>
              <w:t xml:space="preserve">. y especial para unidades móviles, en tableta de circuito impreso, con cable anti flama, instalado en ductos flexibles, apagadores de primera. todo cable utilizado deberá ser anti flama (calidad NOM y SAE), en código de colores.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11.4.- Arnés eléctrico en cada salida con conectores, es decir, no llevará conexiones con cinta de aislar y la conexión al centro de carga multiplexado, con </w:t>
            </w:r>
            <w:proofErr w:type="spellStart"/>
            <w:r w:rsidRPr="00D50C30">
              <w:rPr>
                <w:rFonts w:ascii="Arial" w:hAnsi="Arial" w:cs="Arial"/>
                <w:sz w:val="18"/>
                <w:szCs w:val="18"/>
              </w:rPr>
              <w:t>groments</w:t>
            </w:r>
            <w:proofErr w:type="spellEnd"/>
            <w:r w:rsidRPr="00D50C30">
              <w:rPr>
                <w:rFonts w:ascii="Arial" w:hAnsi="Arial" w:cs="Arial"/>
                <w:sz w:val="18"/>
                <w:szCs w:val="18"/>
              </w:rPr>
              <w:t xml:space="preserve"> pasa cables de material aislante.</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11.5.- Interruptor maestro, el sistema de 127 volts. (ya sea de corriente directa o alterna), de accionamiento manual del interruptor maestro, el cual deberá ser ubicado en el tablero de control: en dicho interruptor, se seleccionará la corriente alterna (energía de la </w:t>
            </w:r>
            <w:proofErr w:type="spellStart"/>
            <w:r w:rsidRPr="00D50C30">
              <w:rPr>
                <w:rFonts w:ascii="Arial" w:hAnsi="Arial" w:cs="Arial"/>
                <w:sz w:val="18"/>
                <w:szCs w:val="18"/>
              </w:rPr>
              <w:t>cfe</w:t>
            </w:r>
            <w:proofErr w:type="spellEnd"/>
            <w:r w:rsidRPr="00D50C30">
              <w:rPr>
                <w:rFonts w:ascii="Arial" w:hAnsi="Arial" w:cs="Arial"/>
                <w:sz w:val="18"/>
                <w:szCs w:val="18"/>
              </w:rPr>
              <w:t>.) y la directa (planta de luz). este interruptor maestro estará diseñado para que nunca se pueda ocasionar un corto eléctrico o cruces de corriente entre la generada por la planta y la energía de la red pública.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lastRenderedPageBreak/>
              <w:t xml:space="preserve">   11.6.- Sistema de 12 volts. para el manejo de la unidad móvil como vehículo: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12.- Sistema de iluminación de la unidad, todos los plafones luminosos exteriores deberán ser con focos de </w:t>
            </w:r>
            <w:proofErr w:type="spellStart"/>
            <w:r w:rsidRPr="00D50C30">
              <w:rPr>
                <w:rFonts w:ascii="Arial" w:hAnsi="Arial" w:cs="Arial"/>
                <w:sz w:val="18"/>
                <w:szCs w:val="18"/>
              </w:rPr>
              <w:t>led´s</w:t>
            </w:r>
            <w:proofErr w:type="spellEnd"/>
            <w:r w:rsidRPr="00D50C30">
              <w:rPr>
                <w:rFonts w:ascii="Arial" w:hAnsi="Arial" w:cs="Arial"/>
                <w:sz w:val="18"/>
                <w:szCs w:val="18"/>
              </w:rPr>
              <w:t xml:space="preserve"> y cubiertas de policarbonato de calidad certificada marca registrada, sujetados firmemente a la estructura.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12.1.- Luces de crucero y reflejantes de norma para vehículos médicos, con luces laterales y traseras, en códigos rojos y blancos intermitentes y fijas para navegación, con luz de </w:t>
            </w:r>
            <w:proofErr w:type="spellStart"/>
            <w:r w:rsidRPr="00D50C30">
              <w:rPr>
                <w:rFonts w:ascii="Arial" w:hAnsi="Arial" w:cs="Arial"/>
                <w:sz w:val="18"/>
                <w:szCs w:val="18"/>
              </w:rPr>
              <w:t>led´s</w:t>
            </w:r>
            <w:proofErr w:type="spellEnd"/>
            <w:r w:rsidRPr="00D50C30">
              <w:rPr>
                <w:rFonts w:ascii="Arial" w:hAnsi="Arial" w:cs="Arial"/>
                <w:sz w:val="18"/>
                <w:szCs w:val="18"/>
              </w:rPr>
              <w:t xml:space="preserve">.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12.2.- Plafones de escena con 2 focos de </w:t>
            </w:r>
            <w:proofErr w:type="spellStart"/>
            <w:r w:rsidRPr="00D50C30">
              <w:rPr>
                <w:rFonts w:ascii="Arial" w:hAnsi="Arial" w:cs="Arial"/>
                <w:sz w:val="18"/>
                <w:szCs w:val="18"/>
              </w:rPr>
              <w:t>led´s</w:t>
            </w:r>
            <w:proofErr w:type="spellEnd"/>
            <w:r w:rsidRPr="00D50C30">
              <w:rPr>
                <w:rFonts w:ascii="Arial" w:hAnsi="Arial" w:cs="Arial"/>
                <w:sz w:val="18"/>
                <w:szCs w:val="18"/>
              </w:rPr>
              <w:t>, 2 en el costado derecho y una más en la parte trasera, misma que se deberá encender al poner en marcha la unidad en reversa.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12.3.- Mini barra de marca registrada, montaje permanente, con focos de </w:t>
            </w:r>
            <w:proofErr w:type="spellStart"/>
            <w:r w:rsidRPr="00D50C30">
              <w:rPr>
                <w:rFonts w:ascii="Arial" w:hAnsi="Arial" w:cs="Arial"/>
                <w:sz w:val="18"/>
                <w:szCs w:val="18"/>
              </w:rPr>
              <w:t>led´s</w:t>
            </w:r>
            <w:proofErr w:type="spellEnd"/>
            <w:r w:rsidRPr="00D50C30">
              <w:rPr>
                <w:rFonts w:ascii="Arial" w:hAnsi="Arial" w:cs="Arial"/>
                <w:sz w:val="18"/>
                <w:szCs w:val="18"/>
              </w:rPr>
              <w:t xml:space="preserve"> y cubierta de policarbonato en color ámbar y visible a una distancia de 300 </w:t>
            </w:r>
            <w:proofErr w:type="spellStart"/>
            <w:r w:rsidRPr="00D50C30">
              <w:rPr>
                <w:rFonts w:ascii="Arial" w:hAnsi="Arial" w:cs="Arial"/>
                <w:sz w:val="18"/>
                <w:szCs w:val="18"/>
              </w:rPr>
              <w:t>mts</w:t>
            </w:r>
            <w:proofErr w:type="spellEnd"/>
            <w:r w:rsidRPr="00D50C30">
              <w:rPr>
                <w:rFonts w:ascii="Arial" w:hAnsi="Arial" w:cs="Arial"/>
                <w:sz w:val="18"/>
                <w:szCs w:val="18"/>
              </w:rPr>
              <w:t>. centrada sobre el toldo de la parte delantera.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12.4.- Todos los plafones rojos y de escena   se controlan desde el tablero interior.</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12.5.- 2 plafones de </w:t>
            </w:r>
            <w:proofErr w:type="spellStart"/>
            <w:r w:rsidRPr="00D50C30">
              <w:rPr>
                <w:rFonts w:ascii="Arial" w:hAnsi="Arial" w:cs="Arial"/>
                <w:sz w:val="18"/>
                <w:szCs w:val="18"/>
              </w:rPr>
              <w:t>led´s</w:t>
            </w:r>
            <w:proofErr w:type="spellEnd"/>
            <w:r w:rsidRPr="00D50C30">
              <w:rPr>
                <w:rFonts w:ascii="Arial" w:hAnsi="Arial" w:cs="Arial"/>
                <w:sz w:val="18"/>
                <w:szCs w:val="18"/>
              </w:rPr>
              <w:t xml:space="preserve"> de señalización en los costados de las salpicaderas en color rojo, siendo fijas e intermitentes.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12.6.- Cinco luces tipo zeppelín colocadas en el frente del toldo, en color ámbar, con cuartos, como mínimo.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12.7.- Luces interiores de 12 volts en color blanco, empotrados y sujetados firmemente a la estructura en   el   toldo, el número de contactos y   apagadores   de   primera, necesarios para el funcionamiento del equipo electro médico.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12.8.- Toma corriente externo (AC) contacto </w:t>
            </w:r>
            <w:proofErr w:type="spellStart"/>
            <w:r w:rsidRPr="00D50C30">
              <w:rPr>
                <w:rFonts w:ascii="Arial" w:hAnsi="Arial" w:cs="Arial"/>
                <w:sz w:val="18"/>
                <w:szCs w:val="18"/>
              </w:rPr>
              <w:t>perch</w:t>
            </w:r>
            <w:proofErr w:type="spellEnd"/>
            <w:r w:rsidRPr="00D50C30">
              <w:rPr>
                <w:rFonts w:ascii="Arial" w:hAnsi="Arial" w:cs="Arial"/>
                <w:sz w:val="18"/>
                <w:szCs w:val="18"/>
              </w:rPr>
              <w:t xml:space="preserve"> intemperie con regulador (para 110 v).</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12.9.- El número de contactos y apagadores de primera, necesarios para el funcionamiento del equipo electro-medico.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12.10.- Iluminación interior de 127 volts para cada área con apagador independiente.</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12.11.- Una extensión de luz con cable para uso rudo de 25 metros de longitud.</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13.- 2 equipos generadores de corriente marca registrada de 7000 watts de potencia,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13.1.- 2 cilindros de 4 tiempos,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13.2.- Arranque eléctrico,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13.3.- Inyección electrónica,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13.4.- Bomba eléctrica de combustible,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13.5.- Mofle silenciador,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13.6.- Carburador ajustable de altitud,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lastRenderedPageBreak/>
              <w:t xml:space="preserve">   13.7.- Filtro para aceite, aire y combustible,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13.8.- Bomba para aceite, enfriada por turbina de aire,</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13.9.- Equipo de protección térmico y termo magnético para evitar posibles sobrecargas.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13.10.- Estos equipos deberán cumplir con la normatividad que es a prueba de incendios y no generar más de 60 decibeles de ruido.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13.11.- Estos generadores de corriente deberán ser colocadas en cajuelas para las mismas en los faldones de la unidad con chapas con llave de seguridad.</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13.12.- Estas plantas estarán diseñadas para soportar los requerimientos eléctricos de los diferentes instrumentos, mastografía, equipos médicos e iluminación, etc.)  </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14.- Consultorio de toma de muestras y densitometría</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 xml:space="preserve">   14.1.- Vestidor con puerta corrediza</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 xml:space="preserve">   14.2.- Puerta corrediza de comunicación.</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15.-  Área de entrevistas</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 xml:space="preserve">   15.1.- Escritorio fijo </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 xml:space="preserve">   15.2.- Silla tipo secretarial</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 xml:space="preserve">   15.3.- Silla para pacientes</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16.- Área de laboratorio</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 xml:space="preserve">   16.1.- Barra de trabajo con cubierta de acero inoxidable</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 xml:space="preserve">   16.2.- Una tarja de acero inoxidable</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 xml:space="preserve">   16.3.- Llave para agua de cuello tipo ganso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17.- Área de mastografía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17.1.- Vestidor con puerta corrediza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17.3.- Puerta corrediza de comunicación.</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17.4.- Paredes debidamente emplomadas y selladas en sus uniones para evitar la fuga de radiaciones.</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18.- Aire acondicionado, 2 equipos especiales para unidades móviles.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18.1.- Capacidad de 13,500 </w:t>
            </w:r>
            <w:proofErr w:type="spellStart"/>
            <w:r w:rsidRPr="00D50C30">
              <w:rPr>
                <w:rFonts w:ascii="Arial" w:hAnsi="Arial" w:cs="Arial"/>
                <w:sz w:val="18"/>
                <w:szCs w:val="18"/>
              </w:rPr>
              <w:t>bthus</w:t>
            </w:r>
            <w:proofErr w:type="spellEnd"/>
            <w:r w:rsidRPr="00D50C30">
              <w:rPr>
                <w:rFonts w:ascii="Arial" w:hAnsi="Arial" w:cs="Arial"/>
                <w:sz w:val="18"/>
                <w:szCs w:val="18"/>
              </w:rPr>
              <w:t xml:space="preserve">, en enfriamiento y 5,600 </w:t>
            </w:r>
            <w:proofErr w:type="spellStart"/>
            <w:r w:rsidRPr="00D50C30">
              <w:rPr>
                <w:rFonts w:ascii="Arial" w:hAnsi="Arial" w:cs="Arial"/>
                <w:sz w:val="18"/>
                <w:szCs w:val="18"/>
              </w:rPr>
              <w:t>bthus</w:t>
            </w:r>
            <w:proofErr w:type="spellEnd"/>
            <w:r w:rsidRPr="00D50C30">
              <w:rPr>
                <w:rFonts w:ascii="Arial" w:hAnsi="Arial" w:cs="Arial"/>
                <w:sz w:val="18"/>
                <w:szCs w:val="18"/>
              </w:rPr>
              <w:t xml:space="preserve"> en calefacción,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18.2.- Estas unidades se instalarán en el toldo para dar servicio a toda la unidad.</w:t>
            </w:r>
          </w:p>
          <w:p w:rsidR="00416AFC" w:rsidRPr="00D50C30" w:rsidRDefault="00416AFC" w:rsidP="00D50C30">
            <w:pPr>
              <w:spacing w:after="0" w:line="360" w:lineRule="auto"/>
              <w:rPr>
                <w:rFonts w:ascii="Arial" w:hAnsi="Arial" w:cs="Arial"/>
                <w:sz w:val="18"/>
                <w:szCs w:val="18"/>
              </w:rPr>
            </w:pPr>
            <w:r w:rsidRPr="00D50C30">
              <w:rPr>
                <w:rFonts w:ascii="Arial" w:hAnsi="Arial" w:cs="Arial"/>
                <w:sz w:val="18"/>
                <w:szCs w:val="18"/>
              </w:rPr>
              <w:t xml:space="preserve">19.- Instalación hidráulica: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19.1.- Un depósito para agua potable de polietileno de baja densidad, grado sanitario con capacidad de 40 litros mínimo, con toma por gravedad protegida por tapón y tapa con chapa. con salidas para la bomba eléctrica y para la tarja colocado en cajuela para su fácil mantenimiento e inspección.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lastRenderedPageBreak/>
              <w:t xml:space="preserve">   19.2.- Un depósito para aguas residuales (negras) grado sanitario con capacidad de 40 litros mínimo, al cual se conectará la tarja, instalado en la parte inferior del chasis.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19.3.- Manguera de gusano de 3” de diámetro y de 4 m de longitud para descargar las aguas residuales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19.4.- Bomba eléctrica de 12 v. de para automático de trabajo pesado de 2.8 </w:t>
            </w:r>
            <w:proofErr w:type="spellStart"/>
            <w:r w:rsidRPr="00D50C30">
              <w:rPr>
                <w:rFonts w:ascii="Arial" w:hAnsi="Arial" w:cs="Arial"/>
                <w:sz w:val="18"/>
                <w:szCs w:val="18"/>
              </w:rPr>
              <w:t>gpm</w:t>
            </w:r>
            <w:proofErr w:type="spellEnd"/>
            <w:r w:rsidRPr="00D50C30">
              <w:rPr>
                <w:rFonts w:ascii="Arial" w:hAnsi="Arial" w:cs="Arial"/>
                <w:sz w:val="18"/>
                <w:szCs w:val="18"/>
              </w:rPr>
              <w:t>. para alimentar la tarja.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20.- Lona exterior de marca registrada: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20.1.- De 10 pies de longitud mínimo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20.2.- Instalada en el costado derecho con mecanismo automático para subir y bajar,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20.3.- Con brazos ajustables para la altura para que le sirva de protección a los pacientes durante su espera para su atención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21.- Acabado exterior en la carrocería a un tono color blanco, en esmalte acrílico </w:t>
            </w:r>
            <w:proofErr w:type="spellStart"/>
            <w:r w:rsidRPr="00D50C30">
              <w:rPr>
                <w:rFonts w:ascii="Arial" w:hAnsi="Arial" w:cs="Arial"/>
                <w:sz w:val="18"/>
                <w:szCs w:val="18"/>
              </w:rPr>
              <w:t>porcelanizado</w:t>
            </w:r>
            <w:proofErr w:type="spellEnd"/>
            <w:r w:rsidRPr="00D50C30">
              <w:rPr>
                <w:rFonts w:ascii="Arial" w:hAnsi="Arial" w:cs="Arial"/>
                <w:sz w:val="18"/>
                <w:szCs w:val="18"/>
              </w:rPr>
              <w:t>, la cabina de conducción blanco de fábrica.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22.- Señalización se colocarán todas las leyendas y avisos necesarios para que sirvan como recordatorio a los operadores de la unidad y la misma de un mejor servicio y libre de contratiempos.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23.- Suministro de 4 gatos niveladores mecánicos de importación, instalados uno en cada esquina de la unidad.</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24.- Una alarma auditiva, misma que funcionara cuando la unidad móvil opere en reversa.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25.- Cajuela porta llanta con chapa con llave.</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26.- Pasamanos y manijas exteriores para que las personas se apoyen al subir a la unidad.</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27.- Defensa trasera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28.- 3 extintores de polvo químico ABC, ubicados estratégicamente.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29.- Una rampa mecánica para acceso a la unidad con pasamanos integrado, esta rampa será desmontable y será alojada en las cajuelas laterales.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30.- Un escritorio para exterior,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31.- Una silla tipo secretarial</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32.- 11 sillas de plástico apilables para espera en el exterior.</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33.- Rotulación exterior, fabricada en material de vinil auto adherible, grado ingeniería, el diseño se entregará al licitante adjudicado.</w:t>
            </w:r>
          </w:p>
          <w:p w:rsidR="00416AFC" w:rsidRDefault="00416AFC" w:rsidP="00416AFC">
            <w:pPr>
              <w:spacing w:after="0" w:line="360" w:lineRule="auto"/>
              <w:rPr>
                <w:rFonts w:ascii="Arial" w:hAnsi="Arial" w:cs="Arial"/>
                <w:b/>
                <w:sz w:val="18"/>
                <w:szCs w:val="18"/>
              </w:rPr>
            </w:pPr>
          </w:p>
          <w:p w:rsidR="00416AFC" w:rsidRPr="00D50C30" w:rsidRDefault="00416AFC" w:rsidP="00416AFC">
            <w:pPr>
              <w:spacing w:after="0" w:line="360" w:lineRule="auto"/>
              <w:rPr>
                <w:rFonts w:ascii="Arial" w:hAnsi="Arial" w:cs="Arial"/>
                <w:b/>
                <w:sz w:val="18"/>
                <w:szCs w:val="18"/>
              </w:rPr>
            </w:pPr>
            <w:r w:rsidRPr="00D50C30">
              <w:rPr>
                <w:rFonts w:ascii="Arial" w:hAnsi="Arial" w:cs="Arial"/>
                <w:b/>
                <w:sz w:val="18"/>
                <w:szCs w:val="18"/>
              </w:rPr>
              <w:t>EQUIPO PARA HORMONAS, MARCADORES CARDIACOS Y MARCADORES TUMORALES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 Analizador de </w:t>
            </w:r>
            <w:proofErr w:type="spellStart"/>
            <w:r w:rsidRPr="00D50C30">
              <w:rPr>
                <w:rFonts w:ascii="Arial" w:hAnsi="Arial" w:cs="Arial"/>
                <w:sz w:val="18"/>
                <w:szCs w:val="18"/>
              </w:rPr>
              <w:t>inmuno</w:t>
            </w:r>
            <w:proofErr w:type="spellEnd"/>
            <w:r w:rsidRPr="00D50C30">
              <w:rPr>
                <w:rFonts w:ascii="Arial" w:hAnsi="Arial" w:cs="Arial"/>
                <w:sz w:val="18"/>
                <w:szCs w:val="18"/>
              </w:rPr>
              <w:t xml:space="preserve"> ensayos de </w:t>
            </w:r>
            <w:proofErr w:type="spellStart"/>
            <w:r w:rsidRPr="00D50C30">
              <w:rPr>
                <w:rFonts w:ascii="Arial" w:hAnsi="Arial" w:cs="Arial"/>
                <w:sz w:val="18"/>
                <w:szCs w:val="18"/>
              </w:rPr>
              <w:t>fluorometria</w:t>
            </w:r>
            <w:proofErr w:type="spellEnd"/>
            <w:r w:rsidRPr="00D50C30">
              <w:rPr>
                <w:rFonts w:ascii="Arial" w:hAnsi="Arial" w:cs="Arial"/>
                <w:sz w:val="18"/>
                <w:szCs w:val="18"/>
              </w:rPr>
              <w:t xml:space="preserve"> para la realización de pruebas de hormonas, marcadores cardiacos y marcadores tumorales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lastRenderedPageBreak/>
              <w:t xml:space="preserve">1.2 Determinación cuantitativa de concentraciones de varios </w:t>
            </w:r>
            <w:proofErr w:type="spellStart"/>
            <w:r w:rsidRPr="00D50C30">
              <w:rPr>
                <w:rFonts w:ascii="Arial" w:hAnsi="Arial" w:cs="Arial"/>
                <w:sz w:val="18"/>
                <w:szCs w:val="18"/>
              </w:rPr>
              <w:t>anlitos</w:t>
            </w:r>
            <w:proofErr w:type="spellEnd"/>
            <w:r w:rsidRPr="00D50C30">
              <w:rPr>
                <w:rFonts w:ascii="Arial" w:hAnsi="Arial" w:cs="Arial"/>
                <w:sz w:val="18"/>
                <w:szCs w:val="18"/>
              </w:rPr>
              <w:t xml:space="preserve"> en sangre, suero, plasma u orina.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1.3 Funcionamiento con dispositivos de prueba diseñados específicamente para su uso con caducidades de 18 – 24 meses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1.4 Pantalla táctil LCD de 8”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1.5 Impresora térmica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1.6 Puerto de chip de identificación de dispositivo de prueba con lectura automática del número de lote y caducidad.</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1.7 Tarjeta de control de calidad.</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1.8 Para uso en laboratorio central o punto de atención (</w:t>
            </w:r>
            <w:proofErr w:type="spellStart"/>
            <w:r w:rsidRPr="00D50C30">
              <w:rPr>
                <w:rFonts w:ascii="Arial" w:hAnsi="Arial" w:cs="Arial"/>
                <w:sz w:val="18"/>
                <w:szCs w:val="18"/>
              </w:rPr>
              <w:t>point</w:t>
            </w:r>
            <w:proofErr w:type="spellEnd"/>
            <w:r w:rsidRPr="00D50C30">
              <w:rPr>
                <w:rFonts w:ascii="Arial" w:hAnsi="Arial" w:cs="Arial"/>
                <w:sz w:val="18"/>
                <w:szCs w:val="18"/>
              </w:rPr>
              <w:t xml:space="preserve"> of </w:t>
            </w:r>
            <w:proofErr w:type="spellStart"/>
            <w:r w:rsidRPr="00D50C30">
              <w:rPr>
                <w:rFonts w:ascii="Arial" w:hAnsi="Arial" w:cs="Arial"/>
                <w:sz w:val="18"/>
                <w:szCs w:val="18"/>
              </w:rPr>
              <w:t>care</w:t>
            </w:r>
            <w:proofErr w:type="spellEnd"/>
            <w:r w:rsidRPr="00D50C30">
              <w:rPr>
                <w:rFonts w:ascii="Arial" w:hAnsi="Arial" w:cs="Arial"/>
                <w:sz w:val="18"/>
                <w:szCs w:val="18"/>
              </w:rPr>
              <w:t>), el equipo deberá de ser compatible con aplicaciones para laboratorio, clínicas, ambulancias, emergencias, uci y medicina general.</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1.9 Puerto de interfaz RS 232 o red ethernet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1.9.1 Memoria para almacenar hasta 30, 000 resultados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1.9.2 Adaptador de corriente externa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1.9.3 Alimentación eléctrica 100-240vac, 50-60hz, c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1.9.4 Longitud de onda de absorción 525nm</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1.9.5 El equipo deberá cumplir con las siguientes dimensiones: 270*238*146 mm y un peso de 2.8 kg.</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1.9.6 El equipo debe de ser de fácil operación.</w:t>
            </w:r>
          </w:p>
          <w:p w:rsidR="00416AFC" w:rsidRDefault="00416AFC" w:rsidP="00416AFC">
            <w:pPr>
              <w:spacing w:after="0" w:line="360" w:lineRule="auto"/>
              <w:rPr>
                <w:rFonts w:ascii="Arial" w:hAnsi="Arial" w:cs="Arial"/>
                <w:b/>
                <w:sz w:val="18"/>
                <w:szCs w:val="18"/>
              </w:rPr>
            </w:pPr>
          </w:p>
          <w:p w:rsidR="00416AFC" w:rsidRPr="00D50C30" w:rsidRDefault="00416AFC" w:rsidP="00416AFC">
            <w:pPr>
              <w:spacing w:after="0" w:line="360" w:lineRule="auto"/>
              <w:rPr>
                <w:rFonts w:ascii="Arial" w:hAnsi="Arial" w:cs="Arial"/>
                <w:b/>
                <w:sz w:val="18"/>
                <w:szCs w:val="18"/>
              </w:rPr>
            </w:pPr>
            <w:r w:rsidRPr="00D50C30">
              <w:rPr>
                <w:rFonts w:ascii="Arial" w:hAnsi="Arial" w:cs="Arial"/>
                <w:b/>
                <w:sz w:val="18"/>
                <w:szCs w:val="18"/>
              </w:rPr>
              <w:t>EQUIPO PARA CITOMETRIA HEMATICA COMPLETA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1.1 Equipo automatizado para </w:t>
            </w:r>
            <w:proofErr w:type="spellStart"/>
            <w:r w:rsidRPr="00D50C30">
              <w:rPr>
                <w:rFonts w:ascii="Arial" w:hAnsi="Arial" w:cs="Arial"/>
                <w:sz w:val="18"/>
                <w:szCs w:val="18"/>
              </w:rPr>
              <w:t>citometría</w:t>
            </w:r>
            <w:proofErr w:type="spellEnd"/>
            <w:r w:rsidRPr="00D50C30">
              <w:rPr>
                <w:rFonts w:ascii="Arial" w:hAnsi="Arial" w:cs="Arial"/>
                <w:sz w:val="18"/>
                <w:szCs w:val="18"/>
              </w:rPr>
              <w:t xml:space="preserve"> hemática por el método de impedancia eléctrica con reporte de resultados de 21 para metros.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1.2 Almacenamiento mínimo 50,000 resultados, que incluyan histogramas y reporte.</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1.3 El equipo debe contar con interfaz amigable con lis bidireccional con LAN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1.4 El equipo debe contar con lector de código de barras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1.5 Juegos de reactivos que incluya un </w:t>
            </w:r>
            <w:proofErr w:type="spellStart"/>
            <w:r w:rsidRPr="00D50C30">
              <w:rPr>
                <w:rFonts w:ascii="Arial" w:hAnsi="Arial" w:cs="Arial"/>
                <w:sz w:val="18"/>
                <w:szCs w:val="18"/>
              </w:rPr>
              <w:t>lisante</w:t>
            </w:r>
            <w:proofErr w:type="spellEnd"/>
            <w:r w:rsidRPr="00D50C30">
              <w:rPr>
                <w:rFonts w:ascii="Arial" w:hAnsi="Arial" w:cs="Arial"/>
                <w:sz w:val="18"/>
                <w:szCs w:val="18"/>
              </w:rPr>
              <w:t xml:space="preserve"> y un diluyente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1.6 El equipo debe contar con impresora interna y adaptable para impresora externa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1.7 Equipo con 4 puertos USB para dispositivos externos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1.8 Procesamiento de 60 muestras por hora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1.9 Proceso de muestra en modo sangre total 20ul y modo </w:t>
            </w:r>
            <w:proofErr w:type="spellStart"/>
            <w:r w:rsidRPr="00D50C30">
              <w:rPr>
                <w:rFonts w:ascii="Arial" w:hAnsi="Arial" w:cs="Arial"/>
                <w:sz w:val="18"/>
                <w:szCs w:val="18"/>
              </w:rPr>
              <w:t>prediluido</w:t>
            </w:r>
            <w:proofErr w:type="spellEnd"/>
            <w:r w:rsidRPr="00D50C30">
              <w:rPr>
                <w:rFonts w:ascii="Arial" w:hAnsi="Arial" w:cs="Arial"/>
                <w:sz w:val="18"/>
                <w:szCs w:val="18"/>
              </w:rPr>
              <w:t xml:space="preserve"> 9ul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1.9.1 La aguja de muestras debe contar con sistema anti aspiración de coágulos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1.9.2 rango de linealidad de:</w:t>
            </w:r>
          </w:p>
          <w:p w:rsidR="00416AFC" w:rsidRPr="00D50C30" w:rsidRDefault="00416AFC" w:rsidP="00D50C30">
            <w:pPr>
              <w:pStyle w:val="Prrafodelista"/>
              <w:numPr>
                <w:ilvl w:val="0"/>
                <w:numId w:val="19"/>
              </w:numPr>
              <w:spacing w:line="360" w:lineRule="auto"/>
              <w:jc w:val="both"/>
              <w:rPr>
                <w:rFonts w:ascii="Arial" w:hAnsi="Arial" w:cs="Arial"/>
                <w:sz w:val="18"/>
                <w:szCs w:val="18"/>
              </w:rPr>
            </w:pPr>
            <w:proofErr w:type="spellStart"/>
            <w:r w:rsidRPr="00D50C30">
              <w:rPr>
                <w:rFonts w:ascii="Arial" w:hAnsi="Arial" w:cs="Arial"/>
                <w:sz w:val="18"/>
                <w:szCs w:val="18"/>
              </w:rPr>
              <w:t>wbc</w:t>
            </w:r>
            <w:proofErr w:type="spellEnd"/>
            <w:r w:rsidRPr="00D50C30">
              <w:rPr>
                <w:rFonts w:ascii="Arial" w:hAnsi="Arial" w:cs="Arial"/>
                <w:sz w:val="18"/>
                <w:szCs w:val="18"/>
              </w:rPr>
              <w:t>: 0.00 – 300x10 /l</w:t>
            </w:r>
          </w:p>
          <w:p w:rsidR="00416AFC" w:rsidRPr="00D50C30" w:rsidRDefault="00416AFC" w:rsidP="00D50C30">
            <w:pPr>
              <w:pStyle w:val="Prrafodelista"/>
              <w:numPr>
                <w:ilvl w:val="0"/>
                <w:numId w:val="19"/>
              </w:numPr>
              <w:spacing w:line="360" w:lineRule="auto"/>
              <w:jc w:val="both"/>
              <w:rPr>
                <w:rFonts w:ascii="Arial" w:hAnsi="Arial" w:cs="Arial"/>
                <w:sz w:val="18"/>
                <w:szCs w:val="18"/>
              </w:rPr>
            </w:pPr>
            <w:proofErr w:type="spellStart"/>
            <w:r w:rsidRPr="00D50C30">
              <w:rPr>
                <w:rFonts w:ascii="Arial" w:hAnsi="Arial" w:cs="Arial"/>
                <w:sz w:val="18"/>
                <w:szCs w:val="18"/>
              </w:rPr>
              <w:t>rbc</w:t>
            </w:r>
            <w:proofErr w:type="spellEnd"/>
            <w:r w:rsidRPr="00D50C30">
              <w:rPr>
                <w:rFonts w:ascii="Arial" w:hAnsi="Arial" w:cs="Arial"/>
                <w:sz w:val="18"/>
                <w:szCs w:val="18"/>
              </w:rPr>
              <w:t>: 0.00 – 8.50x10 /l</w:t>
            </w:r>
          </w:p>
          <w:p w:rsidR="00416AFC" w:rsidRPr="00D50C30" w:rsidRDefault="00416AFC" w:rsidP="00D50C30">
            <w:pPr>
              <w:pStyle w:val="Prrafodelista"/>
              <w:numPr>
                <w:ilvl w:val="0"/>
                <w:numId w:val="19"/>
              </w:numPr>
              <w:spacing w:line="360" w:lineRule="auto"/>
              <w:jc w:val="both"/>
              <w:rPr>
                <w:rFonts w:ascii="Arial" w:hAnsi="Arial" w:cs="Arial"/>
                <w:sz w:val="18"/>
                <w:szCs w:val="18"/>
              </w:rPr>
            </w:pPr>
            <w:proofErr w:type="spellStart"/>
            <w:r w:rsidRPr="00D50C30">
              <w:rPr>
                <w:rFonts w:ascii="Arial" w:hAnsi="Arial" w:cs="Arial"/>
                <w:sz w:val="18"/>
                <w:szCs w:val="18"/>
              </w:rPr>
              <w:t>hgb</w:t>
            </w:r>
            <w:proofErr w:type="spellEnd"/>
            <w:r w:rsidRPr="00D50C30">
              <w:rPr>
                <w:rFonts w:ascii="Arial" w:hAnsi="Arial" w:cs="Arial"/>
                <w:sz w:val="18"/>
                <w:szCs w:val="18"/>
              </w:rPr>
              <w:t>: 0 – 250 g/l</w:t>
            </w:r>
          </w:p>
          <w:p w:rsidR="00416AFC" w:rsidRPr="00D50C30" w:rsidRDefault="00416AFC" w:rsidP="00D50C30">
            <w:pPr>
              <w:pStyle w:val="Prrafodelista"/>
              <w:numPr>
                <w:ilvl w:val="0"/>
                <w:numId w:val="19"/>
              </w:numPr>
              <w:spacing w:line="360" w:lineRule="auto"/>
              <w:jc w:val="both"/>
              <w:rPr>
                <w:rFonts w:ascii="Arial" w:hAnsi="Arial" w:cs="Arial"/>
                <w:sz w:val="18"/>
                <w:szCs w:val="18"/>
              </w:rPr>
            </w:pPr>
            <w:proofErr w:type="spellStart"/>
            <w:r w:rsidRPr="00D50C30">
              <w:rPr>
                <w:rFonts w:ascii="Arial" w:hAnsi="Arial" w:cs="Arial"/>
                <w:sz w:val="18"/>
                <w:szCs w:val="18"/>
              </w:rPr>
              <w:lastRenderedPageBreak/>
              <w:t>hct</w:t>
            </w:r>
            <w:proofErr w:type="spellEnd"/>
            <w:r w:rsidRPr="00D50C30">
              <w:rPr>
                <w:rFonts w:ascii="Arial" w:hAnsi="Arial" w:cs="Arial"/>
                <w:sz w:val="18"/>
                <w:szCs w:val="18"/>
              </w:rPr>
              <w:t>: 0.0 – 67.0 %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1.9.3 pantalla táctil </w:t>
            </w:r>
            <w:proofErr w:type="spellStart"/>
            <w:r w:rsidRPr="00D50C30">
              <w:rPr>
                <w:rFonts w:ascii="Arial" w:hAnsi="Arial" w:cs="Arial"/>
                <w:sz w:val="18"/>
                <w:szCs w:val="18"/>
              </w:rPr>
              <w:t>tft</w:t>
            </w:r>
            <w:proofErr w:type="spellEnd"/>
            <w:r w:rsidRPr="00D50C30">
              <w:rPr>
                <w:rFonts w:ascii="Arial" w:hAnsi="Arial" w:cs="Arial"/>
                <w:sz w:val="18"/>
                <w:szCs w:val="18"/>
              </w:rPr>
              <w:t xml:space="preserve"> de 10.4” pulgadas.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1.9.4 peso 26 kg</w:t>
            </w:r>
          </w:p>
          <w:p w:rsidR="00774252" w:rsidRDefault="00774252" w:rsidP="00416AFC">
            <w:pPr>
              <w:spacing w:after="0" w:line="360" w:lineRule="auto"/>
              <w:rPr>
                <w:rFonts w:ascii="Arial" w:hAnsi="Arial" w:cs="Arial"/>
                <w:b/>
                <w:sz w:val="18"/>
                <w:szCs w:val="18"/>
              </w:rPr>
            </w:pPr>
          </w:p>
          <w:p w:rsidR="00416AFC" w:rsidRPr="00D50C30" w:rsidRDefault="00416AFC" w:rsidP="00416AFC">
            <w:pPr>
              <w:spacing w:after="0" w:line="360" w:lineRule="auto"/>
              <w:rPr>
                <w:rFonts w:ascii="Arial" w:hAnsi="Arial" w:cs="Arial"/>
                <w:b/>
                <w:sz w:val="18"/>
                <w:szCs w:val="18"/>
              </w:rPr>
            </w:pPr>
            <w:r w:rsidRPr="00D50C30">
              <w:rPr>
                <w:rFonts w:ascii="Arial" w:hAnsi="Arial" w:cs="Arial"/>
                <w:b/>
                <w:sz w:val="18"/>
                <w:szCs w:val="18"/>
              </w:rPr>
              <w:t>QUIMICA CLINICA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1.1 Rendimiento de 240 pruebas por hora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1.2 Procesamiento de pruebas con entrada al azar o entrada </w:t>
            </w:r>
            <w:proofErr w:type="spellStart"/>
            <w:r w:rsidRPr="00D50C30">
              <w:rPr>
                <w:rFonts w:ascii="Arial" w:hAnsi="Arial" w:cs="Arial"/>
                <w:sz w:val="18"/>
                <w:szCs w:val="18"/>
              </w:rPr>
              <w:t>stat</w:t>
            </w:r>
            <w:proofErr w:type="spellEnd"/>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1.3 Volumen de muestra 2 – 50ul</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1.4 El equipo debe contar con 63 cubetas de plástico semipermanentes o cubetas de cuarzo permanentes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1.5 Consumo de hasta 5l/h</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1.6 Refrigeración ininterrumpida de 24 horas para reactivos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1.7 Sonda diseñada con detecciones de líquidos, ajuste automático de profundidad y protección contra colisiones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1.8 Principio de medición fotometría de absorbancia, </w:t>
            </w:r>
            <w:proofErr w:type="spellStart"/>
            <w:r w:rsidRPr="00D50C30">
              <w:rPr>
                <w:rFonts w:ascii="Arial" w:hAnsi="Arial" w:cs="Arial"/>
                <w:sz w:val="18"/>
                <w:szCs w:val="18"/>
              </w:rPr>
              <w:t>turbidimetría</w:t>
            </w:r>
            <w:proofErr w:type="spellEnd"/>
            <w:r w:rsidRPr="00D50C30">
              <w:rPr>
                <w:rFonts w:ascii="Arial" w:hAnsi="Arial" w:cs="Arial"/>
                <w:sz w:val="18"/>
                <w:szCs w:val="18"/>
              </w:rPr>
              <w:t>.</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1.9 Sistema abierto o cerrado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1.9.1 Lámpara de halógeno-tungsteno, longitud de onda (340 -800nm), 12 longitudes, resolución de 0.0001 ABS.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1.9.2 Tipo de muestra: suero, plasma, orina, fluidos corporales y </w:t>
            </w:r>
            <w:proofErr w:type="spellStart"/>
            <w:r w:rsidRPr="00D50C30">
              <w:rPr>
                <w:rFonts w:ascii="Arial" w:hAnsi="Arial" w:cs="Arial"/>
                <w:sz w:val="18"/>
                <w:szCs w:val="18"/>
              </w:rPr>
              <w:t>csf</w:t>
            </w:r>
            <w:proofErr w:type="spellEnd"/>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1.9.3 Capacidad de reactivo de 40 posiciones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1.9.4 Barra de mezcla independiente</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1.9.5 Lavado de cubetas con 6 pasos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1.9.6 Control de calidad en tiempo real, </w:t>
            </w:r>
            <w:proofErr w:type="spellStart"/>
            <w:r w:rsidRPr="00D50C30">
              <w:rPr>
                <w:rFonts w:ascii="Arial" w:hAnsi="Arial" w:cs="Arial"/>
                <w:sz w:val="18"/>
                <w:szCs w:val="18"/>
              </w:rPr>
              <w:t>intradiario</w:t>
            </w:r>
            <w:proofErr w:type="spellEnd"/>
            <w:r w:rsidRPr="00D50C30">
              <w:rPr>
                <w:rFonts w:ascii="Arial" w:hAnsi="Arial" w:cs="Arial"/>
                <w:sz w:val="18"/>
                <w:szCs w:val="18"/>
              </w:rPr>
              <w:t xml:space="preserve">, </w:t>
            </w:r>
            <w:proofErr w:type="spellStart"/>
            <w:r w:rsidRPr="00D50C30">
              <w:rPr>
                <w:rFonts w:ascii="Arial" w:hAnsi="Arial" w:cs="Arial"/>
                <w:sz w:val="18"/>
                <w:szCs w:val="18"/>
              </w:rPr>
              <w:t>interdiario</w:t>
            </w:r>
            <w:proofErr w:type="spellEnd"/>
            <w:r w:rsidRPr="00D50C30">
              <w:rPr>
                <w:rFonts w:ascii="Arial" w:hAnsi="Arial" w:cs="Arial"/>
                <w:sz w:val="18"/>
                <w:szCs w:val="18"/>
              </w:rPr>
              <w:t xml:space="preserve">, regla de control </w:t>
            </w:r>
            <w:proofErr w:type="spellStart"/>
            <w:r w:rsidRPr="00D50C30">
              <w:rPr>
                <w:rFonts w:ascii="Arial" w:hAnsi="Arial" w:cs="Arial"/>
                <w:sz w:val="18"/>
                <w:szCs w:val="18"/>
              </w:rPr>
              <w:t>westgard</w:t>
            </w:r>
            <w:proofErr w:type="spellEnd"/>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1.9.7 Modo de calibración de un punto, doble punto, multipunto, longit-log4 / 5p, exponential-5p, polinomio 5p y </w:t>
            </w:r>
            <w:proofErr w:type="spellStart"/>
            <w:r w:rsidRPr="00D50C30">
              <w:rPr>
                <w:rFonts w:ascii="Arial" w:hAnsi="Arial" w:cs="Arial"/>
                <w:sz w:val="18"/>
                <w:szCs w:val="18"/>
              </w:rPr>
              <w:t>spline</w:t>
            </w:r>
            <w:proofErr w:type="spellEnd"/>
            <w:r w:rsidRPr="00D50C30">
              <w:rPr>
                <w:rFonts w:ascii="Arial" w:hAnsi="Arial" w:cs="Arial"/>
                <w:sz w:val="18"/>
                <w:szCs w:val="18"/>
              </w:rPr>
              <w:t>.</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1.9.8 Sistema operativo: Windows 10, interfaz: rs232, </w:t>
            </w:r>
            <w:proofErr w:type="spellStart"/>
            <w:r w:rsidRPr="00D50C30">
              <w:rPr>
                <w:rFonts w:ascii="Arial" w:hAnsi="Arial" w:cs="Arial"/>
                <w:sz w:val="18"/>
                <w:szCs w:val="18"/>
              </w:rPr>
              <w:t>tcp</w:t>
            </w:r>
            <w:proofErr w:type="spellEnd"/>
            <w:r w:rsidRPr="00D50C30">
              <w:rPr>
                <w:rFonts w:ascii="Arial" w:hAnsi="Arial" w:cs="Arial"/>
                <w:sz w:val="18"/>
                <w:szCs w:val="18"/>
              </w:rPr>
              <w:t xml:space="preserve">/ </w:t>
            </w:r>
            <w:proofErr w:type="spellStart"/>
            <w:r w:rsidRPr="00D50C30">
              <w:rPr>
                <w:rFonts w:ascii="Arial" w:hAnsi="Arial" w:cs="Arial"/>
                <w:sz w:val="18"/>
                <w:szCs w:val="18"/>
              </w:rPr>
              <w:t>ip</w:t>
            </w:r>
            <w:proofErr w:type="spellEnd"/>
            <w:r w:rsidRPr="00D50C30">
              <w:rPr>
                <w:rFonts w:ascii="Arial" w:hAnsi="Arial" w:cs="Arial"/>
                <w:sz w:val="18"/>
                <w:szCs w:val="18"/>
              </w:rPr>
              <w:t>.</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1.9.9 Fuente de alimentación (100-240) v-.50/60 Hz</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2.1 Refrigeración por aire constante.</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2.2 Dimensiones (mm): 710(ancho)x 705(espesor) x 635(altura), peso: 65kg</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2.3 Pantalla táctil de color, integrado al analizador, y menú de navegación intuitivo fácil de usar</w:t>
            </w:r>
          </w:p>
          <w:p w:rsidR="00416AFC" w:rsidRDefault="00416AFC" w:rsidP="00416AFC">
            <w:pPr>
              <w:spacing w:after="0" w:line="360" w:lineRule="auto"/>
              <w:rPr>
                <w:rFonts w:ascii="Arial" w:hAnsi="Arial" w:cs="Arial"/>
                <w:b/>
                <w:sz w:val="18"/>
                <w:szCs w:val="18"/>
              </w:rPr>
            </w:pPr>
          </w:p>
          <w:p w:rsidR="00416AFC" w:rsidRPr="00D50C30" w:rsidRDefault="00416AFC" w:rsidP="00416AFC">
            <w:pPr>
              <w:spacing w:after="0" w:line="360" w:lineRule="auto"/>
              <w:jc w:val="both"/>
              <w:rPr>
                <w:rFonts w:ascii="Arial" w:hAnsi="Arial" w:cs="Arial"/>
                <w:b/>
                <w:sz w:val="18"/>
                <w:szCs w:val="18"/>
              </w:rPr>
            </w:pPr>
            <w:r w:rsidRPr="00D50C30">
              <w:rPr>
                <w:rFonts w:ascii="Arial" w:hAnsi="Arial" w:cs="Arial"/>
                <w:b/>
                <w:sz w:val="18"/>
                <w:szCs w:val="18"/>
              </w:rPr>
              <w:t>EQUIPO DENSITOMETRO PORTATIL DE DIAGNOSTICO BASADO EN TECNOLOGIA DE ULTRASONIDO PARA MEDICIÓN CALCÁNEO EN TALON</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1.1 Control principal con pantalla LCD de 6.4” tecnología </w:t>
            </w:r>
            <w:proofErr w:type="spellStart"/>
            <w:r w:rsidRPr="00D50C30">
              <w:rPr>
                <w:rFonts w:ascii="Arial" w:hAnsi="Arial" w:cs="Arial"/>
                <w:sz w:val="18"/>
                <w:szCs w:val="18"/>
              </w:rPr>
              <w:t>touch</w:t>
            </w:r>
            <w:proofErr w:type="spellEnd"/>
            <w:r w:rsidRPr="00D50C30">
              <w:rPr>
                <w:rFonts w:ascii="Arial" w:hAnsi="Arial" w:cs="Arial"/>
                <w:sz w:val="18"/>
                <w:szCs w:val="18"/>
              </w:rPr>
              <w:t xml:space="preserve"> </w:t>
            </w:r>
            <w:proofErr w:type="spellStart"/>
            <w:r w:rsidRPr="00D50C30">
              <w:rPr>
                <w:rFonts w:ascii="Arial" w:hAnsi="Arial" w:cs="Arial"/>
                <w:sz w:val="18"/>
                <w:szCs w:val="18"/>
              </w:rPr>
              <w:t>screen</w:t>
            </w:r>
            <w:proofErr w:type="spellEnd"/>
            <w:r w:rsidRPr="00D50C30">
              <w:rPr>
                <w:rFonts w:ascii="Arial" w:hAnsi="Arial" w:cs="Arial"/>
                <w:sz w:val="18"/>
                <w:szCs w:val="18"/>
              </w:rPr>
              <w:t xml:space="preserve"> color sensible al tacto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1.2 Software incorporado con memoria flash para almacenar mínimo 10,000 estudios.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lastRenderedPageBreak/>
              <w:t xml:space="preserve">1.3 Plataforma Windows ce para conectividad con dispositivos externos.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2.1 Impresora térmica integrada para obtener reporte.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2.2 Que acepte impresora externa USB </w:t>
            </w:r>
            <w:proofErr w:type="spellStart"/>
            <w:r w:rsidRPr="00D50C30">
              <w:rPr>
                <w:rFonts w:ascii="Arial" w:hAnsi="Arial" w:cs="Arial"/>
                <w:sz w:val="18"/>
                <w:szCs w:val="18"/>
              </w:rPr>
              <w:t>inkjet</w:t>
            </w:r>
            <w:proofErr w:type="spellEnd"/>
            <w:r w:rsidRPr="00D50C30">
              <w:rPr>
                <w:rFonts w:ascii="Arial" w:hAnsi="Arial" w:cs="Arial"/>
                <w:sz w:val="18"/>
                <w:szCs w:val="18"/>
              </w:rPr>
              <w:t xml:space="preserve"> (incluida), teclado alfanumérico (incluido), mouse (incluido) y monitor </w:t>
            </w:r>
            <w:proofErr w:type="spellStart"/>
            <w:r w:rsidRPr="00D50C30">
              <w:rPr>
                <w:rFonts w:ascii="Arial" w:hAnsi="Arial" w:cs="Arial"/>
                <w:sz w:val="18"/>
                <w:szCs w:val="18"/>
              </w:rPr>
              <w:t>svga</w:t>
            </w:r>
            <w:proofErr w:type="spellEnd"/>
            <w:r w:rsidRPr="00D50C30">
              <w:rPr>
                <w:rFonts w:ascii="Arial" w:hAnsi="Arial" w:cs="Arial"/>
                <w:sz w:val="18"/>
                <w:szCs w:val="18"/>
              </w:rPr>
              <w:t xml:space="preserve"> (incluido) para que pueda realizar un reporte ampliado y a todo color. que no requiera pc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3.1 Obtención de resultado mayor o igual a 15 segundos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4.1 Que contenga las siguientes mediciones: </w:t>
            </w:r>
            <w:proofErr w:type="spellStart"/>
            <w:r w:rsidRPr="00D50C30">
              <w:rPr>
                <w:rFonts w:ascii="Arial" w:hAnsi="Arial" w:cs="Arial"/>
                <w:sz w:val="18"/>
                <w:szCs w:val="18"/>
              </w:rPr>
              <w:t>bmd</w:t>
            </w:r>
            <w:proofErr w:type="spellEnd"/>
            <w:r w:rsidRPr="00D50C30">
              <w:rPr>
                <w:rFonts w:ascii="Arial" w:hAnsi="Arial" w:cs="Arial"/>
                <w:sz w:val="18"/>
                <w:szCs w:val="18"/>
              </w:rPr>
              <w:t>/</w:t>
            </w:r>
            <w:proofErr w:type="spellStart"/>
            <w:r w:rsidRPr="00D50C30">
              <w:rPr>
                <w:rFonts w:ascii="Arial" w:hAnsi="Arial" w:cs="Arial"/>
                <w:sz w:val="18"/>
                <w:szCs w:val="18"/>
              </w:rPr>
              <w:t>bqi</w:t>
            </w:r>
            <w:proofErr w:type="spellEnd"/>
            <w:r w:rsidRPr="00D50C30">
              <w:rPr>
                <w:rFonts w:ascii="Arial" w:hAnsi="Arial" w:cs="Arial"/>
                <w:sz w:val="18"/>
                <w:szCs w:val="18"/>
              </w:rPr>
              <w:t>/</w:t>
            </w:r>
            <w:proofErr w:type="spellStart"/>
            <w:r w:rsidRPr="00D50C30">
              <w:rPr>
                <w:rFonts w:ascii="Arial" w:hAnsi="Arial" w:cs="Arial"/>
                <w:sz w:val="18"/>
                <w:szCs w:val="18"/>
              </w:rPr>
              <w:t>bua</w:t>
            </w:r>
            <w:proofErr w:type="spellEnd"/>
            <w:r w:rsidRPr="00D50C30">
              <w:rPr>
                <w:rFonts w:ascii="Arial" w:hAnsi="Arial" w:cs="Arial"/>
                <w:sz w:val="18"/>
                <w:szCs w:val="18"/>
              </w:rPr>
              <w:t>/</w:t>
            </w:r>
            <w:proofErr w:type="spellStart"/>
            <w:r w:rsidRPr="00D50C30">
              <w:rPr>
                <w:rFonts w:ascii="Arial" w:hAnsi="Arial" w:cs="Arial"/>
                <w:sz w:val="18"/>
                <w:szCs w:val="18"/>
              </w:rPr>
              <w:t>sos</w:t>
            </w:r>
            <w:proofErr w:type="spellEnd"/>
            <w:r w:rsidRPr="00D50C30">
              <w:rPr>
                <w:rFonts w:ascii="Arial" w:hAnsi="Arial" w:cs="Arial"/>
                <w:sz w:val="18"/>
                <w:szCs w:val="18"/>
              </w:rPr>
              <w:t xml:space="preserve">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5.1 Transductores 25mm - 10mm / con una frecuencia central 0.5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6.1 Ajuste automático de transductores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7.1 Voltaje de alimentación 110/240v 50/60hz</w:t>
            </w:r>
          </w:p>
          <w:p w:rsidR="00416AFC" w:rsidRDefault="00416AFC" w:rsidP="00416AFC">
            <w:pPr>
              <w:spacing w:after="0" w:line="360" w:lineRule="auto"/>
              <w:rPr>
                <w:rFonts w:ascii="Arial" w:hAnsi="Arial" w:cs="Arial"/>
                <w:b/>
                <w:sz w:val="18"/>
                <w:szCs w:val="18"/>
              </w:rPr>
            </w:pPr>
          </w:p>
          <w:p w:rsidR="00416AFC" w:rsidRPr="00D50C30" w:rsidRDefault="00416AFC" w:rsidP="00416AFC">
            <w:pPr>
              <w:spacing w:after="0" w:line="360" w:lineRule="auto"/>
              <w:rPr>
                <w:rFonts w:ascii="Arial" w:hAnsi="Arial" w:cs="Arial"/>
                <w:b/>
                <w:sz w:val="18"/>
                <w:szCs w:val="18"/>
              </w:rPr>
            </w:pPr>
            <w:r w:rsidRPr="00D50C30">
              <w:rPr>
                <w:rFonts w:ascii="Arial" w:hAnsi="Arial" w:cs="Arial"/>
                <w:b/>
                <w:sz w:val="18"/>
                <w:szCs w:val="18"/>
              </w:rPr>
              <w:t>SISTEMA DE IMPRESIÓN LÁSER PARA IMÁGENES DICOM.</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1.1 Tecnología basada en impresión láser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1.2 Impresión en los siguientes tamaños de película:  </w:t>
            </w:r>
          </w:p>
          <w:p w:rsidR="00416AFC" w:rsidRPr="00D50C30" w:rsidRDefault="00416AFC" w:rsidP="00D50C30">
            <w:pPr>
              <w:pStyle w:val="Prrafodelista"/>
              <w:numPr>
                <w:ilvl w:val="0"/>
                <w:numId w:val="20"/>
              </w:numPr>
              <w:spacing w:line="360" w:lineRule="auto"/>
              <w:jc w:val="both"/>
              <w:rPr>
                <w:rFonts w:ascii="Arial" w:hAnsi="Arial" w:cs="Arial"/>
                <w:sz w:val="18"/>
                <w:szCs w:val="18"/>
              </w:rPr>
            </w:pPr>
            <w:r w:rsidRPr="00D50C30">
              <w:rPr>
                <w:rFonts w:ascii="Arial" w:hAnsi="Arial" w:cs="Arial"/>
                <w:sz w:val="18"/>
                <w:szCs w:val="18"/>
              </w:rPr>
              <w:t>35x43cm (14”x17”)</w:t>
            </w:r>
          </w:p>
          <w:p w:rsidR="00416AFC" w:rsidRPr="00D50C30" w:rsidRDefault="00416AFC" w:rsidP="00D50C30">
            <w:pPr>
              <w:pStyle w:val="Prrafodelista"/>
              <w:numPr>
                <w:ilvl w:val="0"/>
                <w:numId w:val="20"/>
              </w:numPr>
              <w:spacing w:line="360" w:lineRule="auto"/>
              <w:jc w:val="both"/>
              <w:rPr>
                <w:rFonts w:ascii="Arial" w:hAnsi="Arial" w:cs="Arial"/>
                <w:sz w:val="18"/>
                <w:szCs w:val="18"/>
              </w:rPr>
            </w:pPr>
            <w:r w:rsidRPr="00D50C30">
              <w:rPr>
                <w:rFonts w:ascii="Arial" w:hAnsi="Arial" w:cs="Arial"/>
                <w:sz w:val="18"/>
                <w:szCs w:val="18"/>
              </w:rPr>
              <w:t>35x35cm (14”x14”)</w:t>
            </w:r>
          </w:p>
          <w:p w:rsidR="00416AFC" w:rsidRPr="00D50C30" w:rsidRDefault="00416AFC" w:rsidP="00D50C30">
            <w:pPr>
              <w:pStyle w:val="Prrafodelista"/>
              <w:numPr>
                <w:ilvl w:val="0"/>
                <w:numId w:val="20"/>
              </w:numPr>
              <w:spacing w:line="360" w:lineRule="auto"/>
              <w:jc w:val="both"/>
              <w:rPr>
                <w:rFonts w:ascii="Arial" w:hAnsi="Arial" w:cs="Arial"/>
                <w:sz w:val="18"/>
                <w:szCs w:val="18"/>
              </w:rPr>
            </w:pPr>
            <w:r w:rsidRPr="00D50C30">
              <w:rPr>
                <w:rFonts w:ascii="Arial" w:hAnsi="Arial" w:cs="Arial"/>
                <w:sz w:val="18"/>
                <w:szCs w:val="18"/>
              </w:rPr>
              <w:t>25x30cm (10”x12”)</w:t>
            </w:r>
          </w:p>
          <w:p w:rsidR="00416AFC" w:rsidRPr="00D50C30" w:rsidRDefault="00416AFC" w:rsidP="00D50C30">
            <w:pPr>
              <w:pStyle w:val="Prrafodelista"/>
              <w:numPr>
                <w:ilvl w:val="0"/>
                <w:numId w:val="20"/>
              </w:numPr>
              <w:spacing w:line="360" w:lineRule="auto"/>
              <w:jc w:val="both"/>
              <w:rPr>
                <w:rFonts w:ascii="Arial" w:hAnsi="Arial" w:cs="Arial"/>
                <w:sz w:val="18"/>
                <w:szCs w:val="18"/>
              </w:rPr>
            </w:pPr>
            <w:r w:rsidRPr="00D50C30">
              <w:rPr>
                <w:rFonts w:ascii="Arial" w:hAnsi="Arial" w:cs="Arial"/>
                <w:sz w:val="18"/>
                <w:szCs w:val="18"/>
              </w:rPr>
              <w:t>26x36cm (10”x14”)</w:t>
            </w:r>
          </w:p>
          <w:p w:rsidR="00416AFC" w:rsidRPr="00D50C30" w:rsidRDefault="00416AFC" w:rsidP="00D50C30">
            <w:pPr>
              <w:pStyle w:val="Prrafodelista"/>
              <w:numPr>
                <w:ilvl w:val="0"/>
                <w:numId w:val="20"/>
              </w:numPr>
              <w:spacing w:line="360" w:lineRule="auto"/>
              <w:jc w:val="both"/>
              <w:rPr>
                <w:rFonts w:ascii="Arial" w:hAnsi="Arial" w:cs="Arial"/>
                <w:sz w:val="18"/>
                <w:szCs w:val="18"/>
              </w:rPr>
            </w:pPr>
            <w:r w:rsidRPr="00D50C30">
              <w:rPr>
                <w:rFonts w:ascii="Arial" w:hAnsi="Arial" w:cs="Arial"/>
                <w:sz w:val="18"/>
                <w:szCs w:val="18"/>
              </w:rPr>
              <w:t>20x25cm (8”x10”)</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1.3 Impresión con calidad diagnostica con densidad de 3.0 y 4.0 puntos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1.4 Resolución de 254 y 508 puntos por pulgada o su equivalente en micrones de 100 </w:t>
            </w:r>
            <w:proofErr w:type="spellStart"/>
            <w:r w:rsidRPr="00D50C30">
              <w:rPr>
                <w:rFonts w:ascii="Arial" w:hAnsi="Arial" w:cs="Arial"/>
                <w:sz w:val="18"/>
                <w:szCs w:val="18"/>
              </w:rPr>
              <w:t>μm</w:t>
            </w:r>
            <w:proofErr w:type="spellEnd"/>
            <w:r w:rsidRPr="00D50C30">
              <w:rPr>
                <w:rFonts w:ascii="Arial" w:hAnsi="Arial" w:cs="Arial"/>
                <w:sz w:val="18"/>
                <w:szCs w:val="18"/>
              </w:rPr>
              <w:t xml:space="preserve"> y 50μm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1.5 Escala de grises de 14 bits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1.6 Compatible modalidades en formato </w:t>
            </w:r>
            <w:proofErr w:type="spellStart"/>
            <w:r w:rsidRPr="00D50C30">
              <w:rPr>
                <w:rFonts w:ascii="Arial" w:hAnsi="Arial" w:cs="Arial"/>
                <w:sz w:val="18"/>
                <w:szCs w:val="18"/>
              </w:rPr>
              <w:t>dicom</w:t>
            </w:r>
            <w:proofErr w:type="spellEnd"/>
            <w:r w:rsidRPr="00D50C30">
              <w:rPr>
                <w:rFonts w:ascii="Arial" w:hAnsi="Arial" w:cs="Arial"/>
                <w:sz w:val="18"/>
                <w:szCs w:val="18"/>
              </w:rPr>
              <w:t xml:space="preserve">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1.7 Con función de calibración de densidad automática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1.8 Capacidad de procesamiento de 80 películas por hora tamaño 14”x17” y 100 películas por hora tamaño 10”x12”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1.9 Matriz de impresión en tamaño 14 x 17” de 3520 x 4280 pixeles con resolución de 100 </w:t>
            </w:r>
            <w:proofErr w:type="spellStart"/>
            <w:r w:rsidRPr="00D50C30">
              <w:rPr>
                <w:rFonts w:ascii="Arial" w:hAnsi="Arial" w:cs="Arial"/>
                <w:sz w:val="18"/>
                <w:szCs w:val="18"/>
              </w:rPr>
              <w:t>μm</w:t>
            </w:r>
            <w:proofErr w:type="spellEnd"/>
            <w:r w:rsidRPr="00D50C30">
              <w:rPr>
                <w:rFonts w:ascii="Arial" w:hAnsi="Arial" w:cs="Arial"/>
                <w:sz w:val="18"/>
                <w:szCs w:val="18"/>
              </w:rPr>
              <w:t xml:space="preserve"> y 7040 x 8560 pixeles con resolución de 50μm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1.10. con 2 bandejas para película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1.10.1 Tiempo requerido para primera impresión de 100 </w:t>
            </w:r>
            <w:proofErr w:type="spellStart"/>
            <w:r w:rsidRPr="00D50C30">
              <w:rPr>
                <w:rFonts w:ascii="Arial" w:hAnsi="Arial" w:cs="Arial"/>
                <w:sz w:val="18"/>
                <w:szCs w:val="18"/>
              </w:rPr>
              <w:t>seg</w:t>
            </w:r>
            <w:proofErr w:type="spellEnd"/>
            <w:r w:rsidRPr="00D50C30">
              <w:rPr>
                <w:rFonts w:ascii="Arial" w:hAnsi="Arial" w:cs="Arial"/>
                <w:sz w:val="18"/>
                <w:szCs w:val="18"/>
              </w:rPr>
              <w:t xml:space="preserve">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1.10.2 Alimentación eléctrica 120v 50-60hz</w:t>
            </w:r>
          </w:p>
          <w:p w:rsidR="00416AFC" w:rsidRPr="00D50C30" w:rsidRDefault="00416AFC" w:rsidP="00D50C30">
            <w:pPr>
              <w:spacing w:after="0" w:line="360" w:lineRule="auto"/>
              <w:jc w:val="both"/>
              <w:rPr>
                <w:rFonts w:ascii="Arial" w:hAnsi="Arial" w:cs="Arial"/>
                <w:sz w:val="18"/>
                <w:szCs w:val="18"/>
              </w:rPr>
            </w:pPr>
          </w:p>
          <w:p w:rsidR="00416AFC" w:rsidRPr="00D50C30" w:rsidRDefault="00416AFC" w:rsidP="00D50C30">
            <w:pPr>
              <w:spacing w:after="0" w:line="360" w:lineRule="auto"/>
              <w:jc w:val="both"/>
              <w:rPr>
                <w:rFonts w:ascii="Arial" w:hAnsi="Arial" w:cs="Arial"/>
                <w:b/>
                <w:sz w:val="18"/>
                <w:szCs w:val="18"/>
              </w:rPr>
            </w:pPr>
            <w:r w:rsidRPr="00D50C30">
              <w:rPr>
                <w:rFonts w:ascii="Arial" w:hAnsi="Arial" w:cs="Arial"/>
                <w:b/>
                <w:sz w:val="18"/>
                <w:szCs w:val="18"/>
              </w:rPr>
              <w:t xml:space="preserve">DETECTOR RADIOGRÁFICO DIRECTO PARA MASTOGRAFÍA.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1.1 De tipo alámbrico con disposición directa de CSI</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1.2 Tamaño: 24 x 30 cm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1.3 Tamaño del píxel: 76 micrones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1.4 Resolución: 3,072 x 3,840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lastRenderedPageBreak/>
              <w:t xml:space="preserve">1.5 Conversión a/d: 16 bits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1.6 Tecnología CSI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1.7 Sensibilidad compatible con </w:t>
            </w:r>
            <w:proofErr w:type="spellStart"/>
            <w:r w:rsidRPr="00D50C30">
              <w:rPr>
                <w:rFonts w:ascii="Arial" w:hAnsi="Arial" w:cs="Arial"/>
                <w:sz w:val="18"/>
                <w:szCs w:val="18"/>
              </w:rPr>
              <w:t>aec</w:t>
            </w:r>
            <w:proofErr w:type="spellEnd"/>
            <w:r w:rsidRPr="00D50C30">
              <w:rPr>
                <w:rFonts w:ascii="Arial" w:hAnsi="Arial" w:cs="Arial"/>
                <w:sz w:val="18"/>
                <w:szCs w:val="18"/>
              </w:rPr>
              <w:t xml:space="preserve">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1.8 Tiempo de pre-visualización: 2 </w:t>
            </w:r>
            <w:proofErr w:type="spellStart"/>
            <w:r w:rsidRPr="00D50C30">
              <w:rPr>
                <w:rFonts w:ascii="Arial" w:hAnsi="Arial" w:cs="Arial"/>
                <w:sz w:val="18"/>
                <w:szCs w:val="18"/>
              </w:rPr>
              <w:t>sec</w:t>
            </w:r>
            <w:proofErr w:type="spellEnd"/>
            <w:r w:rsidRPr="00D50C30">
              <w:rPr>
                <w:rFonts w:ascii="Arial" w:hAnsi="Arial" w:cs="Arial"/>
                <w:sz w:val="18"/>
                <w:szCs w:val="18"/>
              </w:rPr>
              <w:t xml:space="preserve">, tiempo de despliegue de imagen: 8-9 </w:t>
            </w:r>
            <w:proofErr w:type="spellStart"/>
            <w:r w:rsidRPr="00D50C30">
              <w:rPr>
                <w:rFonts w:ascii="Arial" w:hAnsi="Arial" w:cs="Arial"/>
                <w:sz w:val="18"/>
                <w:szCs w:val="18"/>
              </w:rPr>
              <w:t>sec</w:t>
            </w:r>
            <w:proofErr w:type="spellEnd"/>
            <w:r w:rsidRPr="00D50C30">
              <w:rPr>
                <w:rFonts w:ascii="Arial" w:hAnsi="Arial" w:cs="Arial"/>
                <w:sz w:val="18"/>
                <w:szCs w:val="18"/>
              </w:rPr>
              <w:t xml:space="preserve">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2.1 Licencia de software / hardware </w:t>
            </w:r>
            <w:proofErr w:type="spellStart"/>
            <w:r w:rsidRPr="00D50C30">
              <w:rPr>
                <w:rFonts w:ascii="Arial" w:hAnsi="Arial" w:cs="Arial"/>
                <w:sz w:val="18"/>
                <w:szCs w:val="18"/>
              </w:rPr>
              <w:t>dongle</w:t>
            </w:r>
            <w:proofErr w:type="spellEnd"/>
            <w:r w:rsidRPr="00D50C30">
              <w:rPr>
                <w:rFonts w:ascii="Arial" w:hAnsi="Arial" w:cs="Arial"/>
                <w:sz w:val="18"/>
                <w:szCs w:val="18"/>
              </w:rPr>
              <w:t xml:space="preserve"> </w:t>
            </w:r>
            <w:proofErr w:type="spellStart"/>
            <w:r w:rsidRPr="00D50C30">
              <w:rPr>
                <w:rFonts w:ascii="Arial" w:hAnsi="Arial" w:cs="Arial"/>
                <w:sz w:val="18"/>
                <w:szCs w:val="18"/>
              </w:rPr>
              <w:t>key</w:t>
            </w:r>
            <w:proofErr w:type="spellEnd"/>
            <w:r w:rsidRPr="00D50C30">
              <w:rPr>
                <w:rFonts w:ascii="Arial" w:hAnsi="Arial" w:cs="Arial"/>
                <w:sz w:val="18"/>
                <w:szCs w:val="18"/>
              </w:rPr>
              <w:t xml:space="preserve">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3.1 </w:t>
            </w:r>
            <w:proofErr w:type="spellStart"/>
            <w:r w:rsidRPr="00D50C30">
              <w:rPr>
                <w:rFonts w:ascii="Arial" w:hAnsi="Arial" w:cs="Arial"/>
                <w:sz w:val="18"/>
                <w:szCs w:val="18"/>
              </w:rPr>
              <w:t>rsm</w:t>
            </w:r>
            <w:proofErr w:type="spellEnd"/>
            <w:r w:rsidRPr="00D50C30">
              <w:rPr>
                <w:rFonts w:ascii="Arial" w:hAnsi="Arial" w:cs="Arial"/>
                <w:sz w:val="18"/>
                <w:szCs w:val="18"/>
              </w:rPr>
              <w:t xml:space="preserve"> ssu02: unidad de sincronización del </w:t>
            </w:r>
            <w:proofErr w:type="spellStart"/>
            <w:r w:rsidRPr="00D50C30">
              <w:rPr>
                <w:rFonts w:ascii="Arial" w:hAnsi="Arial" w:cs="Arial"/>
                <w:sz w:val="18"/>
                <w:szCs w:val="18"/>
              </w:rPr>
              <w:t>sistem</w:t>
            </w:r>
            <w:proofErr w:type="spellEnd"/>
            <w:r w:rsidRPr="00D50C30">
              <w:rPr>
                <w:rFonts w:ascii="Arial" w:hAnsi="Arial" w:cs="Arial"/>
                <w:sz w:val="18"/>
                <w:szCs w:val="18"/>
              </w:rPr>
              <w:t xml:space="preserve"> / </w:t>
            </w:r>
            <w:proofErr w:type="spellStart"/>
            <w:r w:rsidRPr="00D50C30">
              <w:rPr>
                <w:rFonts w:ascii="Arial" w:hAnsi="Arial" w:cs="Arial"/>
                <w:sz w:val="18"/>
                <w:szCs w:val="18"/>
              </w:rPr>
              <w:t>phantom</w:t>
            </w:r>
            <w:proofErr w:type="spellEnd"/>
            <w:r w:rsidRPr="00D50C30">
              <w:rPr>
                <w:rFonts w:ascii="Arial" w:hAnsi="Arial" w:cs="Arial"/>
                <w:sz w:val="18"/>
                <w:szCs w:val="18"/>
              </w:rPr>
              <w:t xml:space="preserve"> de acrílico (260x340x40mm, calibración) / caja para </w:t>
            </w:r>
            <w:proofErr w:type="spellStart"/>
            <w:r w:rsidRPr="00D50C30">
              <w:rPr>
                <w:rFonts w:ascii="Arial" w:hAnsi="Arial" w:cs="Arial"/>
                <w:sz w:val="18"/>
                <w:szCs w:val="18"/>
              </w:rPr>
              <w:t>phantom</w:t>
            </w:r>
            <w:proofErr w:type="spellEnd"/>
            <w:r w:rsidRPr="00D50C30">
              <w:rPr>
                <w:rFonts w:ascii="Arial" w:hAnsi="Arial" w:cs="Arial"/>
                <w:sz w:val="18"/>
                <w:szCs w:val="18"/>
              </w:rPr>
              <w:t xml:space="preserve"> (260x340x40mm) </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4.1 Sistema con compatibilidad en múltiple lenguaje.</w:t>
            </w:r>
          </w:p>
          <w:p w:rsidR="00416AFC" w:rsidRPr="00D50C30" w:rsidRDefault="00416AFC" w:rsidP="00D50C30">
            <w:pPr>
              <w:spacing w:after="0" w:line="360" w:lineRule="auto"/>
              <w:jc w:val="both"/>
              <w:rPr>
                <w:rFonts w:ascii="Arial" w:hAnsi="Arial" w:cs="Arial"/>
                <w:sz w:val="18"/>
                <w:szCs w:val="18"/>
              </w:rPr>
            </w:pPr>
          </w:p>
          <w:p w:rsidR="00416AFC" w:rsidRPr="00D50C30" w:rsidRDefault="00416AFC" w:rsidP="00416AFC">
            <w:pPr>
              <w:spacing w:after="0" w:line="360" w:lineRule="auto"/>
              <w:jc w:val="both"/>
              <w:rPr>
                <w:rFonts w:ascii="Arial" w:hAnsi="Arial" w:cs="Arial"/>
                <w:b/>
                <w:sz w:val="18"/>
                <w:szCs w:val="18"/>
              </w:rPr>
            </w:pPr>
            <w:r w:rsidRPr="00D50C30">
              <w:rPr>
                <w:rFonts w:ascii="Arial" w:hAnsi="Arial" w:cs="Arial"/>
                <w:b/>
                <w:sz w:val="18"/>
                <w:szCs w:val="18"/>
              </w:rPr>
              <w:t>EQUIPO DE ULTRASONIDO DOPPLER COLOR PARA APLICACIONES VASCULARES, ABDOMINALES, OBSTÉTRICAS, GINECOLÓGICAS, UROLOGÍA, PARTES PEQUEÑAS, PEDIATRÍA Y CAPACIDAD DE CRECIMIENTO A FUTURO A CARDIOLOGÍA EN ADULTOS Y EN PEDIATRÍA.</w:t>
            </w:r>
          </w:p>
          <w:p w:rsidR="00416AFC" w:rsidRPr="00D50C30" w:rsidRDefault="00416AFC" w:rsidP="00D50C30">
            <w:pPr>
              <w:spacing w:after="0" w:line="360" w:lineRule="auto"/>
              <w:jc w:val="both"/>
              <w:rPr>
                <w:rFonts w:ascii="Arial" w:hAnsi="Arial" w:cs="Arial"/>
                <w:sz w:val="18"/>
                <w:szCs w:val="18"/>
              </w:rPr>
            </w:pP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w:t>
            </w:r>
            <w:r w:rsidRPr="00D50C30">
              <w:rPr>
                <w:rFonts w:ascii="Arial" w:hAnsi="Arial" w:cs="Arial"/>
                <w:sz w:val="18"/>
                <w:szCs w:val="18"/>
              </w:rPr>
              <w:tab/>
              <w:t>Con monitor plano LCD a color de 21” o mayor de alta resolución.</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2.</w:t>
            </w:r>
            <w:r w:rsidRPr="00D50C30">
              <w:rPr>
                <w:rFonts w:ascii="Arial" w:hAnsi="Arial" w:cs="Arial"/>
                <w:sz w:val="18"/>
                <w:szCs w:val="18"/>
              </w:rPr>
              <w:tab/>
              <w:t xml:space="preserve">Disco duro interno de 500 </w:t>
            </w:r>
            <w:proofErr w:type="spellStart"/>
            <w:r w:rsidRPr="00D50C30">
              <w:rPr>
                <w:rFonts w:ascii="Arial" w:hAnsi="Arial" w:cs="Arial"/>
                <w:sz w:val="18"/>
                <w:szCs w:val="18"/>
              </w:rPr>
              <w:t>gb</w:t>
            </w:r>
            <w:proofErr w:type="spellEnd"/>
            <w:r w:rsidRPr="00D50C30">
              <w:rPr>
                <w:rFonts w:ascii="Arial" w:hAnsi="Arial" w:cs="Arial"/>
                <w:sz w:val="18"/>
                <w:szCs w:val="18"/>
              </w:rPr>
              <w:t xml:space="preserve"> o mayor</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3.</w:t>
            </w:r>
            <w:r w:rsidRPr="00D50C30">
              <w:rPr>
                <w:rFonts w:ascii="Arial" w:hAnsi="Arial" w:cs="Arial"/>
                <w:sz w:val="18"/>
                <w:szCs w:val="18"/>
              </w:rPr>
              <w:tab/>
              <w:t xml:space="preserve">Control de ganancia y ajuste de la curva </w:t>
            </w:r>
            <w:proofErr w:type="spellStart"/>
            <w:r w:rsidRPr="00D50C30">
              <w:rPr>
                <w:rFonts w:ascii="Arial" w:hAnsi="Arial" w:cs="Arial"/>
                <w:sz w:val="18"/>
                <w:szCs w:val="18"/>
              </w:rPr>
              <w:t>tgc</w:t>
            </w:r>
            <w:proofErr w:type="spellEnd"/>
            <w:r w:rsidRPr="00D50C30">
              <w:rPr>
                <w:rFonts w:ascii="Arial" w:hAnsi="Arial" w:cs="Arial"/>
                <w:sz w:val="18"/>
                <w:szCs w:val="18"/>
              </w:rPr>
              <w:t xml:space="preserve"> por medio de por lo menos ocho controles independientes.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4.</w:t>
            </w:r>
            <w:r w:rsidRPr="00D50C30">
              <w:rPr>
                <w:rFonts w:ascii="Arial" w:hAnsi="Arial" w:cs="Arial"/>
                <w:sz w:val="18"/>
                <w:szCs w:val="18"/>
              </w:rPr>
              <w:tab/>
              <w:t>Modos de operación:</w:t>
            </w:r>
          </w:p>
          <w:p w:rsidR="00416AFC" w:rsidRPr="00D50C30" w:rsidRDefault="00416AFC" w:rsidP="00D50C30">
            <w:pPr>
              <w:pStyle w:val="Prrafodelista"/>
              <w:numPr>
                <w:ilvl w:val="1"/>
                <w:numId w:val="21"/>
              </w:numPr>
              <w:spacing w:line="360" w:lineRule="auto"/>
              <w:jc w:val="both"/>
              <w:rPr>
                <w:rFonts w:ascii="Arial" w:hAnsi="Arial" w:cs="Arial"/>
                <w:sz w:val="18"/>
                <w:szCs w:val="18"/>
              </w:rPr>
            </w:pPr>
            <w:r w:rsidRPr="00D50C30">
              <w:rPr>
                <w:rFonts w:ascii="Arial" w:hAnsi="Arial" w:cs="Arial"/>
                <w:sz w:val="18"/>
                <w:szCs w:val="18"/>
              </w:rPr>
              <w:tab/>
              <w:t>modo 2d o modo b</w:t>
            </w:r>
          </w:p>
          <w:p w:rsidR="00416AFC" w:rsidRPr="00D50C30" w:rsidRDefault="00416AFC" w:rsidP="00D50C30">
            <w:pPr>
              <w:pStyle w:val="Prrafodelista"/>
              <w:numPr>
                <w:ilvl w:val="1"/>
                <w:numId w:val="21"/>
              </w:numPr>
              <w:spacing w:line="360" w:lineRule="auto"/>
              <w:jc w:val="both"/>
              <w:rPr>
                <w:rFonts w:ascii="Arial" w:hAnsi="Arial" w:cs="Arial"/>
                <w:sz w:val="18"/>
                <w:szCs w:val="18"/>
              </w:rPr>
            </w:pPr>
            <w:r w:rsidRPr="00D50C30">
              <w:rPr>
                <w:rFonts w:ascii="Arial" w:hAnsi="Arial" w:cs="Arial"/>
                <w:sz w:val="18"/>
                <w:szCs w:val="18"/>
              </w:rPr>
              <w:t xml:space="preserve"> modos 2d con m simultáneos</w:t>
            </w:r>
          </w:p>
          <w:p w:rsidR="00416AFC" w:rsidRPr="00D50C30" w:rsidRDefault="00416AFC" w:rsidP="00D50C30">
            <w:pPr>
              <w:pStyle w:val="Prrafodelista"/>
              <w:numPr>
                <w:ilvl w:val="1"/>
                <w:numId w:val="21"/>
              </w:numPr>
              <w:spacing w:line="360" w:lineRule="auto"/>
              <w:jc w:val="both"/>
              <w:rPr>
                <w:rFonts w:ascii="Arial" w:hAnsi="Arial" w:cs="Arial"/>
                <w:sz w:val="18"/>
                <w:szCs w:val="18"/>
              </w:rPr>
            </w:pPr>
            <w:r w:rsidRPr="00D50C30">
              <w:rPr>
                <w:rFonts w:ascii="Arial" w:hAnsi="Arial" w:cs="Arial"/>
                <w:sz w:val="18"/>
                <w:szCs w:val="18"/>
              </w:rPr>
              <w:tab/>
              <w:t xml:space="preserve">con </w:t>
            </w:r>
            <w:proofErr w:type="spellStart"/>
            <w:r w:rsidRPr="00D50C30">
              <w:rPr>
                <w:rFonts w:ascii="Arial" w:hAnsi="Arial" w:cs="Arial"/>
                <w:sz w:val="18"/>
                <w:szCs w:val="18"/>
              </w:rPr>
              <w:t>doppler</w:t>
            </w:r>
            <w:proofErr w:type="spellEnd"/>
            <w:r w:rsidRPr="00D50C30">
              <w:rPr>
                <w:rFonts w:ascii="Arial" w:hAnsi="Arial" w:cs="Arial"/>
                <w:sz w:val="18"/>
                <w:szCs w:val="18"/>
              </w:rPr>
              <w:t xml:space="preserve"> color o flujo color banda ancha.</w:t>
            </w:r>
          </w:p>
          <w:p w:rsidR="00416AFC" w:rsidRPr="00D50C30" w:rsidRDefault="00416AFC" w:rsidP="00D50C30">
            <w:pPr>
              <w:pStyle w:val="Prrafodelista"/>
              <w:numPr>
                <w:ilvl w:val="1"/>
                <w:numId w:val="21"/>
              </w:numPr>
              <w:spacing w:line="360" w:lineRule="auto"/>
              <w:jc w:val="both"/>
              <w:rPr>
                <w:rFonts w:ascii="Arial" w:hAnsi="Arial" w:cs="Arial"/>
                <w:sz w:val="18"/>
                <w:szCs w:val="18"/>
              </w:rPr>
            </w:pPr>
            <w:r w:rsidRPr="00D50C30">
              <w:rPr>
                <w:rFonts w:ascii="Arial" w:hAnsi="Arial" w:cs="Arial"/>
                <w:sz w:val="18"/>
                <w:szCs w:val="18"/>
              </w:rPr>
              <w:t xml:space="preserve"> </w:t>
            </w:r>
            <w:proofErr w:type="spellStart"/>
            <w:r w:rsidRPr="00D50C30">
              <w:rPr>
                <w:rFonts w:ascii="Arial" w:hAnsi="Arial" w:cs="Arial"/>
                <w:sz w:val="18"/>
                <w:szCs w:val="18"/>
              </w:rPr>
              <w:t>doppler</w:t>
            </w:r>
            <w:proofErr w:type="spellEnd"/>
            <w:r w:rsidRPr="00D50C30">
              <w:rPr>
                <w:rFonts w:ascii="Arial" w:hAnsi="Arial" w:cs="Arial"/>
                <w:sz w:val="18"/>
                <w:szCs w:val="18"/>
              </w:rPr>
              <w:t xml:space="preserve"> de poder o color </w:t>
            </w:r>
            <w:proofErr w:type="spellStart"/>
            <w:r w:rsidRPr="00D50C30">
              <w:rPr>
                <w:rFonts w:ascii="Arial" w:hAnsi="Arial" w:cs="Arial"/>
                <w:sz w:val="18"/>
                <w:szCs w:val="18"/>
              </w:rPr>
              <w:t>power</w:t>
            </w:r>
            <w:proofErr w:type="spellEnd"/>
            <w:r w:rsidRPr="00D50C30">
              <w:rPr>
                <w:rFonts w:ascii="Arial" w:hAnsi="Arial" w:cs="Arial"/>
                <w:sz w:val="18"/>
                <w:szCs w:val="18"/>
              </w:rPr>
              <w:t xml:space="preserve"> </w:t>
            </w:r>
            <w:proofErr w:type="spellStart"/>
            <w:r w:rsidRPr="00D50C30">
              <w:rPr>
                <w:rFonts w:ascii="Arial" w:hAnsi="Arial" w:cs="Arial"/>
                <w:sz w:val="18"/>
                <w:szCs w:val="18"/>
              </w:rPr>
              <w:t>angio</w:t>
            </w:r>
            <w:proofErr w:type="spellEnd"/>
            <w:r w:rsidRPr="00D50C30">
              <w:rPr>
                <w:rFonts w:ascii="Arial" w:hAnsi="Arial" w:cs="Arial"/>
                <w:sz w:val="18"/>
                <w:szCs w:val="18"/>
              </w:rPr>
              <w:t>.</w:t>
            </w:r>
          </w:p>
          <w:p w:rsidR="00416AFC" w:rsidRPr="00D50C30" w:rsidRDefault="00416AFC" w:rsidP="00D50C30">
            <w:pPr>
              <w:pStyle w:val="Prrafodelista"/>
              <w:numPr>
                <w:ilvl w:val="1"/>
                <w:numId w:val="21"/>
              </w:numPr>
              <w:spacing w:line="360" w:lineRule="auto"/>
              <w:jc w:val="both"/>
              <w:rPr>
                <w:rFonts w:ascii="Arial" w:hAnsi="Arial" w:cs="Arial"/>
                <w:sz w:val="18"/>
                <w:szCs w:val="18"/>
              </w:rPr>
            </w:pPr>
            <w:r w:rsidRPr="00D50C30">
              <w:rPr>
                <w:rFonts w:ascii="Arial" w:hAnsi="Arial" w:cs="Arial"/>
                <w:sz w:val="18"/>
                <w:szCs w:val="18"/>
              </w:rPr>
              <w:tab/>
            </w:r>
            <w:proofErr w:type="spellStart"/>
            <w:r w:rsidRPr="00D50C30">
              <w:rPr>
                <w:rFonts w:ascii="Arial" w:hAnsi="Arial" w:cs="Arial"/>
                <w:sz w:val="18"/>
                <w:szCs w:val="18"/>
              </w:rPr>
              <w:t>doppler</w:t>
            </w:r>
            <w:proofErr w:type="spellEnd"/>
            <w:r w:rsidRPr="00D50C30">
              <w:rPr>
                <w:rFonts w:ascii="Arial" w:hAnsi="Arial" w:cs="Arial"/>
                <w:sz w:val="18"/>
                <w:szCs w:val="18"/>
              </w:rPr>
              <w:t xml:space="preserve"> pulsado</w:t>
            </w:r>
          </w:p>
          <w:p w:rsidR="00416AFC" w:rsidRPr="00D50C30" w:rsidRDefault="00416AFC" w:rsidP="00D50C30">
            <w:pPr>
              <w:pStyle w:val="Prrafodelista"/>
              <w:numPr>
                <w:ilvl w:val="1"/>
                <w:numId w:val="21"/>
              </w:numPr>
              <w:spacing w:line="360" w:lineRule="auto"/>
              <w:jc w:val="both"/>
              <w:rPr>
                <w:rFonts w:ascii="Arial" w:hAnsi="Arial" w:cs="Arial"/>
                <w:sz w:val="18"/>
                <w:szCs w:val="18"/>
              </w:rPr>
            </w:pPr>
            <w:r w:rsidRPr="00D50C30">
              <w:rPr>
                <w:rFonts w:ascii="Arial" w:hAnsi="Arial" w:cs="Arial"/>
                <w:sz w:val="18"/>
                <w:szCs w:val="18"/>
              </w:rPr>
              <w:t xml:space="preserve"> </w:t>
            </w:r>
            <w:proofErr w:type="spellStart"/>
            <w:r w:rsidRPr="00D50C30">
              <w:rPr>
                <w:rFonts w:ascii="Arial" w:hAnsi="Arial" w:cs="Arial"/>
                <w:sz w:val="18"/>
                <w:szCs w:val="18"/>
              </w:rPr>
              <w:t>doppler</w:t>
            </w:r>
            <w:proofErr w:type="spellEnd"/>
            <w:r w:rsidRPr="00D50C30">
              <w:rPr>
                <w:rFonts w:ascii="Arial" w:hAnsi="Arial" w:cs="Arial"/>
                <w:sz w:val="18"/>
                <w:szCs w:val="18"/>
              </w:rPr>
              <w:t xml:space="preserve"> continuo</w:t>
            </w:r>
          </w:p>
          <w:p w:rsidR="00416AFC" w:rsidRPr="00D50C30" w:rsidRDefault="00416AFC" w:rsidP="00D50C30">
            <w:pPr>
              <w:pStyle w:val="Prrafodelista"/>
              <w:numPr>
                <w:ilvl w:val="1"/>
                <w:numId w:val="21"/>
              </w:numPr>
              <w:spacing w:line="360" w:lineRule="auto"/>
              <w:jc w:val="both"/>
              <w:rPr>
                <w:rFonts w:ascii="Arial" w:hAnsi="Arial" w:cs="Arial"/>
                <w:sz w:val="18"/>
                <w:szCs w:val="18"/>
              </w:rPr>
            </w:pPr>
            <w:r w:rsidRPr="00D50C30">
              <w:rPr>
                <w:rFonts w:ascii="Arial" w:hAnsi="Arial" w:cs="Arial"/>
                <w:sz w:val="18"/>
                <w:szCs w:val="18"/>
              </w:rPr>
              <w:t xml:space="preserve"> capacidad de crecimiento a futuro a modo m anatómico.</w:t>
            </w:r>
          </w:p>
          <w:p w:rsidR="00416AFC" w:rsidRPr="00D50C30" w:rsidRDefault="00416AFC" w:rsidP="00D50C30">
            <w:pPr>
              <w:pStyle w:val="Prrafodelista"/>
              <w:numPr>
                <w:ilvl w:val="1"/>
                <w:numId w:val="21"/>
              </w:numPr>
              <w:spacing w:line="360" w:lineRule="auto"/>
              <w:jc w:val="both"/>
              <w:rPr>
                <w:rFonts w:ascii="Arial" w:hAnsi="Arial" w:cs="Arial"/>
                <w:sz w:val="18"/>
                <w:szCs w:val="18"/>
              </w:rPr>
            </w:pPr>
            <w:r w:rsidRPr="00D50C30">
              <w:rPr>
                <w:rFonts w:ascii="Arial" w:hAnsi="Arial" w:cs="Arial"/>
                <w:sz w:val="18"/>
                <w:szCs w:val="18"/>
              </w:rPr>
              <w:t xml:space="preserve"> capacidad de crecimiento a futuro a modo 4d o 3d tiempo real.</w:t>
            </w:r>
          </w:p>
          <w:p w:rsidR="00416AFC" w:rsidRPr="00D50C30" w:rsidRDefault="00416AFC" w:rsidP="00D50C30">
            <w:pPr>
              <w:pStyle w:val="Prrafodelista"/>
              <w:numPr>
                <w:ilvl w:val="1"/>
                <w:numId w:val="21"/>
              </w:numPr>
              <w:spacing w:line="360" w:lineRule="auto"/>
              <w:jc w:val="both"/>
              <w:rPr>
                <w:rFonts w:ascii="Arial" w:hAnsi="Arial" w:cs="Arial"/>
                <w:sz w:val="18"/>
                <w:szCs w:val="18"/>
              </w:rPr>
            </w:pPr>
            <w:r w:rsidRPr="00D50C30">
              <w:rPr>
                <w:rFonts w:ascii="Arial" w:hAnsi="Arial" w:cs="Arial"/>
                <w:sz w:val="18"/>
                <w:szCs w:val="18"/>
              </w:rPr>
              <w:t xml:space="preserve"> capacidad de crecimiento a </w:t>
            </w:r>
            <w:proofErr w:type="spellStart"/>
            <w:r w:rsidRPr="00D50C30">
              <w:rPr>
                <w:rFonts w:ascii="Arial" w:hAnsi="Arial" w:cs="Arial"/>
                <w:sz w:val="18"/>
                <w:szCs w:val="18"/>
              </w:rPr>
              <w:t>doppler</w:t>
            </w:r>
            <w:proofErr w:type="spellEnd"/>
            <w:r w:rsidRPr="00D50C30">
              <w:rPr>
                <w:rFonts w:ascii="Arial" w:hAnsi="Arial" w:cs="Arial"/>
                <w:sz w:val="18"/>
                <w:szCs w:val="18"/>
              </w:rPr>
              <w:t xml:space="preserve"> de tejido.</w:t>
            </w:r>
          </w:p>
          <w:p w:rsidR="00416AFC" w:rsidRPr="00D50C30" w:rsidRDefault="00416AFC" w:rsidP="00D50C30">
            <w:pPr>
              <w:pStyle w:val="Prrafodelista"/>
              <w:numPr>
                <w:ilvl w:val="1"/>
                <w:numId w:val="21"/>
              </w:numPr>
              <w:spacing w:line="360" w:lineRule="auto"/>
              <w:jc w:val="both"/>
              <w:rPr>
                <w:rFonts w:ascii="Arial" w:hAnsi="Arial" w:cs="Arial"/>
                <w:sz w:val="18"/>
                <w:szCs w:val="18"/>
              </w:rPr>
            </w:pPr>
            <w:r w:rsidRPr="00D50C30">
              <w:rPr>
                <w:rFonts w:ascii="Arial" w:hAnsi="Arial" w:cs="Arial"/>
                <w:sz w:val="18"/>
                <w:szCs w:val="18"/>
              </w:rPr>
              <w:t xml:space="preserve">optimización automática de la curva </w:t>
            </w:r>
            <w:proofErr w:type="spellStart"/>
            <w:r w:rsidRPr="00D50C30">
              <w:rPr>
                <w:rFonts w:ascii="Arial" w:hAnsi="Arial" w:cs="Arial"/>
                <w:sz w:val="18"/>
                <w:szCs w:val="18"/>
              </w:rPr>
              <w:t>tgc</w:t>
            </w:r>
            <w:proofErr w:type="spellEnd"/>
            <w:r w:rsidRPr="00D50C30">
              <w:rPr>
                <w:rFonts w:ascii="Arial" w:hAnsi="Arial" w:cs="Arial"/>
                <w:sz w:val="18"/>
                <w:szCs w:val="18"/>
              </w:rPr>
              <w:t xml:space="preserve"> y ganancia de la imagen para mejorar la brillantez y uniformidad de los tejidos al oprimir un solo botón en modo b o 2d.</w:t>
            </w:r>
          </w:p>
          <w:p w:rsidR="00416AFC" w:rsidRPr="00D50C30" w:rsidRDefault="00416AFC" w:rsidP="00D50C30">
            <w:pPr>
              <w:pStyle w:val="Prrafodelista"/>
              <w:numPr>
                <w:ilvl w:val="1"/>
                <w:numId w:val="21"/>
              </w:numPr>
              <w:spacing w:line="360" w:lineRule="auto"/>
              <w:jc w:val="both"/>
              <w:rPr>
                <w:rFonts w:ascii="Arial" w:hAnsi="Arial" w:cs="Arial"/>
                <w:sz w:val="18"/>
                <w:szCs w:val="18"/>
              </w:rPr>
            </w:pPr>
            <w:r w:rsidRPr="00D50C30">
              <w:rPr>
                <w:rFonts w:ascii="Arial" w:hAnsi="Arial" w:cs="Arial"/>
                <w:sz w:val="18"/>
                <w:szCs w:val="18"/>
              </w:rPr>
              <w:t>con imágenes armónicas y armónicas con inversión de pulsos.</w:t>
            </w:r>
          </w:p>
          <w:p w:rsidR="00416AFC" w:rsidRPr="00D50C30" w:rsidRDefault="00416AFC" w:rsidP="00D50C30">
            <w:pPr>
              <w:pStyle w:val="Prrafodelista"/>
              <w:numPr>
                <w:ilvl w:val="1"/>
                <w:numId w:val="21"/>
              </w:numPr>
              <w:spacing w:line="360" w:lineRule="auto"/>
              <w:jc w:val="both"/>
              <w:rPr>
                <w:rFonts w:ascii="Arial" w:hAnsi="Arial" w:cs="Arial"/>
                <w:sz w:val="18"/>
                <w:szCs w:val="18"/>
              </w:rPr>
            </w:pPr>
            <w:r w:rsidRPr="00D50C30">
              <w:rPr>
                <w:rFonts w:ascii="Arial" w:hAnsi="Arial" w:cs="Arial"/>
                <w:sz w:val="18"/>
                <w:szCs w:val="18"/>
              </w:rPr>
              <w:t>con codificación de pulsos y armónicas con múltiples frecuencias.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5. sistema con formación de haces acústicos digital de 4.5 millones de canales totalmente digitales o mayor.</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lastRenderedPageBreak/>
              <w:t xml:space="preserve">6. con rango dinámico de 270 </w:t>
            </w:r>
            <w:proofErr w:type="spellStart"/>
            <w:r w:rsidRPr="00D50C30">
              <w:rPr>
                <w:rFonts w:ascii="Arial" w:hAnsi="Arial" w:cs="Arial"/>
                <w:sz w:val="18"/>
                <w:szCs w:val="18"/>
              </w:rPr>
              <w:t>db</w:t>
            </w:r>
            <w:proofErr w:type="spellEnd"/>
            <w:r w:rsidRPr="00D50C30">
              <w:rPr>
                <w:rFonts w:ascii="Arial" w:hAnsi="Arial" w:cs="Arial"/>
                <w:sz w:val="18"/>
                <w:szCs w:val="18"/>
              </w:rPr>
              <w:t xml:space="preserve"> o mayor y nivel de ruido muy reducido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7. con velocidad de adquisición de 1200 o más imágenes por segundo en modos mixtos (2d y color, 2d y </w:t>
            </w:r>
            <w:proofErr w:type="spellStart"/>
            <w:r w:rsidRPr="00D50C30">
              <w:rPr>
                <w:rFonts w:ascii="Arial" w:hAnsi="Arial" w:cs="Arial"/>
                <w:sz w:val="18"/>
                <w:szCs w:val="18"/>
              </w:rPr>
              <w:t>doppler</w:t>
            </w:r>
            <w:proofErr w:type="spellEnd"/>
            <w:r w:rsidRPr="00D50C30">
              <w:rPr>
                <w:rFonts w:ascii="Arial" w:hAnsi="Arial" w:cs="Arial"/>
                <w:sz w:val="18"/>
                <w:szCs w:val="18"/>
              </w:rPr>
              <w:t xml:space="preserve"> o 2d, color, </w:t>
            </w:r>
            <w:proofErr w:type="spellStart"/>
            <w:r w:rsidRPr="00D50C30">
              <w:rPr>
                <w:rFonts w:ascii="Arial" w:hAnsi="Arial" w:cs="Arial"/>
                <w:sz w:val="18"/>
                <w:szCs w:val="18"/>
              </w:rPr>
              <w:t>doppler</w:t>
            </w:r>
            <w:proofErr w:type="spellEnd"/>
            <w:r w:rsidRPr="00D50C30">
              <w:rPr>
                <w:rFonts w:ascii="Arial" w:hAnsi="Arial" w:cs="Arial"/>
                <w:sz w:val="18"/>
                <w:szCs w:val="18"/>
              </w:rPr>
              <w:t>).</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8. con imágenes compuestas o similar de al menos 8 líneas de visión.</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9. con imagen adaptativa para eliminación de ruido y mejorar la visualización de la textura de los tejidos.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10. con imagen convexo virtual o </w:t>
            </w:r>
            <w:proofErr w:type="spellStart"/>
            <w:r w:rsidRPr="00D50C30">
              <w:rPr>
                <w:rFonts w:ascii="Arial" w:hAnsi="Arial" w:cs="Arial"/>
                <w:sz w:val="18"/>
                <w:szCs w:val="18"/>
              </w:rPr>
              <w:t>wide</w:t>
            </w:r>
            <w:proofErr w:type="spellEnd"/>
            <w:r w:rsidRPr="00D50C30">
              <w:rPr>
                <w:rFonts w:ascii="Arial" w:hAnsi="Arial" w:cs="Arial"/>
                <w:sz w:val="18"/>
                <w:szCs w:val="18"/>
              </w:rPr>
              <w:t xml:space="preserve"> </w:t>
            </w:r>
            <w:proofErr w:type="spellStart"/>
            <w:r w:rsidRPr="00D50C30">
              <w:rPr>
                <w:rFonts w:ascii="Arial" w:hAnsi="Arial" w:cs="Arial"/>
                <w:sz w:val="18"/>
                <w:szCs w:val="18"/>
              </w:rPr>
              <w:t>scan</w:t>
            </w:r>
            <w:proofErr w:type="spellEnd"/>
            <w:r w:rsidRPr="00D50C30">
              <w:rPr>
                <w:rFonts w:ascii="Arial" w:hAnsi="Arial" w:cs="Arial"/>
                <w:sz w:val="18"/>
                <w:szCs w:val="18"/>
              </w:rPr>
              <w:t xml:space="preserve"> al menos en los transductores lineales y convexos.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11. con imagen panorámica o de campo extendido.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12. con software de seguridad para protección contra virus y malware.</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13. con trazo automático del espectro </w:t>
            </w:r>
            <w:proofErr w:type="spellStart"/>
            <w:r w:rsidRPr="00D50C30">
              <w:rPr>
                <w:rFonts w:ascii="Arial" w:hAnsi="Arial" w:cs="Arial"/>
                <w:sz w:val="18"/>
                <w:szCs w:val="18"/>
              </w:rPr>
              <w:t>doppler</w:t>
            </w:r>
            <w:proofErr w:type="spellEnd"/>
            <w:r w:rsidRPr="00D50C30">
              <w:rPr>
                <w:rFonts w:ascii="Arial" w:hAnsi="Arial" w:cs="Arial"/>
                <w:sz w:val="18"/>
                <w:szCs w:val="18"/>
              </w:rPr>
              <w:t xml:space="preserve"> en tiempo real con cálculos de índice de resistencia e índice de </w:t>
            </w:r>
            <w:proofErr w:type="spellStart"/>
            <w:r w:rsidRPr="00D50C30">
              <w:rPr>
                <w:rFonts w:ascii="Arial" w:hAnsi="Arial" w:cs="Arial"/>
                <w:sz w:val="18"/>
                <w:szCs w:val="18"/>
              </w:rPr>
              <w:t>pulsatilidad</w:t>
            </w:r>
            <w:proofErr w:type="spellEnd"/>
            <w:r w:rsidRPr="00D50C30">
              <w:rPr>
                <w:rFonts w:ascii="Arial" w:hAnsi="Arial" w:cs="Arial"/>
                <w:sz w:val="18"/>
                <w:szCs w:val="18"/>
              </w:rPr>
              <w:t xml:space="preserve"> como mínimo.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14. con capacidad de crecimiento a </w:t>
            </w:r>
            <w:proofErr w:type="spellStart"/>
            <w:r w:rsidRPr="00D50C30">
              <w:rPr>
                <w:rFonts w:ascii="Arial" w:hAnsi="Arial" w:cs="Arial"/>
                <w:sz w:val="18"/>
                <w:szCs w:val="18"/>
              </w:rPr>
              <w:t>elastografía</w:t>
            </w:r>
            <w:proofErr w:type="spellEnd"/>
            <w:r w:rsidRPr="00D50C30">
              <w:rPr>
                <w:rFonts w:ascii="Arial" w:hAnsi="Arial" w:cs="Arial"/>
                <w:sz w:val="18"/>
                <w:szCs w:val="18"/>
              </w:rPr>
              <w:t xml:space="preserve"> </w:t>
            </w:r>
            <w:proofErr w:type="spellStart"/>
            <w:r w:rsidRPr="00D50C30">
              <w:rPr>
                <w:rFonts w:ascii="Arial" w:hAnsi="Arial" w:cs="Arial"/>
                <w:sz w:val="18"/>
                <w:szCs w:val="18"/>
              </w:rPr>
              <w:t>strain</w:t>
            </w:r>
            <w:proofErr w:type="spellEnd"/>
            <w:r w:rsidRPr="00D50C30">
              <w:rPr>
                <w:rFonts w:ascii="Arial" w:hAnsi="Arial" w:cs="Arial"/>
                <w:sz w:val="18"/>
                <w:szCs w:val="18"/>
              </w:rPr>
              <w:t xml:space="preserve"> para mama y </w:t>
            </w:r>
            <w:proofErr w:type="spellStart"/>
            <w:r w:rsidRPr="00D50C30">
              <w:rPr>
                <w:rFonts w:ascii="Arial" w:hAnsi="Arial" w:cs="Arial"/>
                <w:sz w:val="18"/>
                <w:szCs w:val="18"/>
              </w:rPr>
              <w:t>elastografía</w:t>
            </w:r>
            <w:proofErr w:type="spellEnd"/>
            <w:r w:rsidRPr="00D50C30">
              <w:rPr>
                <w:rFonts w:ascii="Arial" w:hAnsi="Arial" w:cs="Arial"/>
                <w:sz w:val="18"/>
                <w:szCs w:val="18"/>
              </w:rPr>
              <w:t xml:space="preserve"> en ginecología.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15. con capacidad de crecimiento a futuro a software para reconstrucción y visualización de múltiples cortes en diferentes proyecciones de los volúmenes adquiridos.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16. con capacidad de crecimiento a futuro a </w:t>
            </w:r>
            <w:proofErr w:type="spellStart"/>
            <w:r w:rsidRPr="00D50C30">
              <w:rPr>
                <w:rFonts w:ascii="Arial" w:hAnsi="Arial" w:cs="Arial"/>
                <w:sz w:val="18"/>
                <w:szCs w:val="18"/>
              </w:rPr>
              <w:t>stic</w:t>
            </w:r>
            <w:proofErr w:type="spellEnd"/>
            <w:r w:rsidRPr="00D50C30">
              <w:rPr>
                <w:rFonts w:ascii="Arial" w:hAnsi="Arial" w:cs="Arial"/>
                <w:sz w:val="18"/>
                <w:szCs w:val="18"/>
              </w:rPr>
              <w:t xml:space="preserve"> fetal.</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17. con capacidad de crecimiento a futuro a software para obtener al menos las cuatro vistas básicas del corazón a partir de una adquisición de </w:t>
            </w:r>
            <w:proofErr w:type="spellStart"/>
            <w:r w:rsidRPr="00D50C30">
              <w:rPr>
                <w:rFonts w:ascii="Arial" w:hAnsi="Arial" w:cs="Arial"/>
                <w:sz w:val="18"/>
                <w:szCs w:val="18"/>
              </w:rPr>
              <w:t>stic</w:t>
            </w:r>
            <w:proofErr w:type="spellEnd"/>
            <w:r w:rsidRPr="00D50C30">
              <w:rPr>
                <w:rFonts w:ascii="Arial" w:hAnsi="Arial" w:cs="Arial"/>
                <w:sz w:val="18"/>
                <w:szCs w:val="18"/>
              </w:rPr>
              <w:t xml:space="preserve"> fetal.</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18. zoom en tiempo real de 10 o más niveles y zoom en imagen en congelada o zoom de escritura.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19. con </w:t>
            </w:r>
            <w:proofErr w:type="spellStart"/>
            <w:r w:rsidRPr="00D50C30">
              <w:rPr>
                <w:rFonts w:ascii="Arial" w:hAnsi="Arial" w:cs="Arial"/>
                <w:sz w:val="18"/>
                <w:szCs w:val="18"/>
              </w:rPr>
              <w:t>cineloop</w:t>
            </w:r>
            <w:proofErr w:type="spellEnd"/>
            <w:r w:rsidRPr="00D50C30">
              <w:rPr>
                <w:rFonts w:ascii="Arial" w:hAnsi="Arial" w:cs="Arial"/>
                <w:sz w:val="18"/>
                <w:szCs w:val="18"/>
              </w:rPr>
              <w:t xml:space="preserve"> de 2000 imágenes o mayor para 2d y/o color.</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20. programa de medidas, cálculos y reportes para estudios de partes pequeñas, abdominales, ginecológicos, obstétricos y pediátricos, vasculares, musculo esquelético partes pequeñas y urología.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21. con capacidad de crecimiento a futuro a cálculos, mediciones y generación de reporte cardiológicos.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22. con capacidad de crecimiento a futuro a programas de ecocardiografía de estrés. Que incluya protocoles con fármacos y de ejercicio.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23. con 256 niveles de gris y paleta de 256 colores o similar.</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24. con pantalla táctil de 12 pulgadas o mayor que permita una navegación sencilla de los controles del sistema.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25. con conectividad </w:t>
            </w:r>
            <w:proofErr w:type="spellStart"/>
            <w:r w:rsidRPr="00D50C30">
              <w:rPr>
                <w:rFonts w:ascii="Arial" w:hAnsi="Arial" w:cs="Arial"/>
                <w:sz w:val="18"/>
                <w:szCs w:val="18"/>
              </w:rPr>
              <w:t>dicom</w:t>
            </w:r>
            <w:proofErr w:type="spellEnd"/>
            <w:r w:rsidRPr="00D50C30">
              <w:rPr>
                <w:rFonts w:ascii="Arial" w:hAnsi="Arial" w:cs="Arial"/>
                <w:sz w:val="18"/>
                <w:szCs w:val="18"/>
              </w:rPr>
              <w:t xml:space="preserve"> en los servicios de impresión, almacenamiento, modalidad lista de trabajo (</w:t>
            </w:r>
            <w:proofErr w:type="spellStart"/>
            <w:r w:rsidRPr="00D50C30">
              <w:rPr>
                <w:rFonts w:ascii="Arial" w:hAnsi="Arial" w:cs="Arial"/>
                <w:sz w:val="18"/>
                <w:szCs w:val="18"/>
              </w:rPr>
              <w:t>mwl</w:t>
            </w:r>
            <w:proofErr w:type="spellEnd"/>
            <w:r w:rsidRPr="00D50C30">
              <w:rPr>
                <w:rFonts w:ascii="Arial" w:hAnsi="Arial" w:cs="Arial"/>
                <w:sz w:val="18"/>
                <w:szCs w:val="18"/>
              </w:rPr>
              <w:t xml:space="preserve">), </w:t>
            </w:r>
            <w:proofErr w:type="spellStart"/>
            <w:r w:rsidRPr="00D50C30">
              <w:rPr>
                <w:rFonts w:ascii="Arial" w:hAnsi="Arial" w:cs="Arial"/>
                <w:sz w:val="18"/>
                <w:szCs w:val="18"/>
              </w:rPr>
              <w:t>mpps</w:t>
            </w:r>
            <w:proofErr w:type="spellEnd"/>
            <w:r w:rsidRPr="00D50C30">
              <w:rPr>
                <w:rFonts w:ascii="Arial" w:hAnsi="Arial" w:cs="Arial"/>
                <w:sz w:val="18"/>
                <w:szCs w:val="18"/>
              </w:rPr>
              <w:t xml:space="preserve">, </w:t>
            </w:r>
            <w:proofErr w:type="spellStart"/>
            <w:r w:rsidRPr="00D50C30">
              <w:rPr>
                <w:rFonts w:ascii="Arial" w:hAnsi="Arial" w:cs="Arial"/>
                <w:sz w:val="18"/>
                <w:szCs w:val="18"/>
              </w:rPr>
              <w:t>scp</w:t>
            </w:r>
            <w:proofErr w:type="spellEnd"/>
            <w:r w:rsidRPr="00D50C30">
              <w:rPr>
                <w:rFonts w:ascii="Arial" w:hAnsi="Arial" w:cs="Arial"/>
                <w:sz w:val="18"/>
                <w:szCs w:val="18"/>
              </w:rPr>
              <w:t xml:space="preserve"> y capacidad de crecimiento a futuro a </w:t>
            </w:r>
            <w:proofErr w:type="spellStart"/>
            <w:r w:rsidRPr="00D50C30">
              <w:rPr>
                <w:rFonts w:ascii="Arial" w:hAnsi="Arial" w:cs="Arial"/>
                <w:sz w:val="18"/>
                <w:szCs w:val="18"/>
              </w:rPr>
              <w:t>query</w:t>
            </w:r>
            <w:proofErr w:type="spellEnd"/>
            <w:r w:rsidRPr="00D50C30">
              <w:rPr>
                <w:rFonts w:ascii="Arial" w:hAnsi="Arial" w:cs="Arial"/>
                <w:sz w:val="18"/>
                <w:szCs w:val="18"/>
              </w:rPr>
              <w:t>/</w:t>
            </w:r>
            <w:proofErr w:type="spellStart"/>
            <w:r w:rsidRPr="00D50C30">
              <w:rPr>
                <w:rFonts w:ascii="Arial" w:hAnsi="Arial" w:cs="Arial"/>
                <w:sz w:val="18"/>
                <w:szCs w:val="18"/>
              </w:rPr>
              <w:t>retrieve</w:t>
            </w:r>
            <w:proofErr w:type="spellEnd"/>
            <w:r w:rsidRPr="00D50C30">
              <w:rPr>
                <w:rFonts w:ascii="Arial" w:hAnsi="Arial" w:cs="Arial"/>
                <w:sz w:val="18"/>
                <w:szCs w:val="18"/>
              </w:rPr>
              <w:t>.</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26. con capacidad de crecimiento a futuro a protocolos de flujo de trabajo para instrucciones paso a paso en estudios abdominales, </w:t>
            </w:r>
            <w:r w:rsidRPr="00D50C30">
              <w:rPr>
                <w:rFonts w:ascii="Arial" w:hAnsi="Arial" w:cs="Arial"/>
                <w:sz w:val="18"/>
                <w:szCs w:val="18"/>
              </w:rPr>
              <w:lastRenderedPageBreak/>
              <w:t>partes blandas, obstétricos, ginecológicos y abdomen totalmente personalizables.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27. panel de control con ajuste independiente de altura, giro e inclinación para una exploración óptima.</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28. con puertos </w:t>
            </w:r>
            <w:proofErr w:type="spellStart"/>
            <w:r w:rsidRPr="00D50C30">
              <w:rPr>
                <w:rFonts w:ascii="Arial" w:hAnsi="Arial" w:cs="Arial"/>
                <w:sz w:val="18"/>
                <w:szCs w:val="18"/>
              </w:rPr>
              <w:t>usb</w:t>
            </w:r>
            <w:proofErr w:type="spellEnd"/>
            <w:r w:rsidRPr="00D50C30">
              <w:rPr>
                <w:rFonts w:ascii="Arial" w:hAnsi="Arial" w:cs="Arial"/>
                <w:sz w:val="18"/>
                <w:szCs w:val="18"/>
              </w:rPr>
              <w:t xml:space="preserve"> para exportar los estudios en formatos pc y </w:t>
            </w:r>
            <w:proofErr w:type="spellStart"/>
            <w:r w:rsidRPr="00D50C30">
              <w:rPr>
                <w:rFonts w:ascii="Arial" w:hAnsi="Arial" w:cs="Arial"/>
                <w:sz w:val="18"/>
                <w:szCs w:val="18"/>
              </w:rPr>
              <w:t>dicom</w:t>
            </w:r>
            <w:proofErr w:type="spellEnd"/>
            <w:r w:rsidRPr="00D50C30">
              <w:rPr>
                <w:rFonts w:ascii="Arial" w:hAnsi="Arial" w:cs="Arial"/>
                <w:sz w:val="18"/>
                <w:szCs w:val="18"/>
              </w:rPr>
              <w:t>.</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29. con carro porta equipo con ruedas giratorias y con frenos.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30. con conexión simultánea de 4 o más transductores seleccionables por el usuario.</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30.1 porta transductores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30.2 altura ajustable</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30.3 salida de video análoga y digital</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30.4 unidad de DVD para almacenar imágenes en formato pc y formato </w:t>
            </w:r>
            <w:proofErr w:type="spellStart"/>
            <w:r w:rsidRPr="00D50C30">
              <w:rPr>
                <w:rFonts w:ascii="Arial" w:hAnsi="Arial" w:cs="Arial"/>
                <w:sz w:val="18"/>
                <w:szCs w:val="18"/>
              </w:rPr>
              <w:t>dicom</w:t>
            </w:r>
            <w:proofErr w:type="spellEnd"/>
            <w:r w:rsidRPr="00D50C30">
              <w:rPr>
                <w:rFonts w:ascii="Arial" w:hAnsi="Arial" w:cs="Arial"/>
                <w:sz w:val="18"/>
                <w:szCs w:val="18"/>
              </w:rPr>
              <w:t>.</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31 Accesorios:</w:t>
            </w:r>
          </w:p>
          <w:p w:rsidR="00416AFC" w:rsidRPr="00D50C30" w:rsidRDefault="00416AFC" w:rsidP="00D50C30">
            <w:pPr>
              <w:spacing w:after="0" w:line="360" w:lineRule="auto"/>
              <w:jc w:val="both"/>
              <w:rPr>
                <w:rFonts w:ascii="Arial" w:hAnsi="Arial" w:cs="Arial"/>
                <w:sz w:val="18"/>
                <w:szCs w:val="18"/>
              </w:rPr>
            </w:pPr>
            <w:r w:rsidRPr="00D50C30">
              <w:rPr>
                <w:rFonts w:ascii="Arial" w:hAnsi="Arial" w:cs="Arial"/>
                <w:sz w:val="18"/>
                <w:szCs w:val="18"/>
              </w:rPr>
              <w:t xml:space="preserve">   31.1 transductor convexo de banda ancha rango de frecuencia de 2.0 MHz o menor a 6.0 MHz o mayor, para aplicaciones abdominales generales, obstétricas, ginecológicas.</w:t>
            </w:r>
          </w:p>
          <w:p w:rsidR="00416AFC" w:rsidRPr="00D50C30" w:rsidRDefault="00416AFC" w:rsidP="00D50C30">
            <w:pPr>
              <w:spacing w:after="0" w:line="360" w:lineRule="auto"/>
              <w:jc w:val="both"/>
              <w:rPr>
                <w:rFonts w:ascii="Arial" w:hAnsi="Arial" w:cs="Arial"/>
                <w:b/>
                <w:sz w:val="18"/>
                <w:szCs w:val="18"/>
              </w:rPr>
            </w:pPr>
            <w:r w:rsidRPr="00D50C30">
              <w:rPr>
                <w:rFonts w:ascii="Arial" w:hAnsi="Arial" w:cs="Arial"/>
                <w:sz w:val="18"/>
                <w:szCs w:val="18"/>
              </w:rPr>
              <w:t xml:space="preserve">   31.2 transductor lineal de banda ancha rango de frecuencia de 5.0 MHz o menor a 12.0 MHz o mayor, para aplicaciones superficiales, partes blandas incluyendo mama, musculo esquelético, vasculares.</w:t>
            </w:r>
          </w:p>
        </w:tc>
        <w:tc>
          <w:tcPr>
            <w:tcW w:w="1197" w:type="dxa"/>
          </w:tcPr>
          <w:p w:rsidR="00416AFC" w:rsidRPr="00D50C30" w:rsidRDefault="00416AFC" w:rsidP="00D50C30">
            <w:pPr>
              <w:spacing w:after="0" w:line="360" w:lineRule="auto"/>
              <w:jc w:val="center"/>
              <w:rPr>
                <w:rFonts w:ascii="Arial" w:hAnsi="Arial" w:cs="Arial"/>
                <w:b/>
                <w:sz w:val="18"/>
                <w:szCs w:val="18"/>
              </w:rPr>
            </w:pPr>
          </w:p>
        </w:tc>
        <w:tc>
          <w:tcPr>
            <w:tcW w:w="1197" w:type="dxa"/>
          </w:tcPr>
          <w:p w:rsidR="00416AFC" w:rsidRPr="00D50C30" w:rsidRDefault="00416AFC" w:rsidP="00D50C30">
            <w:pPr>
              <w:spacing w:after="0" w:line="360" w:lineRule="auto"/>
              <w:jc w:val="center"/>
              <w:rPr>
                <w:rFonts w:ascii="Arial" w:hAnsi="Arial" w:cs="Arial"/>
                <w:b/>
                <w:sz w:val="18"/>
                <w:szCs w:val="18"/>
              </w:rPr>
            </w:pPr>
          </w:p>
        </w:tc>
      </w:tr>
    </w:tbl>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774252" w:rsidRDefault="00774252" w:rsidP="00A8012C">
      <w:pPr>
        <w:spacing w:after="0" w:line="240" w:lineRule="auto"/>
        <w:jc w:val="center"/>
        <w:rPr>
          <w:rFonts w:ascii="Arial" w:hAnsi="Arial" w:cs="Arial"/>
          <w:b/>
        </w:rPr>
      </w:pPr>
    </w:p>
    <w:p w:rsidR="00774252" w:rsidRDefault="00774252" w:rsidP="00A8012C">
      <w:pPr>
        <w:spacing w:after="0" w:line="240" w:lineRule="auto"/>
        <w:jc w:val="center"/>
        <w:rPr>
          <w:rFonts w:ascii="Arial" w:hAnsi="Arial" w:cs="Arial"/>
          <w:b/>
        </w:rPr>
      </w:pPr>
    </w:p>
    <w:p w:rsidR="00774252" w:rsidRDefault="00774252"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E61937" w:rsidRPr="00E50B4A" w:rsidRDefault="00E61937" w:rsidP="00E61937">
      <w:pPr>
        <w:pStyle w:val="Ttulo"/>
        <w:rPr>
          <w:sz w:val="20"/>
          <w:szCs w:val="20"/>
        </w:rPr>
      </w:pPr>
      <w:r w:rsidRPr="00E50B4A">
        <w:rPr>
          <w:sz w:val="20"/>
          <w:szCs w:val="20"/>
        </w:rPr>
        <w:lastRenderedPageBreak/>
        <w:t>Gobierno del Estado de Sinaloa</w:t>
      </w:r>
    </w:p>
    <w:p w:rsidR="00E61937" w:rsidRPr="00E50B4A" w:rsidRDefault="00E61937" w:rsidP="00E61937">
      <w:pPr>
        <w:spacing w:after="0" w:line="240" w:lineRule="auto"/>
        <w:jc w:val="center"/>
        <w:rPr>
          <w:rFonts w:ascii="Arial" w:hAnsi="Arial" w:cs="Arial"/>
          <w:b/>
          <w:sz w:val="20"/>
          <w:szCs w:val="20"/>
        </w:rPr>
      </w:pPr>
      <w:r w:rsidRPr="00E50B4A">
        <w:rPr>
          <w:rFonts w:ascii="Arial" w:hAnsi="Arial" w:cs="Arial"/>
          <w:b/>
          <w:sz w:val="20"/>
          <w:szCs w:val="20"/>
        </w:rPr>
        <w:t>Secretaría de Administración y Finanzas</w:t>
      </w:r>
    </w:p>
    <w:p w:rsidR="00E61937" w:rsidRPr="00E50B4A" w:rsidRDefault="00E61937" w:rsidP="00E61937">
      <w:pPr>
        <w:spacing w:after="0" w:line="240" w:lineRule="auto"/>
        <w:jc w:val="center"/>
        <w:rPr>
          <w:rFonts w:ascii="Arial" w:hAnsi="Arial" w:cs="Arial"/>
          <w:b/>
          <w:sz w:val="20"/>
          <w:szCs w:val="20"/>
        </w:rPr>
      </w:pPr>
      <w:r w:rsidRPr="00E50B4A">
        <w:rPr>
          <w:rFonts w:ascii="Arial" w:hAnsi="Arial" w:cs="Arial"/>
          <w:b/>
          <w:sz w:val="20"/>
          <w:szCs w:val="20"/>
        </w:rPr>
        <w:t>Subsecretaría de Administración</w:t>
      </w:r>
    </w:p>
    <w:p w:rsidR="00E61937" w:rsidRPr="00E50B4A" w:rsidRDefault="00E61937" w:rsidP="00E61937">
      <w:pPr>
        <w:spacing w:after="0" w:line="240" w:lineRule="auto"/>
        <w:jc w:val="center"/>
        <w:rPr>
          <w:rFonts w:ascii="Arial" w:hAnsi="Arial" w:cs="Arial"/>
          <w:b/>
          <w:sz w:val="20"/>
          <w:szCs w:val="20"/>
        </w:rPr>
      </w:pPr>
    </w:p>
    <w:p w:rsidR="00E61937" w:rsidRPr="00E50B4A" w:rsidRDefault="00E61937" w:rsidP="00E61937">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Públic</w:t>
      </w:r>
      <w:r>
        <w:rPr>
          <w:rFonts w:ascii="Arial" w:hAnsi="Arial" w:cs="Arial"/>
          <w:b/>
          <w:sz w:val="20"/>
          <w:szCs w:val="20"/>
        </w:rPr>
        <w:t>a Nacional Número GES 2</w:t>
      </w:r>
      <w:r>
        <w:rPr>
          <w:rFonts w:ascii="Arial" w:hAnsi="Arial" w:cs="Arial"/>
          <w:b/>
          <w:sz w:val="20"/>
          <w:szCs w:val="20"/>
        </w:rPr>
        <w:t>7</w:t>
      </w:r>
      <w:r>
        <w:rPr>
          <w:rFonts w:ascii="Arial" w:hAnsi="Arial" w:cs="Arial"/>
          <w:b/>
          <w:sz w:val="20"/>
          <w:szCs w:val="20"/>
        </w:rPr>
        <w:t>/2022</w:t>
      </w:r>
    </w:p>
    <w:p w:rsidR="00E61937" w:rsidRPr="00D50C30" w:rsidRDefault="00E61937" w:rsidP="00E61937">
      <w:pPr>
        <w:spacing w:after="0" w:line="240" w:lineRule="auto"/>
        <w:jc w:val="center"/>
        <w:rPr>
          <w:rFonts w:ascii="Arial" w:hAnsi="Arial" w:cs="Arial"/>
          <w:b/>
          <w:sz w:val="20"/>
          <w:szCs w:val="20"/>
        </w:rPr>
      </w:pPr>
    </w:p>
    <w:p w:rsidR="00AF7B15" w:rsidRPr="00E61937" w:rsidRDefault="00AF7B15" w:rsidP="00AF7B15">
      <w:pPr>
        <w:pStyle w:val="Ttulo"/>
        <w:jc w:val="both"/>
        <w:rPr>
          <w:sz w:val="20"/>
          <w:szCs w:val="20"/>
        </w:rPr>
      </w:pPr>
      <w:r>
        <w:rPr>
          <w:rFonts w:cs="Arial"/>
          <w:spacing w:val="-2"/>
          <w:sz w:val="20"/>
          <w:szCs w:val="20"/>
        </w:rPr>
        <w:t>A</w:t>
      </w:r>
      <w:r w:rsidRPr="00E61937">
        <w:rPr>
          <w:rFonts w:cs="Arial"/>
          <w:spacing w:val="-2"/>
          <w:sz w:val="20"/>
          <w:szCs w:val="20"/>
        </w:rPr>
        <w:t xml:space="preserve">dquisición de </w:t>
      </w:r>
      <w:r w:rsidRPr="00E61937">
        <w:rPr>
          <w:sz w:val="20"/>
          <w:szCs w:val="20"/>
        </w:rPr>
        <w:t>una Unidad de diagnóstico móvil para la atención temprana del cáncer de mama, solicitada por el Sistema DIF Sinaloa.</w:t>
      </w:r>
    </w:p>
    <w:p w:rsidR="00D41856" w:rsidRPr="00AF7B15" w:rsidRDefault="00D41856" w:rsidP="00A8012C">
      <w:pPr>
        <w:spacing w:after="0" w:line="240" w:lineRule="auto"/>
        <w:jc w:val="center"/>
        <w:rPr>
          <w:rFonts w:ascii="Arial" w:hAnsi="Arial" w:cs="Arial"/>
          <w:b/>
          <w:sz w:val="20"/>
          <w:szCs w:val="20"/>
        </w:rPr>
      </w:pPr>
      <w:r w:rsidRPr="00AF7B15">
        <w:rPr>
          <w:rFonts w:ascii="Arial" w:hAnsi="Arial" w:cs="Arial"/>
          <w:b/>
          <w:sz w:val="20"/>
          <w:szCs w:val="20"/>
        </w:rPr>
        <w:t>Anexo II</w:t>
      </w:r>
    </w:p>
    <w:p w:rsidR="00D41856" w:rsidRPr="00AF7B15" w:rsidRDefault="00D41856" w:rsidP="00A8012C">
      <w:pPr>
        <w:spacing w:after="0" w:line="240" w:lineRule="auto"/>
        <w:jc w:val="center"/>
        <w:rPr>
          <w:rFonts w:ascii="Arial" w:hAnsi="Arial" w:cs="Arial"/>
          <w:b/>
          <w:sz w:val="20"/>
          <w:szCs w:val="20"/>
        </w:rPr>
      </w:pPr>
      <w:r w:rsidRPr="00AF7B15">
        <w:rPr>
          <w:rFonts w:ascii="Arial" w:hAnsi="Arial" w:cs="Arial"/>
          <w:b/>
          <w:sz w:val="20"/>
          <w:szCs w:val="20"/>
        </w:rPr>
        <w:t>Propuesta Económica</w:t>
      </w:r>
    </w:p>
    <w:p w:rsidR="00A8012C" w:rsidRPr="00A8012C" w:rsidRDefault="00A8012C" w:rsidP="00A8012C">
      <w:pPr>
        <w:spacing w:after="0" w:line="240" w:lineRule="auto"/>
        <w:jc w:val="center"/>
        <w:rPr>
          <w:rFonts w:ascii="Arial" w:hAnsi="Arial" w:cs="Arial"/>
          <w:b/>
        </w:rPr>
      </w:pPr>
    </w:p>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79"/>
        <w:gridCol w:w="5103"/>
        <w:gridCol w:w="1560"/>
        <w:gridCol w:w="1276"/>
      </w:tblGrid>
      <w:tr w:rsidR="005E0D90" w:rsidRPr="00AF7B15" w:rsidTr="00AF7B15">
        <w:tc>
          <w:tcPr>
            <w:tcW w:w="81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E0D90" w:rsidRPr="00AF7B15" w:rsidRDefault="005E0D90" w:rsidP="009B0FC1">
            <w:pPr>
              <w:spacing w:after="0"/>
              <w:jc w:val="center"/>
              <w:rPr>
                <w:rFonts w:ascii="Arial" w:hAnsi="Arial" w:cs="Arial"/>
                <w:b/>
                <w:bCs/>
                <w:sz w:val="20"/>
                <w:szCs w:val="20"/>
              </w:rPr>
            </w:pPr>
            <w:r w:rsidRPr="00AF7B15">
              <w:rPr>
                <w:rFonts w:ascii="Arial" w:hAnsi="Arial" w:cs="Arial"/>
                <w:b/>
                <w:bCs/>
                <w:sz w:val="20"/>
                <w:szCs w:val="20"/>
              </w:rPr>
              <w:t>PART.</w:t>
            </w:r>
          </w:p>
        </w:tc>
        <w:tc>
          <w:tcPr>
            <w:tcW w:w="879" w:type="dxa"/>
            <w:tcBorders>
              <w:top w:val="single" w:sz="4" w:space="0" w:color="000000"/>
              <w:left w:val="single" w:sz="4" w:space="0" w:color="000000"/>
              <w:bottom w:val="single" w:sz="4" w:space="0" w:color="000000"/>
              <w:right w:val="single" w:sz="4" w:space="0" w:color="auto"/>
            </w:tcBorders>
            <w:shd w:val="clear" w:color="auto" w:fill="A6A6A6"/>
            <w:vAlign w:val="center"/>
          </w:tcPr>
          <w:p w:rsidR="005E0D90" w:rsidRPr="00AF7B15" w:rsidRDefault="005E0D90" w:rsidP="0017033F">
            <w:pPr>
              <w:spacing w:after="0"/>
              <w:jc w:val="center"/>
              <w:rPr>
                <w:rFonts w:ascii="Arial" w:hAnsi="Arial" w:cs="Arial"/>
                <w:b/>
                <w:bCs/>
                <w:sz w:val="20"/>
                <w:szCs w:val="20"/>
              </w:rPr>
            </w:pPr>
            <w:r w:rsidRPr="00AF7B15">
              <w:rPr>
                <w:rFonts w:ascii="Arial" w:hAnsi="Arial" w:cs="Arial"/>
                <w:b/>
                <w:bCs/>
                <w:sz w:val="20"/>
                <w:szCs w:val="20"/>
              </w:rPr>
              <w:t>CANT.</w:t>
            </w:r>
          </w:p>
        </w:tc>
        <w:tc>
          <w:tcPr>
            <w:tcW w:w="5103" w:type="dxa"/>
            <w:tcBorders>
              <w:top w:val="single" w:sz="4" w:space="0" w:color="000000"/>
              <w:left w:val="single" w:sz="4" w:space="0" w:color="auto"/>
              <w:bottom w:val="single" w:sz="4" w:space="0" w:color="000000"/>
              <w:right w:val="single" w:sz="4" w:space="0" w:color="000000"/>
            </w:tcBorders>
            <w:shd w:val="clear" w:color="auto" w:fill="A6A6A6"/>
            <w:vAlign w:val="center"/>
          </w:tcPr>
          <w:p w:rsidR="005E0D90" w:rsidRPr="00AF7B15" w:rsidRDefault="005E0D90" w:rsidP="00567CC5">
            <w:pPr>
              <w:spacing w:before="120" w:after="120"/>
              <w:jc w:val="center"/>
              <w:rPr>
                <w:rFonts w:ascii="Arial" w:hAnsi="Arial" w:cs="Arial"/>
                <w:b/>
                <w:bCs/>
                <w:sz w:val="20"/>
                <w:szCs w:val="20"/>
              </w:rPr>
            </w:pPr>
            <w:r w:rsidRPr="00AF7B15">
              <w:rPr>
                <w:rFonts w:ascii="Arial" w:hAnsi="Arial" w:cs="Arial"/>
                <w:b/>
                <w:bCs/>
                <w:sz w:val="20"/>
                <w:szCs w:val="20"/>
              </w:rPr>
              <w:t>DESCRIPCIÓN</w:t>
            </w:r>
          </w:p>
        </w:tc>
        <w:tc>
          <w:tcPr>
            <w:tcW w:w="1560" w:type="dxa"/>
            <w:tcBorders>
              <w:top w:val="single" w:sz="4" w:space="0" w:color="000000"/>
              <w:left w:val="single" w:sz="4" w:space="0" w:color="auto"/>
              <w:bottom w:val="single" w:sz="4" w:space="0" w:color="000000"/>
              <w:right w:val="single" w:sz="4" w:space="0" w:color="000000"/>
            </w:tcBorders>
            <w:shd w:val="clear" w:color="auto" w:fill="A6A6A6"/>
            <w:vAlign w:val="center"/>
          </w:tcPr>
          <w:p w:rsidR="005E0D90" w:rsidRPr="00AF7B15" w:rsidRDefault="005E0D90" w:rsidP="009B0FC1">
            <w:pPr>
              <w:spacing w:after="0"/>
              <w:jc w:val="center"/>
              <w:rPr>
                <w:rFonts w:ascii="Arial" w:hAnsi="Arial" w:cs="Arial"/>
                <w:b/>
                <w:bCs/>
                <w:sz w:val="20"/>
                <w:szCs w:val="20"/>
              </w:rPr>
            </w:pPr>
            <w:r w:rsidRPr="00AF7B15">
              <w:rPr>
                <w:rFonts w:ascii="Arial" w:hAnsi="Arial" w:cs="Arial"/>
                <w:b/>
                <w:bCs/>
                <w:sz w:val="20"/>
                <w:szCs w:val="20"/>
              </w:rPr>
              <w:t>PRECIO UNITARIO</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E0D90" w:rsidRPr="00AF7B15" w:rsidRDefault="005E0D90" w:rsidP="009B0FC1">
            <w:pPr>
              <w:spacing w:after="0"/>
              <w:jc w:val="center"/>
              <w:rPr>
                <w:rFonts w:ascii="Arial" w:hAnsi="Arial" w:cs="Arial"/>
                <w:b/>
                <w:bCs/>
                <w:sz w:val="20"/>
                <w:szCs w:val="20"/>
              </w:rPr>
            </w:pPr>
            <w:r w:rsidRPr="00AF7B15">
              <w:rPr>
                <w:rFonts w:ascii="Arial" w:hAnsi="Arial" w:cs="Arial"/>
                <w:b/>
                <w:bCs/>
                <w:sz w:val="20"/>
                <w:szCs w:val="20"/>
              </w:rPr>
              <w:t>IMPORTE</w:t>
            </w:r>
          </w:p>
        </w:tc>
      </w:tr>
      <w:tr w:rsidR="005E0D90" w:rsidRPr="00AF7B15" w:rsidTr="00AF7B15">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E0D90" w:rsidRPr="00AF7B15" w:rsidRDefault="00AF7B15" w:rsidP="00E03664">
            <w:pPr>
              <w:spacing w:after="0"/>
              <w:jc w:val="center"/>
              <w:rPr>
                <w:rFonts w:ascii="Arial" w:hAnsi="Arial" w:cs="Arial"/>
                <w:bCs/>
                <w:sz w:val="20"/>
                <w:szCs w:val="20"/>
              </w:rPr>
            </w:pPr>
            <w:r w:rsidRPr="00AF7B15">
              <w:rPr>
                <w:rFonts w:ascii="Arial" w:hAnsi="Arial" w:cs="Arial"/>
                <w:bCs/>
                <w:sz w:val="20"/>
                <w:szCs w:val="20"/>
              </w:rPr>
              <w:t>1</w:t>
            </w:r>
          </w:p>
        </w:tc>
        <w:tc>
          <w:tcPr>
            <w:tcW w:w="879" w:type="dxa"/>
            <w:tcBorders>
              <w:top w:val="single" w:sz="4" w:space="0" w:color="000000"/>
              <w:left w:val="single" w:sz="4" w:space="0" w:color="000000"/>
              <w:bottom w:val="single" w:sz="4" w:space="0" w:color="000000"/>
              <w:right w:val="single" w:sz="4" w:space="0" w:color="auto"/>
            </w:tcBorders>
            <w:shd w:val="clear" w:color="auto" w:fill="auto"/>
          </w:tcPr>
          <w:p w:rsidR="005E0D90" w:rsidRPr="00AF7B15" w:rsidRDefault="00AF7B15" w:rsidP="00E03664">
            <w:pPr>
              <w:spacing w:after="0" w:line="240" w:lineRule="auto"/>
              <w:jc w:val="center"/>
              <w:rPr>
                <w:rFonts w:ascii="Arial" w:hAnsi="Arial" w:cs="Arial"/>
                <w:bCs/>
                <w:sz w:val="20"/>
                <w:szCs w:val="20"/>
              </w:rPr>
            </w:pPr>
            <w:r w:rsidRPr="00AF7B15">
              <w:rPr>
                <w:rFonts w:ascii="Arial" w:hAnsi="Arial" w:cs="Arial"/>
                <w:bCs/>
                <w:sz w:val="20"/>
                <w:szCs w:val="20"/>
              </w:rPr>
              <w:t>1</w:t>
            </w:r>
          </w:p>
        </w:tc>
        <w:tc>
          <w:tcPr>
            <w:tcW w:w="5103" w:type="dxa"/>
            <w:tcBorders>
              <w:top w:val="single" w:sz="4" w:space="0" w:color="000000"/>
              <w:left w:val="single" w:sz="4" w:space="0" w:color="auto"/>
              <w:bottom w:val="single" w:sz="4" w:space="0" w:color="000000"/>
              <w:right w:val="single" w:sz="4" w:space="0" w:color="000000"/>
            </w:tcBorders>
            <w:shd w:val="clear" w:color="auto" w:fill="auto"/>
          </w:tcPr>
          <w:p w:rsidR="005E0D90" w:rsidRPr="00AF7B15" w:rsidRDefault="00AF7B15" w:rsidP="00AF7B15">
            <w:pPr>
              <w:spacing w:after="0" w:line="240" w:lineRule="auto"/>
              <w:rPr>
                <w:rFonts w:ascii="Arial" w:hAnsi="Arial" w:cs="Arial"/>
                <w:bCs/>
                <w:sz w:val="20"/>
                <w:szCs w:val="20"/>
              </w:rPr>
            </w:pPr>
            <w:r w:rsidRPr="00AF7B15">
              <w:rPr>
                <w:rFonts w:ascii="Arial" w:hAnsi="Arial" w:cs="Arial"/>
                <w:bCs/>
                <w:sz w:val="20"/>
                <w:szCs w:val="20"/>
              </w:rPr>
              <w:t xml:space="preserve">Unidad de diagnóstico móvil </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5E0D90" w:rsidRPr="00AF7B15" w:rsidRDefault="005E0D90" w:rsidP="00670A35">
            <w:pPr>
              <w:spacing w:after="0"/>
              <w:jc w:val="right"/>
              <w:rPr>
                <w:rFonts w:ascii="Arial" w:hAnsi="Arial" w:cs="Arial"/>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E0D90" w:rsidRPr="00AF7B15" w:rsidRDefault="005E0D90" w:rsidP="00670A35">
            <w:pPr>
              <w:spacing w:after="0"/>
              <w:jc w:val="right"/>
              <w:rPr>
                <w:rFonts w:ascii="Arial" w:hAnsi="Arial" w:cs="Arial"/>
                <w:bCs/>
                <w:sz w:val="20"/>
                <w:szCs w:val="20"/>
              </w:rPr>
            </w:pPr>
          </w:p>
        </w:tc>
      </w:tr>
      <w:tr w:rsidR="005E0D90" w:rsidRPr="00AF7B15" w:rsidTr="00AF7B15">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E0D90" w:rsidRPr="00AF7B15" w:rsidRDefault="005E0D90" w:rsidP="00E03664">
            <w:pPr>
              <w:spacing w:after="0"/>
              <w:jc w:val="center"/>
              <w:rPr>
                <w:rFonts w:ascii="Arial" w:hAnsi="Arial" w:cs="Arial"/>
                <w:bCs/>
                <w:sz w:val="20"/>
                <w:szCs w:val="20"/>
              </w:rPr>
            </w:pPr>
          </w:p>
        </w:tc>
        <w:tc>
          <w:tcPr>
            <w:tcW w:w="879" w:type="dxa"/>
            <w:tcBorders>
              <w:top w:val="single" w:sz="4" w:space="0" w:color="000000"/>
              <w:left w:val="single" w:sz="4" w:space="0" w:color="000000"/>
              <w:bottom w:val="single" w:sz="4" w:space="0" w:color="000000"/>
              <w:right w:val="single" w:sz="4" w:space="0" w:color="auto"/>
            </w:tcBorders>
            <w:shd w:val="clear" w:color="auto" w:fill="auto"/>
          </w:tcPr>
          <w:p w:rsidR="005E0D90" w:rsidRPr="00AF7B15" w:rsidRDefault="005E0D90" w:rsidP="00E03664">
            <w:pPr>
              <w:spacing w:after="0" w:line="240" w:lineRule="auto"/>
              <w:jc w:val="center"/>
              <w:rPr>
                <w:rFonts w:ascii="Arial" w:hAnsi="Arial" w:cs="Arial"/>
                <w:bCs/>
                <w:sz w:val="20"/>
                <w:szCs w:val="20"/>
              </w:rPr>
            </w:pPr>
          </w:p>
        </w:tc>
        <w:tc>
          <w:tcPr>
            <w:tcW w:w="5103" w:type="dxa"/>
            <w:tcBorders>
              <w:top w:val="single" w:sz="4" w:space="0" w:color="000000"/>
              <w:left w:val="single" w:sz="4" w:space="0" w:color="auto"/>
              <w:bottom w:val="single" w:sz="4" w:space="0" w:color="000000"/>
              <w:right w:val="single" w:sz="4" w:space="0" w:color="000000"/>
            </w:tcBorders>
            <w:shd w:val="clear" w:color="auto" w:fill="auto"/>
          </w:tcPr>
          <w:p w:rsidR="005E0D90" w:rsidRPr="00AF7B15" w:rsidRDefault="005E0D90" w:rsidP="00E03664">
            <w:pPr>
              <w:spacing w:after="0" w:line="240" w:lineRule="auto"/>
              <w:rPr>
                <w:rFonts w:ascii="Arial" w:hAnsi="Arial" w:cs="Arial"/>
                <w:bCs/>
                <w:sz w:val="20"/>
                <w:szCs w:val="20"/>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5E0D90" w:rsidRPr="00AF7B15" w:rsidRDefault="005E0D90" w:rsidP="00670A35">
            <w:pPr>
              <w:spacing w:after="0"/>
              <w:jc w:val="right"/>
              <w:rPr>
                <w:rFonts w:ascii="Arial" w:hAnsi="Arial" w:cs="Arial"/>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E0D90" w:rsidRPr="00AF7B15" w:rsidRDefault="005E0D90" w:rsidP="00670A35">
            <w:pPr>
              <w:spacing w:after="0"/>
              <w:jc w:val="right"/>
              <w:rPr>
                <w:rFonts w:ascii="Arial" w:hAnsi="Arial" w:cs="Arial"/>
                <w:bCs/>
                <w:sz w:val="20"/>
                <w:szCs w:val="20"/>
              </w:rPr>
            </w:pPr>
          </w:p>
        </w:tc>
      </w:tr>
      <w:tr w:rsidR="00E03664" w:rsidRPr="00AF7B15" w:rsidTr="00AF7B15">
        <w:trPr>
          <w:trHeight w:val="257"/>
        </w:trPr>
        <w:tc>
          <w:tcPr>
            <w:tcW w:w="6799" w:type="dxa"/>
            <w:gridSpan w:val="3"/>
            <w:tcBorders>
              <w:top w:val="single" w:sz="12" w:space="0" w:color="000000"/>
              <w:left w:val="single" w:sz="4" w:space="0" w:color="000000"/>
              <w:bottom w:val="single" w:sz="4" w:space="0" w:color="000000"/>
              <w:right w:val="single" w:sz="4" w:space="0" w:color="000000"/>
            </w:tcBorders>
            <w:shd w:val="clear" w:color="auto" w:fill="auto"/>
            <w:vAlign w:val="bottom"/>
          </w:tcPr>
          <w:p w:rsidR="00E03664" w:rsidRPr="00AF7B15" w:rsidRDefault="00E03664" w:rsidP="00AE4F89">
            <w:pPr>
              <w:spacing w:after="0" w:line="240" w:lineRule="auto"/>
              <w:jc w:val="right"/>
              <w:rPr>
                <w:rFonts w:ascii="Arial" w:hAnsi="Arial" w:cs="Arial"/>
                <w:b/>
                <w:bCs/>
                <w:sz w:val="20"/>
                <w:szCs w:val="20"/>
              </w:rPr>
            </w:pPr>
            <w:r w:rsidRPr="00AF7B15">
              <w:rPr>
                <w:rFonts w:ascii="Arial" w:hAnsi="Arial" w:cs="Arial"/>
                <w:b/>
                <w:bCs/>
                <w:sz w:val="20"/>
                <w:szCs w:val="20"/>
              </w:rPr>
              <w:t>SUB-TOTAL</w:t>
            </w:r>
          </w:p>
        </w:tc>
        <w:tc>
          <w:tcPr>
            <w:tcW w:w="1560" w:type="dxa"/>
            <w:tcBorders>
              <w:top w:val="single" w:sz="12" w:space="0" w:color="000000"/>
              <w:left w:val="single" w:sz="4" w:space="0" w:color="auto"/>
              <w:bottom w:val="single" w:sz="4" w:space="0" w:color="000000"/>
              <w:right w:val="single" w:sz="4" w:space="0" w:color="000000"/>
            </w:tcBorders>
            <w:shd w:val="clear" w:color="auto" w:fill="auto"/>
          </w:tcPr>
          <w:p w:rsidR="00E03664" w:rsidRPr="00AF7B15" w:rsidRDefault="00E03664" w:rsidP="00670A35">
            <w:pPr>
              <w:spacing w:after="0"/>
              <w:jc w:val="right"/>
              <w:rPr>
                <w:rFonts w:ascii="Arial" w:hAnsi="Arial" w:cs="Arial"/>
                <w:bCs/>
                <w:sz w:val="20"/>
                <w:szCs w:val="20"/>
              </w:rPr>
            </w:pPr>
          </w:p>
        </w:tc>
        <w:tc>
          <w:tcPr>
            <w:tcW w:w="1276" w:type="dxa"/>
            <w:tcBorders>
              <w:top w:val="single" w:sz="12" w:space="0" w:color="000000"/>
              <w:left w:val="single" w:sz="4" w:space="0" w:color="000000"/>
              <w:bottom w:val="single" w:sz="4" w:space="0" w:color="000000"/>
              <w:right w:val="single" w:sz="4" w:space="0" w:color="000000"/>
            </w:tcBorders>
            <w:shd w:val="clear" w:color="auto" w:fill="auto"/>
          </w:tcPr>
          <w:p w:rsidR="00E03664" w:rsidRPr="00AF7B15" w:rsidRDefault="00E03664" w:rsidP="00670A35">
            <w:pPr>
              <w:spacing w:after="0"/>
              <w:jc w:val="right"/>
              <w:rPr>
                <w:rFonts w:ascii="Arial" w:hAnsi="Arial" w:cs="Arial"/>
                <w:bCs/>
                <w:sz w:val="20"/>
                <w:szCs w:val="20"/>
              </w:rPr>
            </w:pPr>
          </w:p>
        </w:tc>
      </w:tr>
      <w:tr w:rsidR="00E03664" w:rsidRPr="00AF7B15" w:rsidTr="00AF7B15">
        <w:tc>
          <w:tcPr>
            <w:tcW w:w="679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03664" w:rsidRPr="00AF7B15" w:rsidRDefault="00E03664" w:rsidP="00AE4F89">
            <w:pPr>
              <w:spacing w:after="0" w:line="240" w:lineRule="auto"/>
              <w:jc w:val="right"/>
              <w:rPr>
                <w:rFonts w:ascii="Arial" w:hAnsi="Arial" w:cs="Arial"/>
                <w:b/>
                <w:bCs/>
                <w:sz w:val="20"/>
                <w:szCs w:val="20"/>
              </w:rPr>
            </w:pPr>
            <w:r w:rsidRPr="00AF7B15">
              <w:rPr>
                <w:rFonts w:ascii="Arial" w:hAnsi="Arial" w:cs="Arial"/>
                <w:b/>
                <w:bCs/>
                <w:sz w:val="20"/>
                <w:szCs w:val="20"/>
              </w:rPr>
              <w:t>I.V.A.</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E03664" w:rsidRPr="00AF7B15" w:rsidRDefault="00E03664" w:rsidP="00670A35">
            <w:pPr>
              <w:spacing w:after="0"/>
              <w:jc w:val="right"/>
              <w:rPr>
                <w:rFonts w:ascii="Arial" w:hAnsi="Arial" w:cs="Arial"/>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3664" w:rsidRPr="00AF7B15" w:rsidRDefault="00E03664" w:rsidP="00670A35">
            <w:pPr>
              <w:spacing w:after="0"/>
              <w:jc w:val="right"/>
              <w:rPr>
                <w:rFonts w:ascii="Arial" w:hAnsi="Arial" w:cs="Arial"/>
                <w:bCs/>
                <w:sz w:val="20"/>
                <w:szCs w:val="20"/>
              </w:rPr>
            </w:pPr>
          </w:p>
        </w:tc>
      </w:tr>
      <w:tr w:rsidR="00E03664" w:rsidRPr="00AF7B15" w:rsidTr="00AF7B15">
        <w:tc>
          <w:tcPr>
            <w:tcW w:w="679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03664" w:rsidRPr="00AF7B15" w:rsidRDefault="00E03664" w:rsidP="00AE4F89">
            <w:pPr>
              <w:spacing w:after="0" w:line="240" w:lineRule="auto"/>
              <w:jc w:val="right"/>
              <w:rPr>
                <w:rFonts w:ascii="Arial" w:hAnsi="Arial" w:cs="Arial"/>
                <w:b/>
                <w:bCs/>
                <w:sz w:val="20"/>
                <w:szCs w:val="20"/>
              </w:rPr>
            </w:pPr>
            <w:r w:rsidRPr="00AF7B15">
              <w:rPr>
                <w:rFonts w:ascii="Arial" w:hAnsi="Arial" w:cs="Arial"/>
                <w:b/>
                <w:bCs/>
                <w:sz w:val="20"/>
                <w:szCs w:val="20"/>
              </w:rPr>
              <w:t>TOTAL</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E03664" w:rsidRPr="00AF7B15" w:rsidRDefault="00E03664" w:rsidP="00670A35">
            <w:pPr>
              <w:spacing w:after="0"/>
              <w:jc w:val="right"/>
              <w:rPr>
                <w:rFonts w:ascii="Arial" w:hAnsi="Arial" w:cs="Arial"/>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3664" w:rsidRPr="00AF7B15" w:rsidRDefault="00E03664" w:rsidP="00670A35">
            <w:pPr>
              <w:spacing w:after="0"/>
              <w:jc w:val="right"/>
              <w:rPr>
                <w:rFonts w:ascii="Arial" w:hAnsi="Arial" w:cs="Arial"/>
                <w:bCs/>
                <w:sz w:val="20"/>
                <w:szCs w:val="20"/>
              </w:rPr>
            </w:pPr>
          </w:p>
        </w:tc>
      </w:tr>
    </w:tbl>
    <w:p w:rsidR="00D41856" w:rsidRDefault="00D41856" w:rsidP="000B6285">
      <w:pPr>
        <w:spacing w:after="0" w:line="240" w:lineRule="auto"/>
        <w:jc w:val="center"/>
        <w:rPr>
          <w:rFonts w:ascii="Arial" w:hAnsi="Arial" w:cs="Arial"/>
          <w:b/>
          <w:sz w:val="18"/>
          <w:szCs w:val="18"/>
        </w:rPr>
      </w:pPr>
    </w:p>
    <w:p w:rsidR="00D41856" w:rsidRDefault="00D41856"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lastRenderedPageBreak/>
        <w:t>Gobierno del Estado de Sinaloa</w:t>
      </w: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Secretaría de Administración y Finanzas</w:t>
      </w: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Subsecretaría de Administración</w:t>
      </w:r>
    </w:p>
    <w:p w:rsidR="00076EFE" w:rsidRPr="00887142" w:rsidRDefault="00076EFE" w:rsidP="00887142">
      <w:pPr>
        <w:spacing w:after="0" w:line="240" w:lineRule="auto"/>
        <w:jc w:val="center"/>
        <w:rPr>
          <w:rFonts w:ascii="Arial" w:hAnsi="Arial" w:cs="Arial"/>
          <w:b/>
          <w:sz w:val="20"/>
          <w:szCs w:val="20"/>
        </w:rPr>
      </w:pPr>
    </w:p>
    <w:p w:rsidR="00076EFE" w:rsidRPr="00887142" w:rsidRDefault="00076EFE" w:rsidP="00887142">
      <w:pPr>
        <w:pStyle w:val="Ttulo"/>
        <w:rPr>
          <w:rFonts w:cs="Arial"/>
          <w:sz w:val="20"/>
          <w:szCs w:val="20"/>
        </w:rPr>
      </w:pPr>
      <w:r w:rsidRPr="00887142">
        <w:rPr>
          <w:rFonts w:cs="Arial"/>
          <w:sz w:val="20"/>
          <w:szCs w:val="20"/>
        </w:rPr>
        <w:t>Convocatoria a la Licitación Públ</w:t>
      </w:r>
      <w:r w:rsidR="004E4F7E" w:rsidRPr="00887142">
        <w:rPr>
          <w:rFonts w:cs="Arial"/>
          <w:sz w:val="20"/>
          <w:szCs w:val="20"/>
        </w:rPr>
        <w:t>ica Nacional Número GES</w:t>
      </w:r>
      <w:r w:rsidR="0017033F" w:rsidRPr="00887142">
        <w:rPr>
          <w:rFonts w:cs="Arial"/>
          <w:sz w:val="20"/>
          <w:szCs w:val="20"/>
        </w:rPr>
        <w:t xml:space="preserve"> </w:t>
      </w:r>
      <w:r w:rsidR="00E61937">
        <w:rPr>
          <w:rFonts w:cs="Arial"/>
          <w:sz w:val="20"/>
          <w:szCs w:val="20"/>
        </w:rPr>
        <w:t>27</w:t>
      </w:r>
      <w:r w:rsidR="0015771D">
        <w:rPr>
          <w:rFonts w:cs="Arial"/>
          <w:sz w:val="20"/>
          <w:szCs w:val="20"/>
        </w:rPr>
        <w:t>/2022</w:t>
      </w:r>
    </w:p>
    <w:p w:rsidR="00076EFE" w:rsidRDefault="00076EFE" w:rsidP="00887142">
      <w:pPr>
        <w:pStyle w:val="Ttulo"/>
        <w:rPr>
          <w:rFonts w:cs="Arial"/>
          <w:sz w:val="20"/>
          <w:szCs w:val="20"/>
        </w:rPr>
      </w:pPr>
    </w:p>
    <w:p w:rsidR="00AF7B15" w:rsidRPr="00E61937" w:rsidRDefault="00AF7B15" w:rsidP="00AF7B15">
      <w:pPr>
        <w:pStyle w:val="Ttulo"/>
        <w:jc w:val="both"/>
        <w:rPr>
          <w:sz w:val="20"/>
          <w:szCs w:val="20"/>
        </w:rPr>
      </w:pPr>
      <w:r>
        <w:rPr>
          <w:rFonts w:cs="Arial"/>
          <w:spacing w:val="-2"/>
          <w:sz w:val="20"/>
          <w:szCs w:val="20"/>
        </w:rPr>
        <w:t>A</w:t>
      </w:r>
      <w:r w:rsidRPr="00E61937">
        <w:rPr>
          <w:rFonts w:cs="Arial"/>
          <w:spacing w:val="-2"/>
          <w:sz w:val="20"/>
          <w:szCs w:val="20"/>
        </w:rPr>
        <w:t xml:space="preserve">dquisición de </w:t>
      </w:r>
      <w:r w:rsidRPr="00E61937">
        <w:rPr>
          <w:sz w:val="20"/>
          <w:szCs w:val="20"/>
        </w:rPr>
        <w:t>una Unidad de diagnóstico móvil para la atención temprana del cáncer de mama, solicitada por el Sistema DIF Sinaloa.</w:t>
      </w:r>
    </w:p>
    <w:p w:rsidR="000B6285" w:rsidRPr="00887142" w:rsidRDefault="000B6285" w:rsidP="00887142">
      <w:pPr>
        <w:spacing w:after="0" w:line="240" w:lineRule="auto"/>
        <w:jc w:val="center"/>
        <w:rPr>
          <w:rFonts w:ascii="Arial" w:hAnsi="Arial" w:cs="Arial"/>
          <w:b/>
          <w:sz w:val="20"/>
          <w:szCs w:val="20"/>
        </w:rPr>
      </w:pPr>
      <w:r w:rsidRPr="00887142">
        <w:rPr>
          <w:rFonts w:ascii="Arial" w:hAnsi="Arial" w:cs="Arial"/>
          <w:b/>
          <w:sz w:val="20"/>
          <w:szCs w:val="20"/>
        </w:rPr>
        <w:t>Anexo III</w:t>
      </w:r>
    </w:p>
    <w:p w:rsidR="0017033F" w:rsidRPr="00887142" w:rsidRDefault="0017033F" w:rsidP="00887142">
      <w:pPr>
        <w:spacing w:after="0" w:line="240" w:lineRule="auto"/>
        <w:jc w:val="center"/>
        <w:rPr>
          <w:rFonts w:ascii="Arial" w:hAnsi="Arial" w:cs="Arial"/>
          <w:b/>
          <w:sz w:val="20"/>
          <w:szCs w:val="20"/>
        </w:rPr>
      </w:pPr>
    </w:p>
    <w:p w:rsidR="000B6285" w:rsidRPr="00887142" w:rsidRDefault="000B6285" w:rsidP="00887142">
      <w:pPr>
        <w:spacing w:after="0" w:line="240" w:lineRule="auto"/>
        <w:jc w:val="center"/>
        <w:rPr>
          <w:rFonts w:ascii="Arial" w:hAnsi="Arial" w:cs="Arial"/>
          <w:b/>
          <w:sz w:val="20"/>
          <w:szCs w:val="20"/>
        </w:rPr>
      </w:pPr>
      <w:r w:rsidRPr="00887142">
        <w:rPr>
          <w:rFonts w:ascii="Arial" w:hAnsi="Arial" w:cs="Arial"/>
          <w:b/>
          <w:sz w:val="20"/>
          <w:szCs w:val="20"/>
        </w:rPr>
        <w:t>Escrito de Participación para la Junta de Aclaraciones</w:t>
      </w:r>
    </w:p>
    <w:p w:rsidR="000B6285" w:rsidRPr="004E4F7E" w:rsidRDefault="000B6285" w:rsidP="000B6285">
      <w:pPr>
        <w:pStyle w:val="Ttulo"/>
        <w:rPr>
          <w:rFonts w:cs="Arial"/>
          <w:sz w:val="18"/>
          <w:szCs w:val="18"/>
          <w:lang w:val="es-MX"/>
        </w:rPr>
      </w:pPr>
    </w:p>
    <w:p w:rsidR="00197F94" w:rsidRPr="000B6285" w:rsidRDefault="00197F94" w:rsidP="000B6285">
      <w:pPr>
        <w:spacing w:after="0" w:line="240" w:lineRule="auto"/>
        <w:ind w:left="6372" w:firstLine="708"/>
        <w:jc w:val="both"/>
        <w:rPr>
          <w:rFonts w:ascii="Arial" w:hAnsi="Arial" w:cs="Arial"/>
          <w:sz w:val="18"/>
          <w:szCs w:val="18"/>
        </w:rPr>
      </w:pPr>
      <w:r w:rsidRPr="000B6285">
        <w:rPr>
          <w:rFonts w:ascii="Arial" w:hAnsi="Arial" w:cs="Arial"/>
          <w:sz w:val="18"/>
          <w:szCs w:val="18"/>
        </w:rPr>
        <w:t>Lugar y Fecha:</w:t>
      </w:r>
    </w:p>
    <w:p w:rsidR="00197F94" w:rsidRPr="000B6285" w:rsidRDefault="00197F94" w:rsidP="000B6285">
      <w:pPr>
        <w:spacing w:after="0" w:line="240" w:lineRule="auto"/>
        <w:jc w:val="both"/>
        <w:rPr>
          <w:rFonts w:ascii="Arial" w:hAnsi="Arial" w:cs="Arial"/>
          <w:b/>
          <w:sz w:val="18"/>
          <w:szCs w:val="18"/>
        </w:rPr>
      </w:pPr>
      <w:r w:rsidRPr="000B6285">
        <w:rPr>
          <w:rFonts w:ascii="Arial" w:hAnsi="Arial" w:cs="Arial"/>
          <w:b/>
          <w:sz w:val="18"/>
          <w:szCs w:val="18"/>
        </w:rPr>
        <w:t>Secretaría de Administración y Finanzas</w:t>
      </w:r>
    </w:p>
    <w:p w:rsidR="00197F94" w:rsidRPr="000B6285" w:rsidRDefault="00197F94" w:rsidP="000B6285">
      <w:pPr>
        <w:spacing w:after="0" w:line="240" w:lineRule="auto"/>
        <w:jc w:val="both"/>
        <w:rPr>
          <w:rFonts w:ascii="Arial" w:hAnsi="Arial" w:cs="Arial"/>
          <w:b/>
          <w:sz w:val="18"/>
          <w:szCs w:val="18"/>
        </w:rPr>
      </w:pPr>
      <w:r w:rsidRPr="000B6285">
        <w:rPr>
          <w:rFonts w:ascii="Arial" w:hAnsi="Arial" w:cs="Arial"/>
          <w:b/>
          <w:sz w:val="18"/>
          <w:szCs w:val="18"/>
        </w:rPr>
        <w:t>del Gobierno del Estado de Sinaloa</w:t>
      </w:r>
    </w:p>
    <w:p w:rsidR="00197F94" w:rsidRPr="000B6285" w:rsidRDefault="00197F94" w:rsidP="000B6285">
      <w:pPr>
        <w:spacing w:after="0" w:line="240" w:lineRule="auto"/>
        <w:ind w:left="4956" w:firstLine="708"/>
        <w:jc w:val="both"/>
        <w:rPr>
          <w:rFonts w:ascii="Arial" w:hAnsi="Arial" w:cs="Arial"/>
          <w:b/>
          <w:sz w:val="18"/>
          <w:szCs w:val="18"/>
        </w:rPr>
      </w:pPr>
      <w:proofErr w:type="spellStart"/>
      <w:r w:rsidRPr="000B6285">
        <w:rPr>
          <w:rFonts w:ascii="Arial" w:hAnsi="Arial" w:cs="Arial"/>
          <w:sz w:val="18"/>
          <w:szCs w:val="18"/>
        </w:rPr>
        <w:t>At´n</w:t>
      </w:r>
      <w:proofErr w:type="spellEnd"/>
      <w:r w:rsidRPr="000B6285">
        <w:rPr>
          <w:rFonts w:ascii="Arial" w:hAnsi="Arial" w:cs="Arial"/>
          <w:sz w:val="18"/>
          <w:szCs w:val="18"/>
        </w:rPr>
        <w:t>.-</w:t>
      </w:r>
      <w:r w:rsidRPr="000B6285">
        <w:rPr>
          <w:rFonts w:ascii="Arial" w:hAnsi="Arial" w:cs="Arial"/>
          <w:sz w:val="18"/>
          <w:szCs w:val="18"/>
        </w:rPr>
        <w:tab/>
      </w:r>
      <w:r w:rsidR="00887142">
        <w:rPr>
          <w:rFonts w:ascii="Arial" w:hAnsi="Arial" w:cs="Arial"/>
          <w:b/>
          <w:sz w:val="18"/>
          <w:szCs w:val="18"/>
        </w:rPr>
        <w:t xml:space="preserve">Ing. </w:t>
      </w:r>
      <w:r w:rsidR="00AF7B15">
        <w:rPr>
          <w:rFonts w:ascii="Arial" w:hAnsi="Arial" w:cs="Arial"/>
          <w:b/>
          <w:sz w:val="18"/>
          <w:szCs w:val="18"/>
        </w:rPr>
        <w:t>Juan Carlos Vizcarra Estrada</w:t>
      </w: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00887142">
        <w:rPr>
          <w:rFonts w:ascii="Arial" w:hAnsi="Arial" w:cs="Arial"/>
          <w:sz w:val="18"/>
          <w:szCs w:val="18"/>
        </w:rPr>
        <w:t>Subsecretario</w:t>
      </w:r>
      <w:r w:rsidRPr="000B6285">
        <w:rPr>
          <w:rFonts w:ascii="Arial" w:hAnsi="Arial" w:cs="Arial"/>
          <w:sz w:val="18"/>
          <w:szCs w:val="18"/>
        </w:rPr>
        <w:t xml:space="preserve"> de Administración</w:t>
      </w:r>
    </w:p>
    <w:p w:rsidR="00197F94" w:rsidRPr="000B6285" w:rsidRDefault="00197F94" w:rsidP="000B6285">
      <w:pPr>
        <w:spacing w:after="0" w:line="240" w:lineRule="auto"/>
        <w:rPr>
          <w:rFonts w:ascii="Arial" w:hAnsi="Arial" w:cs="Arial"/>
          <w:sz w:val="18"/>
          <w:szCs w:val="18"/>
        </w:rPr>
      </w:pPr>
      <w:r w:rsidRPr="000B6285">
        <w:rPr>
          <w:rFonts w:ascii="Arial" w:hAnsi="Arial" w:cs="Arial"/>
          <w:b/>
          <w:sz w:val="18"/>
          <w:szCs w:val="18"/>
        </w:rPr>
        <w:t>Ref.</w:t>
      </w:r>
      <w:r w:rsidRPr="000B6285">
        <w:rPr>
          <w:rFonts w:ascii="Arial" w:hAnsi="Arial" w:cs="Arial"/>
          <w:sz w:val="18"/>
          <w:szCs w:val="18"/>
        </w:rPr>
        <w:t xml:space="preserve"> Licitación Pública Nacional No. GES </w:t>
      </w:r>
      <w:r w:rsidR="005E0D90" w:rsidRPr="00164914">
        <w:rPr>
          <w:rFonts w:ascii="Arial" w:hAnsi="Arial" w:cs="Arial"/>
          <w:sz w:val="18"/>
          <w:szCs w:val="18"/>
          <w:highlight w:val="yellow"/>
        </w:rPr>
        <w:t>--</w:t>
      </w:r>
      <w:r w:rsidR="0015771D">
        <w:rPr>
          <w:rFonts w:ascii="Arial" w:hAnsi="Arial" w:cs="Arial"/>
          <w:sz w:val="18"/>
          <w:szCs w:val="18"/>
        </w:rPr>
        <w:t>/2022</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jc w:val="both"/>
        <w:rPr>
          <w:rFonts w:ascii="Arial" w:hAnsi="Arial" w:cs="Arial"/>
          <w:sz w:val="18"/>
          <w:szCs w:val="18"/>
        </w:rPr>
      </w:pPr>
      <w:r w:rsidRPr="000B6285">
        <w:rPr>
          <w:rFonts w:ascii="Arial" w:hAnsi="Arial" w:cs="Arial"/>
          <w:sz w:val="18"/>
          <w:szCs w:val="18"/>
        </w:rPr>
        <w:t xml:space="preserve">Por medio del presente, me permito manifestar el interés de la empresa  </w:t>
      </w:r>
      <w:r w:rsidRPr="000B6285">
        <w:rPr>
          <w:rFonts w:ascii="Arial" w:hAnsi="Arial" w:cs="Arial"/>
          <w:sz w:val="18"/>
          <w:szCs w:val="18"/>
          <w:u w:val="single"/>
        </w:rPr>
        <w:t>(nombre de la empresa),</w:t>
      </w:r>
      <w:r w:rsidRPr="000B6285">
        <w:rPr>
          <w:rFonts w:ascii="Arial" w:hAnsi="Arial" w:cs="Arial"/>
          <w:sz w:val="18"/>
          <w:szCs w:val="18"/>
        </w:rPr>
        <w:t xml:space="preserve"> de participar en </w:t>
      </w:r>
      <w:smartTag w:uri="urn:schemas-microsoft-com:office:smarttags" w:element="PersonName">
        <w:smartTagPr>
          <w:attr w:name="ProductID" w:val="la LICITACIￓN PUBLICA"/>
        </w:smartTagPr>
        <w:r w:rsidRPr="000B6285">
          <w:rPr>
            <w:rFonts w:ascii="Arial" w:hAnsi="Arial" w:cs="Arial"/>
            <w:sz w:val="18"/>
            <w:szCs w:val="18"/>
          </w:rPr>
          <w:t>la LICITACIÓN PUBLICA</w:t>
        </w:r>
      </w:smartTag>
      <w:r w:rsidRPr="000B6285">
        <w:rPr>
          <w:rFonts w:ascii="Arial" w:hAnsi="Arial" w:cs="Arial"/>
          <w:sz w:val="18"/>
          <w:szCs w:val="18"/>
        </w:rPr>
        <w:t xml:space="preserve"> NACIONAL NÚMERO </w:t>
      </w:r>
      <w:r w:rsidRPr="000B6285">
        <w:rPr>
          <w:rFonts w:ascii="Arial" w:hAnsi="Arial" w:cs="Arial"/>
          <w:sz w:val="18"/>
          <w:szCs w:val="18"/>
          <w:u w:val="single"/>
        </w:rPr>
        <w:t xml:space="preserve">(NÚMERO), </w:t>
      </w:r>
      <w:r w:rsidRPr="000B6285">
        <w:rPr>
          <w:rFonts w:ascii="Arial" w:hAnsi="Arial" w:cs="Arial"/>
          <w:sz w:val="18"/>
          <w:szCs w:val="18"/>
        </w:rPr>
        <w:t xml:space="preserve">convocada por esa Subsecretaría a su digno cargo, en atención a lo anterior, me permito señalar la información legal de </w:t>
      </w:r>
      <w:r w:rsidR="00887142" w:rsidRPr="000B6285">
        <w:rPr>
          <w:rFonts w:ascii="Arial" w:hAnsi="Arial" w:cs="Arial"/>
          <w:sz w:val="18"/>
          <w:szCs w:val="18"/>
        </w:rPr>
        <w:t>mí</w:t>
      </w:r>
      <w:r w:rsidRPr="000B6285">
        <w:rPr>
          <w:rFonts w:ascii="Arial" w:hAnsi="Arial" w:cs="Arial"/>
          <w:sz w:val="18"/>
          <w:szCs w:val="18"/>
        </w:rPr>
        <w:t xml:space="preserve"> representada:</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p>
    <w:tbl>
      <w:tblPr>
        <w:tblW w:w="10314" w:type="dxa"/>
        <w:tblLook w:val="04A0" w:firstRow="1" w:lastRow="0" w:firstColumn="1" w:lastColumn="0" w:noHBand="0" w:noVBand="1"/>
      </w:tblPr>
      <w:tblGrid>
        <w:gridCol w:w="5157"/>
        <w:gridCol w:w="5157"/>
      </w:tblGrid>
      <w:tr w:rsidR="00197F94" w:rsidRPr="000B6285" w:rsidTr="00461402">
        <w:trPr>
          <w:trHeight w:val="26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Registro Federal de Contribuyentes: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28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Domicilio Fiscal (calle, numero, colonia):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Delegación o Municipio:</w:t>
            </w:r>
          </w:p>
        </w:tc>
      </w:tr>
      <w:tr w:rsidR="00197F94" w:rsidRPr="000B6285" w:rsidTr="00461402">
        <w:trPr>
          <w:trHeight w:val="275"/>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Código Postal: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Entidad Federativa: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Teléfono:</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Fax:</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371"/>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507"/>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 inscripción ante el Registro Público de la Propiedad y del Comercio:</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 xml:space="preserve">Nombre, número y lugar del Notario Público ante el cual se dio </w:t>
            </w:r>
            <w:proofErr w:type="spellStart"/>
            <w:r w:rsidRPr="000B6285">
              <w:rPr>
                <w:rFonts w:ascii="Arial" w:hAnsi="Arial" w:cs="Arial"/>
                <w:sz w:val="18"/>
                <w:szCs w:val="18"/>
              </w:rPr>
              <w:t>fé</w:t>
            </w:r>
            <w:proofErr w:type="spellEnd"/>
            <w:r w:rsidRPr="000B6285">
              <w:rPr>
                <w:rFonts w:ascii="Arial" w:hAnsi="Arial" w:cs="Arial"/>
                <w:sz w:val="18"/>
                <w:szCs w:val="18"/>
              </w:rPr>
              <w:t xml:space="preserve"> de la misma: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Relación de Accionistas:</w:t>
            </w:r>
          </w:p>
        </w:tc>
        <w:tc>
          <w:tcPr>
            <w:tcW w:w="5157" w:type="dxa"/>
          </w:tcPr>
          <w:p w:rsidR="00197F94" w:rsidRPr="000B6285" w:rsidRDefault="00F52031" w:rsidP="000B6285">
            <w:pPr>
              <w:spacing w:after="0" w:line="240" w:lineRule="auto"/>
              <w:rPr>
                <w:rFonts w:ascii="Arial" w:hAnsi="Arial" w:cs="Arial"/>
                <w:sz w:val="18"/>
                <w:szCs w:val="18"/>
              </w:rPr>
            </w:pPr>
            <w:r>
              <w:rPr>
                <w:rFonts w:ascii="Arial" w:hAnsi="Arial" w:cs="Arial"/>
                <w:sz w:val="18"/>
                <w:szCs w:val="18"/>
              </w:rPr>
              <w:t xml:space="preserve">Apellido </w:t>
            </w:r>
            <w:r w:rsidR="00197F94" w:rsidRPr="000B6285">
              <w:rPr>
                <w:rFonts w:ascii="Arial" w:hAnsi="Arial" w:cs="Arial"/>
                <w:sz w:val="18"/>
                <w:szCs w:val="18"/>
              </w:rPr>
              <w:t>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Descripción del Objeto Social: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Transcribir en forma completa el objeto social, tal como aparece en su Acta Constitutiva tratándose de personas morales o Actividad Preponderante tratándose de personas físicas: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D334B0" w:rsidP="000B6285">
            <w:pPr>
              <w:spacing w:after="0" w:line="240" w:lineRule="auto"/>
              <w:rPr>
                <w:rFonts w:ascii="Arial" w:hAnsi="Arial" w:cs="Arial"/>
                <w:sz w:val="18"/>
                <w:szCs w:val="18"/>
              </w:rPr>
            </w:pPr>
            <w:r>
              <w:rPr>
                <w:rFonts w:ascii="Arial" w:hAnsi="Arial" w:cs="Arial"/>
                <w:sz w:val="18"/>
                <w:szCs w:val="18"/>
              </w:rPr>
              <w:t>Reformas al Acta Constitutiva</w:t>
            </w:r>
            <w:r w:rsidR="00197F94" w:rsidRPr="000B6285">
              <w:rPr>
                <w:rFonts w:ascii="Arial" w:hAnsi="Arial" w:cs="Arial"/>
                <w:sz w:val="18"/>
                <w:szCs w:val="18"/>
              </w:rPr>
              <w:t>:</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Si existen (en su caso manifestarlas, junto con datos registrales)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del apoderado o 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Apellido 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del documento mediante el cual acredita su personalidad y facultades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Fecha: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número y lugar del Notario Público ante el cual se protocolizo la misma:</w:t>
            </w:r>
          </w:p>
        </w:tc>
        <w:tc>
          <w:tcPr>
            <w:tcW w:w="5157" w:type="dxa"/>
          </w:tcPr>
          <w:p w:rsidR="00197F94" w:rsidRPr="000B6285" w:rsidRDefault="00197F94" w:rsidP="000B6285">
            <w:pPr>
              <w:spacing w:after="0" w:line="240" w:lineRule="auto"/>
              <w:rPr>
                <w:rFonts w:ascii="Arial" w:hAnsi="Arial" w:cs="Arial"/>
                <w:sz w:val="18"/>
                <w:szCs w:val="18"/>
              </w:rPr>
            </w:pPr>
          </w:p>
        </w:tc>
      </w:tr>
    </w:tbl>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Lo anterior es con la finalidad de dar cumplimiento a las disposiciones legales que correspondan y a las Bases y Anexos de la Licit</w:t>
      </w:r>
      <w:r w:rsidR="005E0D90">
        <w:rPr>
          <w:rFonts w:ascii="Arial" w:hAnsi="Arial" w:cs="Arial"/>
          <w:sz w:val="18"/>
          <w:szCs w:val="18"/>
        </w:rPr>
        <w:t xml:space="preserve">ación Pública Nacional No. </w:t>
      </w:r>
      <w:r w:rsidR="005E0D90" w:rsidRPr="00164914">
        <w:rPr>
          <w:rFonts w:ascii="Arial" w:hAnsi="Arial" w:cs="Arial"/>
          <w:sz w:val="18"/>
          <w:szCs w:val="18"/>
          <w:highlight w:val="yellow"/>
        </w:rPr>
        <w:t>GES --</w:t>
      </w:r>
      <w:r w:rsidR="00370C97" w:rsidRPr="00164914">
        <w:rPr>
          <w:rFonts w:ascii="Arial" w:hAnsi="Arial" w:cs="Arial"/>
          <w:sz w:val="18"/>
          <w:szCs w:val="18"/>
          <w:highlight w:val="yellow"/>
        </w:rPr>
        <w:t>/202</w:t>
      </w:r>
      <w:r w:rsidR="0015771D">
        <w:rPr>
          <w:rFonts w:ascii="Arial" w:hAnsi="Arial" w:cs="Arial"/>
          <w:sz w:val="18"/>
          <w:szCs w:val="18"/>
        </w:rPr>
        <w:t>2.</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Protesto lo necesario</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(Firma autógrafa original)</w:t>
      </w:r>
    </w:p>
    <w:p w:rsidR="00197F94" w:rsidRPr="00AF7B15" w:rsidRDefault="00197F94" w:rsidP="000B6285">
      <w:pPr>
        <w:spacing w:after="0" w:line="240" w:lineRule="auto"/>
        <w:jc w:val="both"/>
        <w:rPr>
          <w:rFonts w:ascii="Arial" w:hAnsi="Arial" w:cs="Arial"/>
          <w:sz w:val="12"/>
          <w:szCs w:val="12"/>
        </w:rPr>
      </w:pPr>
      <w:r w:rsidRPr="00AF7B15">
        <w:rPr>
          <w:rFonts w:ascii="Arial" w:hAnsi="Arial" w:cs="Arial"/>
          <w:b/>
          <w:sz w:val="12"/>
          <w:szCs w:val="12"/>
        </w:rPr>
        <w:t>Nota:</w:t>
      </w:r>
      <w:r w:rsidRPr="00AF7B15">
        <w:rPr>
          <w:rFonts w:ascii="Arial" w:hAnsi="Arial" w:cs="Arial"/>
          <w:sz w:val="12"/>
          <w:szCs w:val="12"/>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076EFE" w:rsidRPr="00887142" w:rsidRDefault="00076EFE" w:rsidP="000B6285">
      <w:pPr>
        <w:spacing w:after="0" w:line="240" w:lineRule="auto"/>
        <w:jc w:val="center"/>
        <w:rPr>
          <w:rFonts w:ascii="Arial" w:hAnsi="Arial" w:cs="Arial"/>
          <w:b/>
        </w:rPr>
      </w:pPr>
      <w:r w:rsidRPr="00887142">
        <w:rPr>
          <w:rFonts w:ascii="Arial" w:hAnsi="Arial" w:cs="Arial"/>
          <w:b/>
        </w:rPr>
        <w:lastRenderedPageBreak/>
        <w:t>Gobierno del Estado de Sinaloa</w:t>
      </w:r>
    </w:p>
    <w:p w:rsidR="00076EFE" w:rsidRPr="00887142" w:rsidRDefault="00076EFE" w:rsidP="000B6285">
      <w:pPr>
        <w:spacing w:after="0" w:line="240" w:lineRule="auto"/>
        <w:jc w:val="center"/>
        <w:rPr>
          <w:rFonts w:ascii="Arial" w:hAnsi="Arial" w:cs="Arial"/>
          <w:b/>
        </w:rPr>
      </w:pPr>
      <w:r w:rsidRPr="00887142">
        <w:rPr>
          <w:rFonts w:ascii="Arial" w:hAnsi="Arial" w:cs="Arial"/>
          <w:b/>
        </w:rPr>
        <w:t>Secretaría de Administración y Finanzas</w:t>
      </w:r>
    </w:p>
    <w:p w:rsidR="00076EFE" w:rsidRPr="00887142" w:rsidRDefault="00076EFE" w:rsidP="000B6285">
      <w:pPr>
        <w:spacing w:after="0" w:line="240" w:lineRule="auto"/>
        <w:jc w:val="center"/>
        <w:rPr>
          <w:rFonts w:ascii="Arial" w:hAnsi="Arial" w:cs="Arial"/>
          <w:b/>
        </w:rPr>
      </w:pPr>
      <w:r w:rsidRPr="00887142">
        <w:rPr>
          <w:rFonts w:ascii="Arial" w:hAnsi="Arial" w:cs="Arial"/>
          <w:b/>
        </w:rPr>
        <w:t>Subsecretaría de Administración</w:t>
      </w:r>
    </w:p>
    <w:p w:rsidR="00076EFE" w:rsidRPr="00887142" w:rsidRDefault="00076EFE" w:rsidP="000B6285">
      <w:pPr>
        <w:spacing w:after="0" w:line="240" w:lineRule="auto"/>
        <w:jc w:val="center"/>
        <w:rPr>
          <w:rFonts w:ascii="Arial" w:hAnsi="Arial" w:cs="Arial"/>
          <w:b/>
        </w:rPr>
      </w:pPr>
    </w:p>
    <w:p w:rsidR="00076EFE" w:rsidRPr="00887142" w:rsidRDefault="00076EFE" w:rsidP="000B6285">
      <w:pPr>
        <w:pStyle w:val="Ttulo"/>
        <w:rPr>
          <w:rFonts w:cs="Arial"/>
          <w:sz w:val="22"/>
          <w:szCs w:val="22"/>
        </w:rPr>
      </w:pPr>
      <w:r w:rsidRPr="00887142">
        <w:rPr>
          <w:rFonts w:cs="Arial"/>
          <w:sz w:val="22"/>
          <w:szCs w:val="22"/>
        </w:rPr>
        <w:t>Convocatoria a la Licitaci</w:t>
      </w:r>
      <w:r w:rsidR="004E4F7E" w:rsidRPr="00887142">
        <w:rPr>
          <w:rFonts w:cs="Arial"/>
          <w:sz w:val="22"/>
          <w:szCs w:val="22"/>
        </w:rPr>
        <w:t>ón Pública Nacional Número GES</w:t>
      </w:r>
      <w:r w:rsidR="0017033F" w:rsidRPr="00887142">
        <w:rPr>
          <w:rFonts w:cs="Arial"/>
          <w:sz w:val="22"/>
          <w:szCs w:val="22"/>
        </w:rPr>
        <w:t xml:space="preserve"> </w:t>
      </w:r>
      <w:r w:rsidR="00AF7B15">
        <w:rPr>
          <w:rFonts w:cs="Arial"/>
          <w:sz w:val="22"/>
          <w:szCs w:val="22"/>
        </w:rPr>
        <w:t>27</w:t>
      </w:r>
      <w:r w:rsidR="0015771D">
        <w:rPr>
          <w:rFonts w:cs="Arial"/>
          <w:sz w:val="22"/>
          <w:szCs w:val="22"/>
        </w:rPr>
        <w:t>/2022</w:t>
      </w:r>
    </w:p>
    <w:p w:rsidR="00076EFE" w:rsidRPr="00887142" w:rsidRDefault="00076EFE" w:rsidP="000B6285">
      <w:pPr>
        <w:pStyle w:val="Ttulo"/>
        <w:rPr>
          <w:rFonts w:cs="Arial"/>
          <w:sz w:val="22"/>
          <w:szCs w:val="22"/>
        </w:rPr>
      </w:pPr>
    </w:p>
    <w:p w:rsidR="00AF7B15" w:rsidRPr="00E61937" w:rsidRDefault="00AF7B15" w:rsidP="00AF7B15">
      <w:pPr>
        <w:pStyle w:val="Ttulo"/>
        <w:jc w:val="both"/>
        <w:rPr>
          <w:sz w:val="20"/>
          <w:szCs w:val="20"/>
        </w:rPr>
      </w:pPr>
      <w:r>
        <w:rPr>
          <w:rFonts w:cs="Arial"/>
          <w:spacing w:val="-2"/>
          <w:sz w:val="20"/>
          <w:szCs w:val="20"/>
        </w:rPr>
        <w:t>A</w:t>
      </w:r>
      <w:r w:rsidRPr="00E61937">
        <w:rPr>
          <w:rFonts w:cs="Arial"/>
          <w:spacing w:val="-2"/>
          <w:sz w:val="20"/>
          <w:szCs w:val="20"/>
        </w:rPr>
        <w:t xml:space="preserve">dquisición de </w:t>
      </w:r>
      <w:r w:rsidRPr="00E61937">
        <w:rPr>
          <w:sz w:val="20"/>
          <w:szCs w:val="20"/>
        </w:rPr>
        <w:t>una Unidad de diagnóstico móvil para la atención temprana del cáncer de mama, solicitada por el Sistema DIF Sinaloa.</w:t>
      </w:r>
    </w:p>
    <w:p w:rsidR="00670A35" w:rsidRPr="00AF7B15" w:rsidRDefault="00670A35" w:rsidP="00670A35">
      <w:pPr>
        <w:spacing w:after="0" w:line="240" w:lineRule="auto"/>
        <w:jc w:val="center"/>
        <w:rPr>
          <w:rFonts w:ascii="Arial" w:hAnsi="Arial" w:cs="Arial"/>
          <w:b/>
          <w:sz w:val="20"/>
          <w:szCs w:val="20"/>
        </w:rPr>
      </w:pPr>
      <w:r w:rsidRPr="00AF7B15">
        <w:rPr>
          <w:rFonts w:ascii="Arial" w:hAnsi="Arial" w:cs="Arial"/>
          <w:b/>
          <w:sz w:val="20"/>
          <w:szCs w:val="20"/>
        </w:rPr>
        <w:t>Anexo III bis</w:t>
      </w:r>
    </w:p>
    <w:p w:rsidR="00670A35" w:rsidRPr="00AF7B15" w:rsidRDefault="00670A35" w:rsidP="00670A35">
      <w:pPr>
        <w:spacing w:after="0" w:line="240" w:lineRule="auto"/>
        <w:jc w:val="center"/>
        <w:rPr>
          <w:rFonts w:ascii="Arial" w:hAnsi="Arial" w:cs="Arial"/>
          <w:b/>
          <w:sz w:val="20"/>
          <w:szCs w:val="20"/>
        </w:rPr>
      </w:pPr>
      <w:r w:rsidRPr="00AF7B15">
        <w:rPr>
          <w:rFonts w:ascii="Arial" w:hAnsi="Arial" w:cs="Arial"/>
          <w:b/>
          <w:sz w:val="20"/>
          <w:szCs w:val="20"/>
        </w:rPr>
        <w:t>Formato para la presentación de preguntas para la Junta de Aclaraciones.</w:t>
      </w:r>
    </w:p>
    <w:p w:rsidR="00670A35" w:rsidRPr="00AF7B15" w:rsidRDefault="00670A35" w:rsidP="00670A35">
      <w:pPr>
        <w:pStyle w:val="Ttulo"/>
        <w:rPr>
          <w:rFonts w:cs="Arial"/>
          <w:sz w:val="20"/>
          <w:szCs w:val="20"/>
          <w:lang w:val="es-MX"/>
        </w:rPr>
      </w:pPr>
    </w:p>
    <w:p w:rsidR="00670A35" w:rsidRPr="00AF7B15" w:rsidRDefault="00670A35" w:rsidP="00670A35">
      <w:pPr>
        <w:tabs>
          <w:tab w:val="left" w:pos="5580"/>
          <w:tab w:val="left" w:pos="7260"/>
        </w:tabs>
        <w:spacing w:after="0" w:line="240" w:lineRule="auto"/>
        <w:jc w:val="both"/>
        <w:outlineLvl w:val="0"/>
        <w:rPr>
          <w:rFonts w:ascii="Arial" w:hAnsi="Arial" w:cs="Arial"/>
          <w:b/>
          <w:sz w:val="20"/>
          <w:szCs w:val="20"/>
        </w:rPr>
      </w:pPr>
    </w:p>
    <w:p w:rsidR="00670A35" w:rsidRPr="00AF7B15" w:rsidRDefault="00670A35" w:rsidP="00670A35">
      <w:pPr>
        <w:tabs>
          <w:tab w:val="left" w:pos="5580"/>
          <w:tab w:val="left" w:pos="7260"/>
        </w:tabs>
        <w:spacing w:after="0"/>
        <w:jc w:val="both"/>
        <w:outlineLvl w:val="0"/>
        <w:rPr>
          <w:rFonts w:ascii="Arial" w:hAnsi="Arial" w:cs="Arial"/>
          <w:b/>
          <w:sz w:val="20"/>
          <w:szCs w:val="20"/>
        </w:rPr>
      </w:pPr>
      <w:r w:rsidRPr="00AF7B15">
        <w:rPr>
          <w:rFonts w:ascii="Arial" w:hAnsi="Arial" w:cs="Arial"/>
          <w:b/>
          <w:sz w:val="20"/>
          <w:szCs w:val="20"/>
        </w:rPr>
        <w:t>Solicitudes de aclaración efectuadas por:</w:t>
      </w:r>
    </w:p>
    <w:p w:rsidR="00670A35" w:rsidRPr="00AF7B15" w:rsidRDefault="00670A35" w:rsidP="00670A35">
      <w:pPr>
        <w:spacing w:after="0"/>
        <w:jc w:val="both"/>
        <w:rPr>
          <w:rFonts w:ascii="Arial" w:hAnsi="Arial" w:cs="Arial"/>
          <w:b/>
          <w:sz w:val="20"/>
          <w:szCs w:val="20"/>
          <w:u w:val="single"/>
        </w:rPr>
      </w:pPr>
    </w:p>
    <w:p w:rsidR="00670A35" w:rsidRPr="00AF7B15" w:rsidRDefault="00670A35" w:rsidP="00670A35">
      <w:pPr>
        <w:spacing w:after="0"/>
        <w:jc w:val="both"/>
        <w:rPr>
          <w:rFonts w:ascii="Arial" w:hAnsi="Arial" w:cs="Arial"/>
          <w:b/>
          <w:sz w:val="20"/>
          <w:szCs w:val="20"/>
          <w:u w:val="single"/>
        </w:rPr>
      </w:pPr>
      <w:r w:rsidRPr="00AF7B15">
        <w:rPr>
          <w:rFonts w:ascii="Arial" w:hAnsi="Arial" w:cs="Arial"/>
          <w:b/>
          <w:sz w:val="20"/>
          <w:szCs w:val="20"/>
          <w:u w:val="single"/>
        </w:rPr>
        <w:t>Nombre de la empresa:</w:t>
      </w:r>
    </w:p>
    <w:p w:rsidR="00670A35" w:rsidRPr="00AF7B15" w:rsidRDefault="00670A35" w:rsidP="00670A35">
      <w:pPr>
        <w:spacing w:after="0"/>
        <w:jc w:val="both"/>
        <w:rPr>
          <w:rFonts w:ascii="Arial" w:hAnsi="Arial" w:cs="Arial"/>
          <w:b/>
          <w:sz w:val="20"/>
          <w:szCs w:val="20"/>
          <w:u w:val="single"/>
        </w:rPr>
      </w:pPr>
    </w:p>
    <w:p w:rsidR="00670A35" w:rsidRPr="00AF7B15" w:rsidRDefault="00670A35" w:rsidP="00670A35">
      <w:pPr>
        <w:tabs>
          <w:tab w:val="left" w:pos="5580"/>
          <w:tab w:val="left" w:pos="7260"/>
        </w:tabs>
        <w:spacing w:after="0"/>
        <w:jc w:val="both"/>
        <w:outlineLvl w:val="0"/>
        <w:rPr>
          <w:rFonts w:ascii="Arial" w:hAnsi="Arial" w:cs="Arial"/>
          <w:b/>
          <w:color w:val="FF0000"/>
          <w:sz w:val="20"/>
          <w:szCs w:val="20"/>
        </w:rPr>
      </w:pPr>
      <w:r w:rsidRPr="00AF7B15">
        <w:rPr>
          <w:rFonts w:ascii="Arial" w:hAnsi="Arial" w:cs="Arial"/>
          <w:b/>
          <w:color w:val="FF0000"/>
          <w:sz w:val="20"/>
          <w:szCs w:val="20"/>
        </w:rPr>
        <w:t xml:space="preserve">(Las preguntas a las respuestas se agrupan preferentemente por tema o numeral de la convocatoria a la licitación para proceder a su respuesta): </w:t>
      </w:r>
    </w:p>
    <w:p w:rsidR="00670A35" w:rsidRPr="00AF7B15" w:rsidRDefault="00670A35" w:rsidP="00670A35">
      <w:pPr>
        <w:spacing w:after="0"/>
        <w:jc w:val="both"/>
        <w:rPr>
          <w:rFonts w:ascii="Arial" w:hAnsi="Arial" w:cs="Arial"/>
          <w:b/>
          <w:sz w:val="20"/>
          <w:szCs w:val="20"/>
          <w:u w:val="single"/>
        </w:rPr>
      </w:pPr>
    </w:p>
    <w:p w:rsidR="00670A35" w:rsidRPr="00AF7B15" w:rsidRDefault="00670A35" w:rsidP="00670A35">
      <w:pPr>
        <w:spacing w:after="0"/>
        <w:jc w:val="both"/>
        <w:rPr>
          <w:rFonts w:ascii="Arial" w:hAnsi="Arial" w:cs="Arial"/>
          <w:b/>
          <w:sz w:val="20"/>
          <w:szCs w:val="20"/>
          <w:u w:val="single"/>
        </w:rPr>
      </w:pPr>
      <w:r w:rsidRPr="00AF7B15">
        <w:rPr>
          <w:rFonts w:ascii="Arial" w:hAnsi="Arial" w:cs="Arial"/>
          <w:b/>
          <w:sz w:val="20"/>
          <w:szCs w:val="20"/>
          <w:u w:val="single"/>
        </w:rPr>
        <w:t>Ejemplo:</w:t>
      </w:r>
    </w:p>
    <w:p w:rsidR="00670A35" w:rsidRPr="00AF7B15" w:rsidRDefault="00670A35" w:rsidP="00670A35">
      <w:pPr>
        <w:spacing w:after="0"/>
        <w:jc w:val="both"/>
        <w:rPr>
          <w:rFonts w:ascii="Arial" w:hAnsi="Arial" w:cs="Arial"/>
          <w:b/>
          <w:sz w:val="20"/>
          <w:szCs w:val="20"/>
          <w:u w:val="single"/>
        </w:rPr>
      </w:pPr>
    </w:p>
    <w:p w:rsidR="00670A35" w:rsidRPr="00AF7B15" w:rsidRDefault="00670A35" w:rsidP="00670A35">
      <w:pPr>
        <w:numPr>
          <w:ilvl w:val="0"/>
          <w:numId w:val="10"/>
        </w:numPr>
        <w:spacing w:after="0" w:line="240" w:lineRule="auto"/>
        <w:jc w:val="both"/>
        <w:rPr>
          <w:rFonts w:ascii="Arial" w:hAnsi="Arial" w:cs="Arial"/>
          <w:b/>
          <w:sz w:val="20"/>
          <w:szCs w:val="20"/>
        </w:rPr>
      </w:pPr>
      <w:r w:rsidRPr="00AF7B15">
        <w:rPr>
          <w:rFonts w:ascii="Arial" w:hAnsi="Arial" w:cs="Arial"/>
          <w:b/>
          <w:sz w:val="20"/>
          <w:szCs w:val="20"/>
        </w:rPr>
        <w:t>Preguntas administrativas:</w:t>
      </w:r>
    </w:p>
    <w:p w:rsidR="00670A35" w:rsidRPr="00AF7B15" w:rsidRDefault="00670A35" w:rsidP="00670A35">
      <w:pPr>
        <w:spacing w:after="0"/>
        <w:jc w:val="both"/>
        <w:rPr>
          <w:rFonts w:ascii="Arial" w:hAnsi="Arial" w:cs="Arial"/>
          <w:b/>
          <w:sz w:val="20"/>
          <w:szCs w:val="20"/>
        </w:rPr>
      </w:pPr>
    </w:p>
    <w:p w:rsidR="00670A35" w:rsidRPr="00AF7B15" w:rsidRDefault="00670A35" w:rsidP="00670A35">
      <w:pPr>
        <w:spacing w:after="0"/>
        <w:jc w:val="both"/>
        <w:rPr>
          <w:rFonts w:ascii="Arial" w:hAnsi="Arial" w:cs="Arial"/>
          <w:b/>
          <w:color w:val="FF0000"/>
          <w:sz w:val="20"/>
          <w:szCs w:val="20"/>
        </w:rPr>
      </w:pPr>
      <w:r w:rsidRPr="00AF7B15">
        <w:rPr>
          <w:rFonts w:ascii="Arial" w:hAnsi="Arial" w:cs="Arial"/>
          <w:b/>
          <w:sz w:val="20"/>
          <w:szCs w:val="20"/>
        </w:rPr>
        <w:t xml:space="preserve">1.- Pregunta ----------------? </w:t>
      </w:r>
      <w:r w:rsidRPr="00AF7B15">
        <w:rPr>
          <w:rFonts w:ascii="Arial" w:hAnsi="Arial" w:cs="Arial"/>
          <w:b/>
          <w:color w:val="FF0000"/>
          <w:sz w:val="20"/>
          <w:szCs w:val="20"/>
        </w:rPr>
        <w:t>(Licitante)</w:t>
      </w:r>
    </w:p>
    <w:p w:rsidR="00670A35" w:rsidRPr="00AF7B15" w:rsidRDefault="00670A35" w:rsidP="00670A35">
      <w:pPr>
        <w:spacing w:after="0"/>
        <w:jc w:val="both"/>
        <w:rPr>
          <w:rFonts w:ascii="Arial" w:hAnsi="Arial" w:cs="Arial"/>
          <w:b/>
          <w:sz w:val="20"/>
          <w:szCs w:val="20"/>
        </w:rPr>
      </w:pPr>
    </w:p>
    <w:p w:rsidR="00670A35" w:rsidRPr="00AF7B15" w:rsidRDefault="00670A35" w:rsidP="00670A35">
      <w:pPr>
        <w:pStyle w:val="Prrafodelista"/>
        <w:ind w:left="0"/>
        <w:contextualSpacing w:val="0"/>
        <w:rPr>
          <w:rFonts w:ascii="Arial" w:hAnsi="Arial" w:cs="Arial"/>
          <w:b/>
          <w:caps/>
          <w:color w:val="FF0000"/>
          <w:sz w:val="20"/>
          <w:szCs w:val="20"/>
          <w:lang w:val="es-MX"/>
        </w:rPr>
      </w:pPr>
      <w:r w:rsidRPr="00AF7B15">
        <w:rPr>
          <w:rFonts w:ascii="Arial" w:hAnsi="Arial" w:cs="Arial"/>
          <w:b/>
          <w:caps/>
          <w:sz w:val="20"/>
          <w:szCs w:val="20"/>
          <w:lang w:val="es-MX"/>
        </w:rPr>
        <w:t>R</w:t>
      </w:r>
      <w:r w:rsidRPr="00AF7B15">
        <w:rPr>
          <w:rFonts w:ascii="Arial" w:hAnsi="Arial" w:cs="Arial"/>
          <w:b/>
          <w:sz w:val="20"/>
          <w:szCs w:val="20"/>
          <w:lang w:val="es-MX"/>
        </w:rPr>
        <w:t>espuesta</w:t>
      </w:r>
      <w:r w:rsidRPr="00AF7B15">
        <w:rPr>
          <w:rFonts w:ascii="Arial" w:hAnsi="Arial" w:cs="Arial"/>
          <w:b/>
          <w:caps/>
          <w:sz w:val="20"/>
          <w:szCs w:val="20"/>
          <w:lang w:val="es-MX"/>
        </w:rPr>
        <w:t xml:space="preserve">: </w:t>
      </w:r>
      <w:proofErr w:type="gramStart"/>
      <w:r w:rsidRPr="00AF7B15">
        <w:rPr>
          <w:rFonts w:ascii="Arial" w:hAnsi="Arial" w:cs="Arial"/>
          <w:b/>
          <w:caps/>
          <w:sz w:val="20"/>
          <w:szCs w:val="20"/>
          <w:lang w:val="es-MX"/>
        </w:rPr>
        <w:t xml:space="preserve">--------------  </w:t>
      </w:r>
      <w:r w:rsidRPr="00AF7B15">
        <w:rPr>
          <w:rFonts w:ascii="Arial" w:hAnsi="Arial" w:cs="Arial"/>
          <w:b/>
          <w:caps/>
          <w:color w:val="FF0000"/>
          <w:sz w:val="20"/>
          <w:szCs w:val="20"/>
          <w:lang w:val="es-MX"/>
        </w:rPr>
        <w:t>(</w:t>
      </w:r>
      <w:proofErr w:type="gramEnd"/>
      <w:r w:rsidRPr="00AF7B15">
        <w:rPr>
          <w:rFonts w:ascii="Arial" w:hAnsi="Arial" w:cs="Arial"/>
          <w:b/>
          <w:color w:val="FF0000"/>
          <w:sz w:val="20"/>
          <w:szCs w:val="20"/>
          <w:lang w:val="es-MX"/>
        </w:rPr>
        <w:t>Convocante)</w:t>
      </w:r>
    </w:p>
    <w:p w:rsidR="00670A35" w:rsidRPr="00AF7B15" w:rsidRDefault="00670A35" w:rsidP="00670A35">
      <w:pPr>
        <w:pStyle w:val="Prrafodelista"/>
        <w:ind w:left="0"/>
        <w:contextualSpacing w:val="0"/>
        <w:rPr>
          <w:rFonts w:ascii="Arial" w:hAnsi="Arial" w:cs="Arial"/>
          <w:b/>
          <w:caps/>
          <w:sz w:val="20"/>
          <w:szCs w:val="20"/>
          <w:lang w:val="es-MX"/>
        </w:rPr>
      </w:pPr>
    </w:p>
    <w:p w:rsidR="00670A35" w:rsidRPr="00AF7B15" w:rsidRDefault="00670A35" w:rsidP="00670A35">
      <w:pPr>
        <w:pStyle w:val="Prrafodelista"/>
        <w:ind w:left="0"/>
        <w:contextualSpacing w:val="0"/>
        <w:rPr>
          <w:rFonts w:ascii="Arial" w:hAnsi="Arial" w:cs="Arial"/>
          <w:b/>
          <w:caps/>
          <w:sz w:val="20"/>
          <w:szCs w:val="20"/>
          <w:lang w:val="es-MX"/>
        </w:rPr>
      </w:pPr>
      <w:r w:rsidRPr="00AF7B15">
        <w:rPr>
          <w:rFonts w:ascii="Arial" w:hAnsi="Arial" w:cs="Arial"/>
          <w:b/>
          <w:caps/>
          <w:sz w:val="20"/>
          <w:szCs w:val="20"/>
          <w:lang w:val="es-MX"/>
        </w:rPr>
        <w:t>2.- -------------</w:t>
      </w:r>
    </w:p>
    <w:p w:rsidR="00670A35" w:rsidRPr="00AF7B15" w:rsidRDefault="00670A35" w:rsidP="00670A35">
      <w:pPr>
        <w:spacing w:after="0"/>
        <w:ind w:left="360"/>
        <w:jc w:val="both"/>
        <w:rPr>
          <w:rFonts w:ascii="Arial" w:hAnsi="Arial" w:cs="Arial"/>
          <w:b/>
          <w:sz w:val="20"/>
          <w:szCs w:val="20"/>
        </w:rPr>
      </w:pPr>
    </w:p>
    <w:p w:rsidR="00670A35" w:rsidRPr="00AF7B15" w:rsidRDefault="00670A35" w:rsidP="00670A35">
      <w:pPr>
        <w:spacing w:after="0"/>
        <w:ind w:left="360"/>
        <w:jc w:val="both"/>
        <w:rPr>
          <w:rFonts w:ascii="Arial" w:hAnsi="Arial" w:cs="Arial"/>
          <w:b/>
          <w:sz w:val="20"/>
          <w:szCs w:val="20"/>
        </w:rPr>
      </w:pPr>
    </w:p>
    <w:p w:rsidR="00670A35" w:rsidRPr="00AF7B15" w:rsidRDefault="00670A35" w:rsidP="00670A35">
      <w:pPr>
        <w:spacing w:after="0"/>
        <w:ind w:left="360"/>
        <w:jc w:val="both"/>
        <w:rPr>
          <w:rFonts w:ascii="Arial" w:hAnsi="Arial" w:cs="Arial"/>
          <w:b/>
          <w:sz w:val="20"/>
          <w:szCs w:val="20"/>
        </w:rPr>
      </w:pPr>
    </w:p>
    <w:p w:rsidR="00670A35" w:rsidRPr="00AF7B15" w:rsidRDefault="00670A35" w:rsidP="00670A35">
      <w:pPr>
        <w:numPr>
          <w:ilvl w:val="0"/>
          <w:numId w:val="10"/>
        </w:numPr>
        <w:spacing w:after="0" w:line="240" w:lineRule="auto"/>
        <w:jc w:val="both"/>
        <w:rPr>
          <w:rFonts w:ascii="Arial" w:hAnsi="Arial" w:cs="Arial"/>
          <w:b/>
          <w:sz w:val="20"/>
          <w:szCs w:val="20"/>
        </w:rPr>
      </w:pPr>
      <w:r w:rsidRPr="00AF7B15">
        <w:rPr>
          <w:rFonts w:ascii="Arial" w:hAnsi="Arial" w:cs="Arial"/>
          <w:b/>
          <w:sz w:val="20"/>
          <w:szCs w:val="20"/>
        </w:rPr>
        <w:t>Preguntas Técnicas:</w:t>
      </w:r>
    </w:p>
    <w:p w:rsidR="00670A35" w:rsidRPr="00AF7B15" w:rsidRDefault="00670A35" w:rsidP="00670A35">
      <w:pPr>
        <w:pStyle w:val="Prrafodelista"/>
        <w:ind w:left="0"/>
        <w:contextualSpacing w:val="0"/>
        <w:rPr>
          <w:rFonts w:ascii="Arial" w:hAnsi="Arial" w:cs="Arial"/>
          <w:b/>
          <w:caps/>
          <w:sz w:val="20"/>
          <w:szCs w:val="20"/>
          <w:lang w:val="es-MX"/>
        </w:rPr>
      </w:pPr>
    </w:p>
    <w:p w:rsidR="00670A35" w:rsidRPr="00AF7B15" w:rsidRDefault="00670A35" w:rsidP="00670A35">
      <w:pPr>
        <w:spacing w:after="0"/>
        <w:jc w:val="both"/>
        <w:rPr>
          <w:rFonts w:ascii="Arial" w:hAnsi="Arial" w:cs="Arial"/>
          <w:b/>
          <w:color w:val="FF0000"/>
          <w:sz w:val="20"/>
          <w:szCs w:val="20"/>
        </w:rPr>
      </w:pPr>
      <w:r w:rsidRPr="00AF7B15">
        <w:rPr>
          <w:rFonts w:ascii="Arial" w:hAnsi="Arial" w:cs="Arial"/>
          <w:b/>
          <w:sz w:val="20"/>
          <w:szCs w:val="20"/>
        </w:rPr>
        <w:t xml:space="preserve">1.- Pregunta ----------------? </w:t>
      </w:r>
      <w:r w:rsidRPr="00AF7B15">
        <w:rPr>
          <w:rFonts w:ascii="Arial" w:hAnsi="Arial" w:cs="Arial"/>
          <w:b/>
          <w:color w:val="FF0000"/>
          <w:sz w:val="20"/>
          <w:szCs w:val="20"/>
        </w:rPr>
        <w:t>(Licitante)</w:t>
      </w:r>
    </w:p>
    <w:p w:rsidR="00670A35" w:rsidRPr="00AF7B15" w:rsidRDefault="00670A35" w:rsidP="00670A35">
      <w:pPr>
        <w:spacing w:after="0"/>
        <w:jc w:val="both"/>
        <w:rPr>
          <w:rFonts w:ascii="Arial" w:hAnsi="Arial" w:cs="Arial"/>
          <w:b/>
          <w:sz w:val="20"/>
          <w:szCs w:val="20"/>
        </w:rPr>
      </w:pPr>
    </w:p>
    <w:p w:rsidR="00670A35" w:rsidRPr="00AF7B15" w:rsidRDefault="00670A35" w:rsidP="00670A35">
      <w:pPr>
        <w:pStyle w:val="Prrafodelista"/>
        <w:ind w:left="0"/>
        <w:contextualSpacing w:val="0"/>
        <w:rPr>
          <w:rFonts w:ascii="Arial" w:hAnsi="Arial" w:cs="Arial"/>
          <w:b/>
          <w:caps/>
          <w:color w:val="FF0000"/>
          <w:sz w:val="20"/>
          <w:szCs w:val="20"/>
          <w:lang w:val="es-MX"/>
        </w:rPr>
      </w:pPr>
      <w:r w:rsidRPr="00AF7B15">
        <w:rPr>
          <w:rFonts w:ascii="Arial" w:hAnsi="Arial" w:cs="Arial"/>
          <w:b/>
          <w:caps/>
          <w:sz w:val="20"/>
          <w:szCs w:val="20"/>
          <w:lang w:val="es-MX"/>
        </w:rPr>
        <w:t>R</w:t>
      </w:r>
      <w:r w:rsidRPr="00AF7B15">
        <w:rPr>
          <w:rFonts w:ascii="Arial" w:hAnsi="Arial" w:cs="Arial"/>
          <w:b/>
          <w:sz w:val="20"/>
          <w:szCs w:val="20"/>
          <w:lang w:val="es-MX"/>
        </w:rPr>
        <w:t>espuesta</w:t>
      </w:r>
      <w:r w:rsidRPr="00AF7B15">
        <w:rPr>
          <w:rFonts w:ascii="Arial" w:hAnsi="Arial" w:cs="Arial"/>
          <w:b/>
          <w:caps/>
          <w:sz w:val="20"/>
          <w:szCs w:val="20"/>
          <w:lang w:val="es-MX"/>
        </w:rPr>
        <w:t xml:space="preserve">: </w:t>
      </w:r>
      <w:proofErr w:type="gramStart"/>
      <w:r w:rsidRPr="00AF7B15">
        <w:rPr>
          <w:rFonts w:ascii="Arial" w:hAnsi="Arial" w:cs="Arial"/>
          <w:b/>
          <w:caps/>
          <w:sz w:val="20"/>
          <w:szCs w:val="20"/>
          <w:lang w:val="es-MX"/>
        </w:rPr>
        <w:t xml:space="preserve">--------------  </w:t>
      </w:r>
      <w:r w:rsidRPr="00AF7B15">
        <w:rPr>
          <w:rFonts w:ascii="Arial" w:hAnsi="Arial" w:cs="Arial"/>
          <w:b/>
          <w:caps/>
          <w:color w:val="FF0000"/>
          <w:sz w:val="20"/>
          <w:szCs w:val="20"/>
          <w:lang w:val="es-MX"/>
        </w:rPr>
        <w:t>(</w:t>
      </w:r>
      <w:proofErr w:type="gramEnd"/>
      <w:r w:rsidRPr="00AF7B15">
        <w:rPr>
          <w:rFonts w:ascii="Arial" w:hAnsi="Arial" w:cs="Arial"/>
          <w:b/>
          <w:color w:val="FF0000"/>
          <w:sz w:val="20"/>
          <w:szCs w:val="20"/>
          <w:lang w:val="es-MX"/>
        </w:rPr>
        <w:t>Área Técnica</w:t>
      </w:r>
      <w:r w:rsidRPr="00AF7B15">
        <w:rPr>
          <w:rFonts w:ascii="Arial" w:hAnsi="Arial" w:cs="Arial"/>
          <w:b/>
          <w:caps/>
          <w:color w:val="FF0000"/>
          <w:sz w:val="20"/>
          <w:szCs w:val="20"/>
          <w:lang w:val="es-MX"/>
        </w:rPr>
        <w:t>)</w:t>
      </w:r>
    </w:p>
    <w:p w:rsidR="00670A35" w:rsidRPr="00AF7B15" w:rsidRDefault="00670A35" w:rsidP="00670A35">
      <w:pPr>
        <w:pStyle w:val="Prrafodelista"/>
        <w:ind w:left="0"/>
        <w:contextualSpacing w:val="0"/>
        <w:rPr>
          <w:rFonts w:ascii="Arial" w:hAnsi="Arial" w:cs="Arial"/>
          <w:b/>
          <w:caps/>
          <w:sz w:val="20"/>
          <w:szCs w:val="20"/>
          <w:lang w:val="es-MX"/>
        </w:rPr>
      </w:pPr>
    </w:p>
    <w:p w:rsidR="00670A35" w:rsidRPr="00AF7B15" w:rsidRDefault="00670A35" w:rsidP="00670A35">
      <w:pPr>
        <w:pStyle w:val="Prrafodelista"/>
        <w:ind w:left="0"/>
        <w:contextualSpacing w:val="0"/>
        <w:rPr>
          <w:rFonts w:ascii="Arial" w:hAnsi="Arial" w:cs="Arial"/>
          <w:b/>
          <w:caps/>
          <w:sz w:val="20"/>
          <w:szCs w:val="20"/>
          <w:lang w:val="es-MX"/>
        </w:rPr>
      </w:pPr>
    </w:p>
    <w:p w:rsidR="00670A35" w:rsidRPr="00AF7B15" w:rsidRDefault="00670A35" w:rsidP="00670A35">
      <w:pPr>
        <w:pStyle w:val="Prrafodelista"/>
        <w:ind w:left="0"/>
        <w:contextualSpacing w:val="0"/>
        <w:rPr>
          <w:rFonts w:ascii="Arial" w:hAnsi="Arial" w:cs="Arial"/>
          <w:b/>
          <w:caps/>
          <w:sz w:val="20"/>
          <w:szCs w:val="20"/>
          <w:lang w:val="es-MX"/>
        </w:rPr>
      </w:pPr>
      <w:r w:rsidRPr="00AF7B15">
        <w:rPr>
          <w:rFonts w:ascii="Arial" w:hAnsi="Arial" w:cs="Arial"/>
          <w:b/>
          <w:caps/>
          <w:sz w:val="20"/>
          <w:szCs w:val="20"/>
          <w:lang w:val="es-MX"/>
        </w:rPr>
        <w:t>2.- -------------</w:t>
      </w:r>
    </w:p>
    <w:p w:rsidR="00670A35" w:rsidRPr="00AF7B15" w:rsidRDefault="00670A35" w:rsidP="00670A35">
      <w:pPr>
        <w:pStyle w:val="Prrafodelista"/>
        <w:ind w:left="0"/>
        <w:contextualSpacing w:val="0"/>
        <w:jc w:val="both"/>
        <w:rPr>
          <w:rFonts w:ascii="Arial" w:hAnsi="Arial" w:cs="Arial"/>
          <w:b/>
          <w:color w:val="FF0000"/>
          <w:sz w:val="20"/>
          <w:szCs w:val="20"/>
          <w:lang w:val="es-MX"/>
        </w:rPr>
      </w:pPr>
    </w:p>
    <w:p w:rsidR="00670A35" w:rsidRPr="00AF7B15" w:rsidRDefault="00670A35" w:rsidP="00670A35">
      <w:pPr>
        <w:pStyle w:val="Prrafodelista"/>
        <w:ind w:left="0"/>
        <w:contextualSpacing w:val="0"/>
        <w:jc w:val="both"/>
        <w:rPr>
          <w:rFonts w:ascii="Arial" w:hAnsi="Arial" w:cs="Arial"/>
          <w:b/>
          <w:color w:val="FF0000"/>
          <w:sz w:val="20"/>
          <w:szCs w:val="20"/>
          <w:lang w:val="es-MX"/>
        </w:rPr>
      </w:pPr>
    </w:p>
    <w:p w:rsidR="00670A35" w:rsidRPr="00AF7B15" w:rsidRDefault="00670A35" w:rsidP="00670A35">
      <w:pPr>
        <w:pStyle w:val="Prrafodelista"/>
        <w:ind w:left="0"/>
        <w:contextualSpacing w:val="0"/>
        <w:jc w:val="both"/>
        <w:rPr>
          <w:rFonts w:ascii="Arial" w:hAnsi="Arial" w:cs="Arial"/>
          <w:b/>
          <w:caps/>
          <w:color w:val="FF0000"/>
          <w:sz w:val="20"/>
          <w:szCs w:val="20"/>
          <w:lang w:val="es-MX"/>
        </w:rPr>
      </w:pPr>
      <w:r w:rsidRPr="00AF7B15">
        <w:rPr>
          <w:rFonts w:ascii="Arial" w:hAnsi="Arial" w:cs="Arial"/>
          <w:b/>
          <w:color w:val="FF0000"/>
          <w:sz w:val="20"/>
          <w:szCs w:val="20"/>
          <w:lang w:val="es-MX"/>
        </w:rPr>
        <w:t>Nota: Se deberá utilizar tipo de letra Arial 1</w:t>
      </w:r>
      <w:r w:rsidR="00AF7B15">
        <w:rPr>
          <w:rFonts w:ascii="Arial" w:hAnsi="Arial" w:cs="Arial"/>
          <w:b/>
          <w:color w:val="FF0000"/>
          <w:sz w:val="20"/>
          <w:szCs w:val="20"/>
          <w:lang w:val="es-MX"/>
        </w:rPr>
        <w:t>0</w:t>
      </w:r>
      <w:r w:rsidRPr="00AF7B15">
        <w:rPr>
          <w:rFonts w:ascii="Arial" w:hAnsi="Arial" w:cs="Arial"/>
          <w:b/>
          <w:color w:val="FF0000"/>
          <w:sz w:val="20"/>
          <w:szCs w:val="20"/>
          <w:lang w:val="es-MX"/>
        </w:rPr>
        <w:t>, no se deberán insertar tablas, ni viñetas, ni imágenes.</w:t>
      </w:r>
    </w:p>
    <w:p w:rsidR="00670A35" w:rsidRPr="00AF7B15" w:rsidRDefault="00670A35" w:rsidP="00670A35">
      <w:pPr>
        <w:spacing w:after="0" w:line="240" w:lineRule="auto"/>
        <w:jc w:val="both"/>
        <w:rPr>
          <w:rFonts w:ascii="Arial" w:hAnsi="Arial" w:cs="Arial"/>
          <w:sz w:val="20"/>
          <w:szCs w:val="20"/>
        </w:rPr>
      </w:pPr>
    </w:p>
    <w:p w:rsidR="00670A35" w:rsidRPr="00D050AE" w:rsidRDefault="00670A35" w:rsidP="00670A35">
      <w:pPr>
        <w:spacing w:after="0" w:line="240" w:lineRule="auto"/>
        <w:jc w:val="both"/>
        <w:rPr>
          <w:rFonts w:ascii="Arial" w:hAnsi="Arial" w:cs="Arial"/>
        </w:rPr>
      </w:pPr>
    </w:p>
    <w:p w:rsidR="00670A35" w:rsidRPr="00D050AE" w:rsidRDefault="00670A35" w:rsidP="00670A35">
      <w:pPr>
        <w:spacing w:after="0" w:line="240" w:lineRule="auto"/>
        <w:jc w:val="both"/>
        <w:rPr>
          <w:rFonts w:ascii="Arial" w:hAnsi="Arial" w:cs="Arial"/>
        </w:rPr>
      </w:pPr>
    </w:p>
    <w:p w:rsidR="000B6285" w:rsidRPr="00D050AE" w:rsidRDefault="000B6285" w:rsidP="000B6285">
      <w:pPr>
        <w:spacing w:after="0" w:line="240" w:lineRule="auto"/>
        <w:jc w:val="both"/>
        <w:rPr>
          <w:rFonts w:ascii="Arial" w:hAnsi="Arial" w:cs="Arial"/>
        </w:rPr>
      </w:pPr>
    </w:p>
    <w:p w:rsidR="000B6285" w:rsidRDefault="000B6285" w:rsidP="000B6285">
      <w:pPr>
        <w:spacing w:after="0" w:line="240" w:lineRule="auto"/>
        <w:jc w:val="both"/>
        <w:rPr>
          <w:rFonts w:ascii="Arial" w:hAnsi="Arial" w:cs="Arial"/>
          <w:sz w:val="12"/>
          <w:szCs w:val="12"/>
        </w:rPr>
      </w:pPr>
    </w:p>
    <w:p w:rsidR="000B6285" w:rsidRDefault="000B6285" w:rsidP="000B6285">
      <w:pPr>
        <w:spacing w:after="0" w:line="240" w:lineRule="auto"/>
        <w:jc w:val="both"/>
        <w:rPr>
          <w:rFonts w:ascii="Arial" w:hAnsi="Arial" w:cs="Arial"/>
          <w:sz w:val="12"/>
          <w:szCs w:val="12"/>
        </w:rPr>
      </w:pPr>
    </w:p>
    <w:p w:rsidR="000B6285" w:rsidRPr="000B6285" w:rsidRDefault="000B6285" w:rsidP="000B6285">
      <w:pPr>
        <w:spacing w:after="0" w:line="240" w:lineRule="auto"/>
        <w:jc w:val="both"/>
        <w:rPr>
          <w:rFonts w:ascii="Arial" w:hAnsi="Arial" w:cs="Arial"/>
          <w:sz w:val="12"/>
          <w:szCs w:val="12"/>
        </w:rPr>
        <w:sectPr w:rsidR="000B6285" w:rsidRPr="000B6285" w:rsidSect="004E4F7E">
          <w:footerReference w:type="default" r:id="rId8"/>
          <w:pgSz w:w="12240" w:h="15840"/>
          <w:pgMar w:top="851" w:right="1134" w:bottom="851" w:left="1418" w:header="709" w:footer="709" w:gutter="0"/>
          <w:cols w:space="708"/>
          <w:docGrid w:linePitch="360"/>
        </w:sectPr>
      </w:pP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lastRenderedPageBreak/>
        <w:t>Gobierno del Estado de Sinaloa</w:t>
      </w: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t>Secretaría de Administración y Finanzas</w:t>
      </w: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t>Subsecretaría de Administración</w:t>
      </w:r>
    </w:p>
    <w:p w:rsidR="00076EFE" w:rsidRPr="00887142" w:rsidRDefault="00076EFE" w:rsidP="000B6285">
      <w:pPr>
        <w:spacing w:after="0" w:line="240" w:lineRule="auto"/>
        <w:jc w:val="center"/>
        <w:rPr>
          <w:rFonts w:ascii="Arial" w:hAnsi="Arial" w:cs="Arial"/>
          <w:b/>
          <w:sz w:val="20"/>
          <w:szCs w:val="20"/>
        </w:rPr>
      </w:pPr>
    </w:p>
    <w:p w:rsidR="00076EFE" w:rsidRPr="00887142" w:rsidRDefault="00076EFE" w:rsidP="000B6285">
      <w:pPr>
        <w:pStyle w:val="Ttulo"/>
        <w:rPr>
          <w:rFonts w:cs="Arial"/>
          <w:sz w:val="20"/>
          <w:szCs w:val="20"/>
        </w:rPr>
      </w:pPr>
      <w:r w:rsidRPr="00887142">
        <w:rPr>
          <w:rFonts w:cs="Arial"/>
          <w:sz w:val="20"/>
          <w:szCs w:val="20"/>
        </w:rPr>
        <w:t>Convocatoria a la Licitaci</w:t>
      </w:r>
      <w:r w:rsidR="005E0D90">
        <w:rPr>
          <w:rFonts w:cs="Arial"/>
          <w:sz w:val="20"/>
          <w:szCs w:val="20"/>
        </w:rPr>
        <w:t>ón Pública Nacional Número GES</w:t>
      </w:r>
      <w:r w:rsidR="00AF7B15">
        <w:rPr>
          <w:rFonts w:cs="Arial"/>
          <w:sz w:val="20"/>
          <w:szCs w:val="20"/>
        </w:rPr>
        <w:t xml:space="preserve"> 27/</w:t>
      </w:r>
      <w:r w:rsidR="0015771D">
        <w:rPr>
          <w:rFonts w:cs="Arial"/>
          <w:sz w:val="20"/>
          <w:szCs w:val="20"/>
        </w:rPr>
        <w:t>2022</w:t>
      </w:r>
    </w:p>
    <w:p w:rsidR="00076EFE" w:rsidRDefault="00076EFE" w:rsidP="000B6285">
      <w:pPr>
        <w:pStyle w:val="Ttulo"/>
        <w:rPr>
          <w:rFonts w:cs="Arial"/>
          <w:sz w:val="20"/>
          <w:szCs w:val="20"/>
        </w:rPr>
      </w:pPr>
    </w:p>
    <w:p w:rsidR="00AF7B15" w:rsidRPr="00E61937" w:rsidRDefault="00AF7B15" w:rsidP="00AF7B15">
      <w:pPr>
        <w:pStyle w:val="Ttulo"/>
        <w:jc w:val="both"/>
        <w:rPr>
          <w:sz w:val="20"/>
          <w:szCs w:val="20"/>
        </w:rPr>
      </w:pPr>
      <w:r>
        <w:rPr>
          <w:rFonts w:cs="Arial"/>
          <w:spacing w:val="-2"/>
          <w:sz w:val="20"/>
          <w:szCs w:val="20"/>
        </w:rPr>
        <w:t>A</w:t>
      </w:r>
      <w:r w:rsidRPr="00E61937">
        <w:rPr>
          <w:rFonts w:cs="Arial"/>
          <w:spacing w:val="-2"/>
          <w:sz w:val="20"/>
          <w:szCs w:val="20"/>
        </w:rPr>
        <w:t xml:space="preserve">dquisición de </w:t>
      </w:r>
      <w:r w:rsidRPr="00E61937">
        <w:rPr>
          <w:sz w:val="20"/>
          <w:szCs w:val="20"/>
        </w:rPr>
        <w:t>una Unidad de diagnóstico móvil para la atención temprana del cáncer de mama, solicitada por el Sistema DIF Sinaloa.</w:t>
      </w:r>
    </w:p>
    <w:p w:rsidR="000B6285" w:rsidRPr="00887142" w:rsidRDefault="000B6285" w:rsidP="000B6285">
      <w:pPr>
        <w:spacing w:after="0" w:line="240" w:lineRule="auto"/>
        <w:jc w:val="center"/>
        <w:rPr>
          <w:rFonts w:ascii="Arial" w:hAnsi="Arial" w:cs="Arial"/>
          <w:b/>
          <w:sz w:val="20"/>
          <w:szCs w:val="20"/>
          <w:lang w:val="pt-BR"/>
        </w:rPr>
      </w:pPr>
      <w:r w:rsidRPr="00887142">
        <w:rPr>
          <w:rFonts w:ascii="Arial" w:hAnsi="Arial" w:cs="Arial"/>
          <w:b/>
          <w:sz w:val="20"/>
          <w:szCs w:val="20"/>
          <w:lang w:val="pt-BR"/>
        </w:rPr>
        <w:t>Anexo IV</w:t>
      </w:r>
    </w:p>
    <w:p w:rsidR="000B6285" w:rsidRDefault="000B6285" w:rsidP="000B6285">
      <w:pPr>
        <w:spacing w:after="0" w:line="240" w:lineRule="auto"/>
        <w:jc w:val="center"/>
        <w:rPr>
          <w:rFonts w:ascii="Arial" w:hAnsi="Arial" w:cs="Arial"/>
          <w:b/>
          <w:sz w:val="20"/>
          <w:szCs w:val="20"/>
          <w:lang w:val="pt-BR"/>
        </w:rPr>
      </w:pPr>
      <w:r w:rsidRPr="00887142">
        <w:rPr>
          <w:rFonts w:ascii="Arial" w:hAnsi="Arial" w:cs="Arial"/>
          <w:b/>
          <w:sz w:val="20"/>
          <w:szCs w:val="20"/>
          <w:lang w:val="pt-BR"/>
        </w:rPr>
        <w:t>(Modelo de Contrato)</w:t>
      </w:r>
    </w:p>
    <w:p w:rsidR="00AF7B15" w:rsidRPr="00887142" w:rsidRDefault="00AF7B15" w:rsidP="000B6285">
      <w:pPr>
        <w:spacing w:after="0" w:line="240" w:lineRule="auto"/>
        <w:jc w:val="center"/>
        <w:rPr>
          <w:rFonts w:ascii="Arial" w:hAnsi="Arial" w:cs="Arial"/>
          <w:b/>
          <w:sz w:val="20"/>
          <w:szCs w:val="20"/>
          <w:lang w:val="pt-BR"/>
        </w:rPr>
      </w:pPr>
      <w:bookmarkStart w:id="0" w:name="_GoBack"/>
      <w:bookmarkEnd w:id="0"/>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Contrato para la adquisición de -----, que celebran por una parte </w:t>
      </w:r>
      <w:r w:rsidRPr="005F748E">
        <w:rPr>
          <w:rFonts w:ascii="Arial" w:hAnsi="Arial" w:cs="Arial"/>
          <w:b/>
          <w:sz w:val="19"/>
          <w:szCs w:val="19"/>
          <w:lang w:val="es-ES_tradnl"/>
        </w:rPr>
        <w:t>Gobierno del Estado de Sinaloa</w:t>
      </w:r>
      <w:r w:rsidRPr="005F748E">
        <w:rPr>
          <w:rFonts w:ascii="Arial" w:hAnsi="Arial" w:cs="Arial"/>
          <w:sz w:val="19"/>
          <w:szCs w:val="19"/>
          <w:lang w:val="es-ES_tradnl"/>
        </w:rPr>
        <w:t xml:space="preserve">, representado en este acto por la Lic. -------, Subsecretaria de </w:t>
      </w:r>
      <w:proofErr w:type="gramStart"/>
      <w:r w:rsidRPr="005F748E">
        <w:rPr>
          <w:rFonts w:ascii="Arial" w:hAnsi="Arial" w:cs="Arial"/>
          <w:sz w:val="19"/>
          <w:szCs w:val="19"/>
          <w:lang w:val="es-ES_tradnl"/>
        </w:rPr>
        <w:t>Administración  de</w:t>
      </w:r>
      <w:proofErr w:type="gramEnd"/>
      <w:r w:rsidRPr="005F748E">
        <w:rPr>
          <w:rFonts w:ascii="Arial" w:hAnsi="Arial" w:cs="Arial"/>
          <w:sz w:val="19"/>
          <w:szCs w:val="19"/>
          <w:lang w:val="es-ES_tradnl"/>
        </w:rPr>
        <w:t xml:space="preserve"> la Secretaría de Administración y Finanzas, a quien en lo sucesivo se le denominará </w:t>
      </w:r>
      <w:r w:rsidRPr="005F748E">
        <w:rPr>
          <w:rFonts w:ascii="Arial" w:hAnsi="Arial" w:cs="Arial"/>
          <w:b/>
          <w:sz w:val="19"/>
          <w:szCs w:val="19"/>
          <w:lang w:val="es-ES_tradnl"/>
        </w:rPr>
        <w:t>“El Estado”</w:t>
      </w:r>
      <w:r w:rsidRPr="005F748E">
        <w:rPr>
          <w:rFonts w:ascii="Arial" w:hAnsi="Arial" w:cs="Arial"/>
          <w:sz w:val="19"/>
          <w:szCs w:val="19"/>
          <w:lang w:val="es-ES_tradnl"/>
        </w:rPr>
        <w:t xml:space="preserve"> y por la otra parte la empresa: -------, representada por el C. ------, a la que en lo sucesivo se le denominará </w:t>
      </w:r>
      <w:r w:rsidRPr="005F748E">
        <w:rPr>
          <w:rFonts w:ascii="Arial" w:hAnsi="Arial" w:cs="Arial"/>
          <w:b/>
          <w:sz w:val="19"/>
          <w:szCs w:val="19"/>
          <w:lang w:val="es-ES_tradnl"/>
        </w:rPr>
        <w:t>“La Empresa”</w:t>
      </w:r>
      <w:r w:rsidRPr="005F748E">
        <w:rPr>
          <w:rFonts w:ascii="Arial" w:hAnsi="Arial" w:cs="Arial"/>
          <w:sz w:val="19"/>
          <w:szCs w:val="19"/>
          <w:lang w:val="es-ES_tradnl"/>
        </w:rPr>
        <w:t>, al tenor de las siguientes declaraciones y cláusulas:</w:t>
      </w:r>
    </w:p>
    <w:p w:rsidR="00D050AE" w:rsidRPr="005F748E" w:rsidRDefault="00D050AE" w:rsidP="00D050AE">
      <w:pPr>
        <w:spacing w:after="0" w:line="240" w:lineRule="auto"/>
        <w:jc w:val="both"/>
        <w:rPr>
          <w:rFonts w:ascii="Arial" w:hAnsi="Arial" w:cs="Arial"/>
          <w:sz w:val="19"/>
          <w:szCs w:val="19"/>
          <w:lang w:val="es-ES_tradnl"/>
        </w:rPr>
      </w:pPr>
    </w:p>
    <w:p w:rsidR="00D050AE" w:rsidRPr="00E17DE4" w:rsidRDefault="00D050AE" w:rsidP="00F006CA">
      <w:pPr>
        <w:spacing w:after="0" w:line="240" w:lineRule="auto"/>
        <w:jc w:val="center"/>
        <w:rPr>
          <w:rFonts w:ascii="Arial" w:hAnsi="Arial" w:cs="Arial"/>
          <w:sz w:val="19"/>
          <w:szCs w:val="19"/>
          <w:lang w:val="pt-BR"/>
        </w:rPr>
      </w:pPr>
      <w:r w:rsidRPr="00E17DE4">
        <w:rPr>
          <w:rFonts w:ascii="Arial" w:hAnsi="Arial" w:cs="Arial"/>
          <w:b/>
          <w:sz w:val="19"/>
          <w:szCs w:val="19"/>
          <w:lang w:val="pt-BR"/>
        </w:rPr>
        <w:t>D e c l a r a c i o n e s</w:t>
      </w:r>
    </w:p>
    <w:p w:rsidR="00D050AE" w:rsidRPr="00E17DE4" w:rsidRDefault="00D050AE" w:rsidP="00D050AE">
      <w:pPr>
        <w:spacing w:after="0" w:line="240" w:lineRule="auto"/>
        <w:jc w:val="both"/>
        <w:rPr>
          <w:rFonts w:ascii="Arial" w:hAnsi="Arial" w:cs="Arial"/>
          <w:sz w:val="19"/>
          <w:szCs w:val="19"/>
          <w:lang w:val="pt-BR"/>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“El Estado”</w:t>
      </w:r>
      <w:r w:rsidRPr="005F748E">
        <w:rPr>
          <w:rFonts w:ascii="Arial" w:hAnsi="Arial" w:cs="Arial"/>
          <w:sz w:val="19"/>
          <w:szCs w:val="19"/>
          <w:lang w:val="es-ES_tradnl"/>
        </w:rPr>
        <w:t xml:space="preserve"> ,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I.1.</w:t>
      </w:r>
      <w:r w:rsidR="00D050AE" w:rsidRPr="005F748E">
        <w:rPr>
          <w:rFonts w:ascii="Arial" w:hAnsi="Arial" w:cs="Arial"/>
          <w:sz w:val="19"/>
          <w:szCs w:val="19"/>
          <w:lang w:val="es-ES_tradnl"/>
        </w:rPr>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I.2.</w:t>
      </w:r>
      <w:r w:rsidR="00D050AE" w:rsidRPr="005F748E">
        <w:rPr>
          <w:rFonts w:ascii="Arial" w:hAnsi="Arial" w:cs="Arial"/>
          <w:sz w:val="19"/>
          <w:szCs w:val="19"/>
          <w:lang w:val="es-ES_tradnl"/>
        </w:rPr>
        <w:t>Que es su representante legal y Subsecretaria de Administración, y cuenta con las facultades suficientes para suscribir el presente contrato otorgadas por el Poder Ejecutivo del Gobierno del Estado de Sinaloa, conforme al poder notarial consignado</w:t>
      </w:r>
      <w:r w:rsidR="00D050AE">
        <w:rPr>
          <w:rFonts w:ascii="Arial" w:hAnsi="Arial" w:cs="Arial"/>
          <w:sz w:val="19"/>
          <w:szCs w:val="19"/>
          <w:lang w:val="es-ES_tradnl"/>
        </w:rPr>
        <w:t xml:space="preserve"> en Escritura Pública No. ----, del Volumen ----, de fecha -------</w:t>
      </w:r>
      <w:r w:rsidR="00D050AE" w:rsidRPr="005F748E">
        <w:rPr>
          <w:rFonts w:ascii="Arial" w:hAnsi="Arial" w:cs="Arial"/>
          <w:sz w:val="19"/>
          <w:szCs w:val="19"/>
          <w:lang w:val="es-ES_tradnl"/>
        </w:rPr>
        <w:t>, del protocolo a carg</w:t>
      </w:r>
      <w:r w:rsidR="00D050AE">
        <w:rPr>
          <w:rFonts w:ascii="Arial" w:hAnsi="Arial" w:cs="Arial"/>
          <w:sz w:val="19"/>
          <w:szCs w:val="19"/>
          <w:lang w:val="es-ES_tradnl"/>
        </w:rPr>
        <w:t>o del Notario Público Número ----, Licenciado ----------</w:t>
      </w:r>
      <w:r w:rsidR="00D050AE" w:rsidRPr="005F748E">
        <w:rPr>
          <w:rFonts w:ascii="Arial" w:hAnsi="Arial" w:cs="Arial"/>
          <w:sz w:val="19"/>
          <w:szCs w:val="19"/>
          <w:lang w:val="es-ES_tradnl"/>
        </w:rPr>
        <w:t xml:space="preserve"> de esta ciudad.</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I.3.</w:t>
      </w:r>
      <w:r w:rsidR="00D050AE" w:rsidRPr="005F748E">
        <w:rPr>
          <w:rFonts w:ascii="Arial" w:hAnsi="Arial" w:cs="Arial"/>
          <w:sz w:val="19"/>
          <w:szCs w:val="19"/>
          <w:lang w:val="es-ES_tradnl"/>
        </w:rPr>
        <w:t xml:space="preserve">Que requiere de la adquisición de ---- para la (dependencia solicitante), cuya descripción se detalla en la </w:t>
      </w:r>
      <w:r w:rsidRPr="005F748E">
        <w:rPr>
          <w:rFonts w:ascii="Arial" w:hAnsi="Arial" w:cs="Arial"/>
          <w:sz w:val="19"/>
          <w:szCs w:val="19"/>
          <w:lang w:val="es-ES_tradnl"/>
        </w:rPr>
        <w:t>Cláusula</w:t>
      </w:r>
      <w:r w:rsidR="00D050AE" w:rsidRPr="005F748E">
        <w:rPr>
          <w:rFonts w:ascii="Arial" w:hAnsi="Arial" w:cs="Arial"/>
          <w:sz w:val="19"/>
          <w:szCs w:val="19"/>
          <w:lang w:val="es-ES_tradnl"/>
        </w:rPr>
        <w:t xml:space="preserve"> Primera de este Contrato, para lo cual se cuenta con los recursos presupuestales correspondientes.</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I.4.</w:t>
      </w:r>
      <w:r w:rsidR="00D050AE" w:rsidRPr="005F748E">
        <w:rPr>
          <w:rFonts w:ascii="Arial" w:hAnsi="Arial" w:cs="Arial"/>
          <w:sz w:val="19"/>
          <w:szCs w:val="19"/>
          <w:lang w:val="es-ES_tradnl"/>
        </w:rPr>
        <w:t>Que en términos del Artículo 36, de la Ley de Adquisiciones, Arrendamientos, Servicios y Administración de Bienes Muebles para el Estado de Sinaloa, se procedió a emitir la convocatoria correspondiente para llevar a cabo la Licitación Pú</w:t>
      </w:r>
      <w:r w:rsidR="00370C97">
        <w:rPr>
          <w:rFonts w:ascii="Arial" w:hAnsi="Arial" w:cs="Arial"/>
          <w:sz w:val="19"/>
          <w:szCs w:val="19"/>
          <w:lang w:val="es-ES_tradnl"/>
        </w:rPr>
        <w:t xml:space="preserve">blica Nacional No. </w:t>
      </w:r>
      <w:r w:rsidR="00370C97" w:rsidRPr="0015771D">
        <w:rPr>
          <w:rFonts w:ascii="Arial" w:hAnsi="Arial" w:cs="Arial"/>
          <w:sz w:val="19"/>
          <w:szCs w:val="19"/>
          <w:highlight w:val="yellow"/>
          <w:lang w:val="es-ES_tradnl"/>
        </w:rPr>
        <w:t>GES ---- /</w:t>
      </w:r>
      <w:r w:rsidR="00370C97">
        <w:rPr>
          <w:rFonts w:ascii="Arial" w:hAnsi="Arial" w:cs="Arial"/>
          <w:sz w:val="19"/>
          <w:szCs w:val="19"/>
          <w:lang w:val="es-ES_tradnl"/>
        </w:rPr>
        <w:t>202</w:t>
      </w:r>
      <w:r w:rsidR="0015771D">
        <w:rPr>
          <w:rFonts w:ascii="Arial" w:hAnsi="Arial" w:cs="Arial"/>
          <w:sz w:val="19"/>
          <w:szCs w:val="19"/>
          <w:lang w:val="es-ES_tradnl"/>
        </w:rPr>
        <w:t>2</w:t>
      </w:r>
      <w:r w:rsidR="00D050AE" w:rsidRPr="005F748E">
        <w:rPr>
          <w:rFonts w:ascii="Arial" w:hAnsi="Arial" w:cs="Arial"/>
          <w:sz w:val="19"/>
          <w:szCs w:val="19"/>
          <w:lang w:val="es-ES_tradnl"/>
        </w:rPr>
        <w:t xml:space="preserve">, habiéndose emitido el dictamen correspondiente mediante el cual se adjudicó el presente contrato a favor de </w:t>
      </w:r>
      <w:r w:rsidR="00D050AE" w:rsidRPr="005F748E">
        <w:rPr>
          <w:rFonts w:ascii="Arial" w:hAnsi="Arial" w:cs="Arial"/>
          <w:b/>
          <w:sz w:val="19"/>
          <w:szCs w:val="19"/>
          <w:lang w:val="es-ES_tradnl"/>
        </w:rPr>
        <w:t>“La Empresa”</w:t>
      </w:r>
      <w:r w:rsidR="00D050AE" w:rsidRPr="005F748E">
        <w:rPr>
          <w:rFonts w:ascii="Arial" w:hAnsi="Arial" w:cs="Arial"/>
          <w:sz w:val="19"/>
          <w:szCs w:val="19"/>
          <w:lang w:val="es-ES_tradnl"/>
        </w:rPr>
        <w:t xml:space="preserve"> </w:t>
      </w:r>
      <w:proofErr w:type="spellStart"/>
      <w:r w:rsidR="00D050AE" w:rsidRPr="005F748E">
        <w:rPr>
          <w:rFonts w:ascii="Arial" w:hAnsi="Arial" w:cs="Arial"/>
          <w:sz w:val="19"/>
          <w:szCs w:val="19"/>
          <w:lang w:val="es-ES_tradnl"/>
        </w:rPr>
        <w:t>signante</w:t>
      </w:r>
      <w:proofErr w:type="spellEnd"/>
      <w:r w:rsidR="00D050AE" w:rsidRPr="005F748E">
        <w:rPr>
          <w:rFonts w:ascii="Arial" w:hAnsi="Arial" w:cs="Arial"/>
          <w:sz w:val="19"/>
          <w:szCs w:val="19"/>
          <w:lang w:val="es-ES_tradnl"/>
        </w:rPr>
        <w:t>.</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I.5.</w:t>
      </w:r>
      <w:r w:rsidR="00D050AE" w:rsidRPr="005F748E">
        <w:rPr>
          <w:rFonts w:ascii="Arial" w:hAnsi="Arial" w:cs="Arial"/>
          <w:sz w:val="19"/>
          <w:szCs w:val="19"/>
          <w:lang w:val="es-ES_tradnl"/>
        </w:rPr>
        <w:t>La autorización de los recursos para la presente contratación se llevó a cabo mediante ------ con cargo a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I.6.</w:t>
      </w:r>
      <w:r w:rsidR="00D050AE" w:rsidRPr="005F748E">
        <w:rPr>
          <w:rFonts w:ascii="Arial" w:hAnsi="Arial" w:cs="Arial"/>
          <w:sz w:val="19"/>
          <w:szCs w:val="19"/>
          <w:lang w:val="es-ES_tradnl"/>
        </w:rPr>
        <w:t xml:space="preserve">Señala como su domicilio el ubicado en Avenida Insurgentes s/n, Colonia Centro Sinaloa, C.P. 80129 en la ciudad de </w:t>
      </w:r>
      <w:r w:rsidR="00170F45" w:rsidRPr="005F748E">
        <w:rPr>
          <w:rFonts w:ascii="Arial" w:hAnsi="Arial" w:cs="Arial"/>
          <w:sz w:val="19"/>
          <w:szCs w:val="19"/>
          <w:lang w:val="es-ES_tradnl"/>
        </w:rPr>
        <w:t>Culiacán</w:t>
      </w:r>
      <w:r w:rsidR="00D050AE" w:rsidRPr="005F748E">
        <w:rPr>
          <w:rFonts w:ascii="Arial" w:hAnsi="Arial" w:cs="Arial"/>
          <w:sz w:val="19"/>
          <w:szCs w:val="19"/>
          <w:lang w:val="es-ES_tradnl"/>
        </w:rPr>
        <w:t>, Sinaloa, mismo que se precisa para todos los fines y efectos legales de este contrato.</w:t>
      </w:r>
    </w:p>
    <w:p w:rsidR="00D050AE" w:rsidRPr="005F748E" w:rsidRDefault="00D050AE" w:rsidP="00D050AE">
      <w:pPr>
        <w:spacing w:after="0" w:line="240" w:lineRule="auto"/>
        <w:jc w:val="both"/>
        <w:rPr>
          <w:rFonts w:ascii="Arial" w:hAnsi="Arial" w:cs="Arial"/>
          <w:b/>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“La Empresa”</w:t>
      </w:r>
      <w:r w:rsidRPr="005F748E">
        <w:rPr>
          <w:rFonts w:ascii="Arial" w:hAnsi="Arial" w:cs="Arial"/>
          <w:sz w:val="19"/>
          <w:szCs w:val="19"/>
          <w:lang w:val="es-ES_tradnl"/>
        </w:rPr>
        <w:t>,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II.1</w:t>
      </w:r>
      <w:r w:rsidRPr="005F748E">
        <w:rPr>
          <w:rFonts w:ascii="Arial" w:hAnsi="Arial" w:cs="Arial"/>
          <w:sz w:val="19"/>
          <w:szCs w:val="19"/>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II.2</w:t>
      </w:r>
      <w:r w:rsidRPr="005F748E">
        <w:rPr>
          <w:rFonts w:ascii="Arial" w:hAnsi="Arial" w:cs="Arial"/>
          <w:sz w:val="19"/>
          <w:szCs w:val="19"/>
          <w:lang w:val="es-ES_tradnl"/>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D050AE" w:rsidRPr="005F748E" w:rsidRDefault="00D050AE" w:rsidP="00D050AE">
      <w:pPr>
        <w:spacing w:after="0" w:line="240" w:lineRule="auto"/>
        <w:jc w:val="both"/>
        <w:rPr>
          <w:rFonts w:ascii="Arial" w:hAnsi="Arial" w:cs="Arial"/>
          <w:sz w:val="19"/>
          <w:szCs w:val="19"/>
          <w:lang w:val="es-ES_tradnl"/>
        </w:rPr>
      </w:pPr>
    </w:p>
    <w:p w:rsidR="00FD062C"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II.3</w:t>
      </w:r>
      <w:r w:rsidRPr="005F748E">
        <w:rPr>
          <w:rFonts w:ascii="Arial" w:hAnsi="Arial" w:cs="Arial"/>
          <w:sz w:val="19"/>
          <w:szCs w:val="19"/>
          <w:lang w:val="es-ES_tradnl"/>
        </w:rPr>
        <w:tab/>
        <w:t>Que su objeto social entre otros es la (se menciona la actividad de la empresa)</w:t>
      </w: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II.4</w:t>
      </w:r>
      <w:r w:rsidRPr="005F748E">
        <w:rPr>
          <w:rFonts w:ascii="Arial" w:hAnsi="Arial" w:cs="Arial"/>
          <w:sz w:val="19"/>
          <w:szCs w:val="19"/>
          <w:lang w:val="es-ES_tradnl"/>
        </w:rPr>
        <w:tab/>
        <w:t>Que cuenta con la capacidad administrativa, técnica y financiera suficiente para cumplir con las obligaciones derivadas del presente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lastRenderedPageBreak/>
        <w:t>II.5</w:t>
      </w:r>
      <w:r w:rsidRPr="005F748E">
        <w:rPr>
          <w:rFonts w:ascii="Arial" w:hAnsi="Arial" w:cs="Arial"/>
          <w:sz w:val="19"/>
          <w:szCs w:val="19"/>
          <w:lang w:val="es-ES_tradnl"/>
        </w:rPr>
        <w:tab/>
        <w:t xml:space="preserve">Que señala como domicilio de </w:t>
      </w:r>
      <w:r w:rsidRPr="005F748E">
        <w:rPr>
          <w:rFonts w:ascii="Arial" w:hAnsi="Arial" w:cs="Arial"/>
          <w:b/>
          <w:sz w:val="19"/>
          <w:szCs w:val="19"/>
          <w:lang w:val="es-ES_tradnl"/>
        </w:rPr>
        <w:t>“La Empresa”</w:t>
      </w:r>
      <w:r w:rsidRPr="005F748E">
        <w:rPr>
          <w:rFonts w:ascii="Arial" w:hAnsi="Arial" w:cs="Arial"/>
          <w:sz w:val="19"/>
          <w:szCs w:val="19"/>
          <w:lang w:val="es-ES_tradnl"/>
        </w:rPr>
        <w:t xml:space="preserve"> el ubicado en  calle ------- número -----, colonia -----, (nombre de la ciudad) mismo que se precisa para todos los fines y efectos legales de este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sz w:val="19"/>
          <w:szCs w:val="19"/>
          <w:lang w:val="es-ES_tradnl"/>
        </w:rPr>
        <w:t>De las partes.</w:t>
      </w:r>
    </w:p>
    <w:p w:rsidR="00D050AE" w:rsidRPr="006B0A04" w:rsidRDefault="00D050AE" w:rsidP="00D050AE">
      <w:pPr>
        <w:suppressAutoHyphens/>
        <w:spacing w:after="0" w:line="240" w:lineRule="auto"/>
        <w:jc w:val="both"/>
        <w:rPr>
          <w:rFonts w:ascii="Arial" w:hAnsi="Arial" w:cs="Arial"/>
          <w:spacing w:val="-2"/>
          <w:sz w:val="10"/>
          <w:szCs w:val="10"/>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De conformidad con lo anterior, las partes manifiestan que se reconocen recíprocamente la personalidad con la que comparecen, por lo cual proceden a celebrar el presente contrato de acuerdo a las siguientes: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170F45">
      <w:pPr>
        <w:tabs>
          <w:tab w:val="left" w:pos="-720"/>
          <w:tab w:val="left" w:pos="0"/>
          <w:tab w:val="left" w:pos="720"/>
        </w:tabs>
        <w:suppressAutoHyphens/>
        <w:spacing w:after="0" w:line="240" w:lineRule="auto"/>
        <w:jc w:val="center"/>
        <w:rPr>
          <w:rFonts w:ascii="Arial" w:hAnsi="Arial" w:cs="Arial"/>
          <w:spacing w:val="-2"/>
          <w:sz w:val="19"/>
          <w:szCs w:val="19"/>
          <w:lang w:val="es-ES_tradnl"/>
        </w:rPr>
      </w:pPr>
      <w:r w:rsidRPr="005F748E">
        <w:rPr>
          <w:rFonts w:ascii="Arial" w:hAnsi="Arial" w:cs="Arial"/>
          <w:b/>
          <w:spacing w:val="-2"/>
          <w:sz w:val="19"/>
          <w:szCs w:val="19"/>
          <w:lang w:val="es-ES_tradnl"/>
        </w:rPr>
        <w:t xml:space="preserve">C </w:t>
      </w:r>
      <w:proofErr w:type="spellStart"/>
      <w:r w:rsidRPr="005F748E">
        <w:rPr>
          <w:rFonts w:ascii="Arial" w:hAnsi="Arial" w:cs="Arial"/>
          <w:b/>
          <w:spacing w:val="-2"/>
          <w:sz w:val="19"/>
          <w:szCs w:val="19"/>
          <w:lang w:val="es-ES_tradnl"/>
        </w:rPr>
        <w:t>l a</w:t>
      </w:r>
      <w:proofErr w:type="spellEnd"/>
      <w:r w:rsidRPr="005F748E">
        <w:rPr>
          <w:rFonts w:ascii="Arial" w:hAnsi="Arial" w:cs="Arial"/>
          <w:b/>
          <w:spacing w:val="-2"/>
          <w:sz w:val="19"/>
          <w:szCs w:val="19"/>
          <w:lang w:val="es-ES_tradnl"/>
        </w:rPr>
        <w:t xml:space="preserve"> u s u </w:t>
      </w:r>
      <w:proofErr w:type="spellStart"/>
      <w:r w:rsidRPr="005F748E">
        <w:rPr>
          <w:rFonts w:ascii="Arial" w:hAnsi="Arial" w:cs="Arial"/>
          <w:b/>
          <w:spacing w:val="-2"/>
          <w:sz w:val="19"/>
          <w:szCs w:val="19"/>
          <w:lang w:val="es-ES_tradnl"/>
        </w:rPr>
        <w:t>l a</w:t>
      </w:r>
      <w:proofErr w:type="spellEnd"/>
      <w:r w:rsidRPr="005F748E">
        <w:rPr>
          <w:rFonts w:ascii="Arial" w:hAnsi="Arial" w:cs="Arial"/>
          <w:b/>
          <w:spacing w:val="-2"/>
          <w:sz w:val="19"/>
          <w:szCs w:val="19"/>
          <w:lang w:val="es-ES_tradnl"/>
        </w:rPr>
        <w:t xml:space="preserve"> 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Primera.- Objeto:</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Por medio del presente contrato,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vende y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compra, en precio fijo, lo siguiente:</w:t>
      </w:r>
    </w:p>
    <w:p w:rsidR="00D050AE" w:rsidRPr="005F748E" w:rsidRDefault="00D050AE" w:rsidP="00D050AE">
      <w:pPr>
        <w:pStyle w:val="Piedepgina"/>
        <w:jc w:val="both"/>
        <w:rPr>
          <w:rFonts w:ascii="Arial" w:hAnsi="Arial" w:cs="Arial"/>
          <w:sz w:val="19"/>
          <w:szCs w:val="19"/>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D050AE" w:rsidRPr="005F748E" w:rsidTr="00AD7298">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IMPORTE</w:t>
            </w: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1</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2</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3</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SUB-TOTAL</w:t>
            </w:r>
          </w:p>
        </w:tc>
        <w:tc>
          <w:tcPr>
            <w:tcW w:w="139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I.V.A.</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TOTAL</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bl>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autoSpaceDE w:val="0"/>
        <w:autoSpaceDN w:val="0"/>
        <w:adjustRightInd w:val="0"/>
        <w:spacing w:after="0" w:line="240" w:lineRule="auto"/>
        <w:jc w:val="both"/>
        <w:rPr>
          <w:rFonts w:ascii="Arial" w:hAnsi="Arial" w:cs="Arial"/>
          <w:sz w:val="19"/>
          <w:szCs w:val="19"/>
        </w:rPr>
      </w:pPr>
      <w:r w:rsidRPr="005F748E">
        <w:rPr>
          <w:rFonts w:ascii="Arial" w:hAnsi="Arial" w:cs="Arial"/>
          <w:sz w:val="19"/>
          <w:szCs w:val="19"/>
        </w:rPr>
        <w:t xml:space="preserve">Los bienes antes referidos deberán cumplir con las características y especificaciones contenidas en el Anexo (1, 2 </w:t>
      </w:r>
      <w:proofErr w:type="spellStart"/>
      <w:r w:rsidRPr="005F748E">
        <w:rPr>
          <w:rFonts w:ascii="Arial" w:hAnsi="Arial" w:cs="Arial"/>
          <w:sz w:val="19"/>
          <w:szCs w:val="19"/>
        </w:rPr>
        <w:t>etc</w:t>
      </w:r>
      <w:proofErr w:type="spellEnd"/>
      <w:r w:rsidRPr="005F748E">
        <w:rPr>
          <w:rFonts w:ascii="Arial" w:hAnsi="Arial" w:cs="Arial"/>
          <w:sz w:val="19"/>
          <w:szCs w:val="19"/>
        </w:rPr>
        <w:t>) el cual forma parte del presente contrato.</w:t>
      </w:r>
    </w:p>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Segunda.- Monto del Contrato.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como valor de operación total por la adquisición de los bienes objeto del presente contrato la cantidad de $------- (</w:t>
      </w:r>
      <w:r w:rsidR="00170F45" w:rsidRPr="005F748E">
        <w:rPr>
          <w:rFonts w:ascii="Arial" w:hAnsi="Arial" w:cs="Arial"/>
          <w:spacing w:val="-2"/>
          <w:sz w:val="19"/>
          <w:szCs w:val="19"/>
          <w:lang w:val="es-ES_tradnl"/>
        </w:rPr>
        <w:t>número</w:t>
      </w:r>
      <w:r w:rsidRPr="005F748E">
        <w:rPr>
          <w:rFonts w:ascii="Arial" w:hAnsi="Arial" w:cs="Arial"/>
          <w:spacing w:val="-2"/>
          <w:sz w:val="19"/>
          <w:szCs w:val="19"/>
          <w:lang w:val="es-ES_tradnl"/>
        </w:rPr>
        <w:t xml:space="preserve"> y letra), incluyendo el Impuesto al Valor Agregado.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r w:rsidRPr="005F748E">
        <w:rPr>
          <w:rFonts w:ascii="Arial" w:hAnsi="Arial" w:cs="Arial"/>
          <w:b/>
          <w:spacing w:val="-2"/>
          <w:sz w:val="19"/>
          <w:szCs w:val="19"/>
          <w:lang w:val="es-ES_tradnl"/>
        </w:rPr>
        <w:t>Tercera.- Forma de Pago.</w:t>
      </w: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un anticipo del -----% del importe total del presente contrato y el resto a la entrega y aceptación de los bienes y/o equipos.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Los pagos se efectuarán en la Caja General de la Secretaría de Administración y Finanzas ubicada en el primer piso de la Unidad Administrativa de Gobierno del Estado de Sinaloa en la ciudad de Culiacán, Sinaloa.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Cuarta.- Lugar y Plazo de entrega:</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compromete a entregar a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5F748E">
        <w:rPr>
          <w:rFonts w:ascii="Arial" w:hAnsi="Arial" w:cs="Arial"/>
          <w:b/>
          <w:bCs/>
          <w:spacing w:val="-2"/>
          <w:sz w:val="19"/>
          <w:szCs w:val="19"/>
          <w:lang w:val="es-ES_tradnl"/>
        </w:rPr>
        <w:t>”La Empresa”.</w:t>
      </w:r>
    </w:p>
    <w:p w:rsidR="00D050AE" w:rsidRPr="005F748E" w:rsidRDefault="00D050AE" w:rsidP="00D050AE">
      <w:pPr>
        <w:spacing w:after="0" w:line="240" w:lineRule="auto"/>
        <w:jc w:val="both"/>
        <w:rPr>
          <w:rFonts w:ascii="Arial" w:hAnsi="Arial" w:cs="Arial"/>
          <w:b/>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Quinta.-Obligaciones de</w:t>
      </w:r>
      <w:r w:rsidR="00170F45">
        <w:rPr>
          <w:rFonts w:ascii="Arial" w:hAnsi="Arial" w:cs="Arial"/>
          <w:b/>
          <w:sz w:val="19"/>
          <w:szCs w:val="19"/>
        </w:rPr>
        <w:t xml:space="preserve"> </w:t>
      </w:r>
      <w:r w:rsidRPr="005F748E">
        <w:rPr>
          <w:rFonts w:ascii="Arial" w:hAnsi="Arial" w:cs="Arial"/>
          <w:b/>
          <w:sz w:val="19"/>
          <w:szCs w:val="19"/>
        </w:rPr>
        <w:t>“La Empresa”.</w:t>
      </w:r>
      <w:r w:rsidR="00170F45">
        <w:rPr>
          <w:rFonts w:ascii="Arial" w:hAnsi="Arial" w:cs="Arial"/>
          <w:b/>
          <w:sz w:val="19"/>
          <w:szCs w:val="19"/>
        </w:rPr>
        <w:t xml:space="preserve"> </w:t>
      </w:r>
      <w:r w:rsidRPr="005F748E">
        <w:rPr>
          <w:rFonts w:ascii="Arial" w:hAnsi="Arial" w:cs="Arial"/>
          <w:sz w:val="19"/>
          <w:szCs w:val="19"/>
        </w:rPr>
        <w:t>Para el debido cumplimiento de este contrato,</w:t>
      </w:r>
      <w:r w:rsidR="00170F45">
        <w:rPr>
          <w:rFonts w:ascii="Arial" w:hAnsi="Arial" w:cs="Arial"/>
          <w:sz w:val="19"/>
          <w:szCs w:val="19"/>
        </w:rPr>
        <w:t xml:space="preserve"> </w:t>
      </w:r>
      <w:r w:rsidRPr="005F748E">
        <w:rPr>
          <w:rFonts w:ascii="Arial" w:hAnsi="Arial" w:cs="Arial"/>
          <w:b/>
          <w:sz w:val="19"/>
          <w:szCs w:val="19"/>
        </w:rPr>
        <w:t>“La Empresa”</w:t>
      </w:r>
      <w:r w:rsidRPr="005F748E">
        <w:rPr>
          <w:rFonts w:ascii="Arial" w:hAnsi="Arial" w:cs="Arial"/>
          <w:sz w:val="19"/>
          <w:szCs w:val="19"/>
        </w:rPr>
        <w:t xml:space="preserve"> se obliga 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lastRenderedPageBreak/>
        <w:t xml:space="preserve">Cumplir en tiempo y forma con la entrega de los bienes y/o equipos objeto de este contrato, a satisfacción de </w:t>
      </w:r>
      <w:r w:rsidRPr="005F748E">
        <w:rPr>
          <w:rFonts w:ascii="Arial" w:hAnsi="Arial" w:cs="Arial"/>
          <w:b/>
          <w:sz w:val="19"/>
          <w:szCs w:val="19"/>
        </w:rPr>
        <w:t>“El Estado”</w:t>
      </w:r>
      <w:r w:rsidRPr="005F748E">
        <w:rPr>
          <w:rFonts w:ascii="Arial" w:hAnsi="Arial" w:cs="Arial"/>
          <w:sz w:val="19"/>
          <w:szCs w:val="19"/>
        </w:rPr>
        <w:t xml:space="preserve"> y conforme a lo establecido dentro del clausulado de este instrumento jurídico y a la normatividad aplicable en la materia.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Entregar los bienes y/o equipos objeto de este contrato, con las características técnicas ofertadas pro </w:t>
      </w:r>
      <w:r w:rsidRPr="005F748E">
        <w:rPr>
          <w:rFonts w:ascii="Arial" w:hAnsi="Arial" w:cs="Arial"/>
          <w:b/>
          <w:sz w:val="19"/>
          <w:szCs w:val="19"/>
        </w:rPr>
        <w:t>“La Empresa”</w:t>
      </w:r>
      <w:r w:rsidRPr="005F748E">
        <w:rPr>
          <w:rFonts w:ascii="Arial" w:hAnsi="Arial" w:cs="Arial"/>
          <w:sz w:val="19"/>
          <w:szCs w:val="19"/>
        </w:rPr>
        <w:t xml:space="preserve"> conforme al concurso que determinó su adjudicación.</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No ceder total o parcialmente los derechos y obligaciones derivados de este instrumento jurídico a favor de persona alguna, con excepción de los derechos de cobro, en cuyo caso se deberá contar con el consentimiento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Sexta.- Fianza de anticipo y de cumplimiento de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del Anticipo.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 domicilio legal y fiscal, registro federal de contribuyentes.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será hasta su total amortización, mediante la entrega de los bienes o la devolución total o parcial, según sea el caso, de la cantidad que por concepto de anticipo recibe su fiado.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Las partes acuerdan que para la cancelación de esta fianza será requisito indispensable la aprobación mediante manifestación expresa y por escrito de </w:t>
      </w:r>
      <w:r w:rsidRPr="005F748E">
        <w:rPr>
          <w:rFonts w:ascii="Arial" w:hAnsi="Arial" w:cs="Arial"/>
          <w:b/>
          <w:sz w:val="19"/>
          <w:szCs w:val="19"/>
        </w:rPr>
        <w:t>“El Estado”.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para el cumplimiento del contrato.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garantía deberá constituirse por </w:t>
      </w:r>
      <w:r w:rsidRPr="005F748E">
        <w:rPr>
          <w:rFonts w:ascii="Arial" w:hAnsi="Arial" w:cs="Arial"/>
          <w:b/>
          <w:sz w:val="19"/>
          <w:szCs w:val="19"/>
        </w:rPr>
        <w:t>“La Empresa”</w:t>
      </w:r>
      <w:r w:rsidRPr="005F748E">
        <w:rPr>
          <w:rFonts w:ascii="Arial" w:hAnsi="Arial" w:cs="Arial"/>
          <w:sz w:val="19"/>
          <w:szCs w:val="19"/>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Séptima.- Garantías de los equipos.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Si dentro del periodo de garantía se presenta algún defecto o cualquiera de las circunstancias anteriores, </w:t>
      </w:r>
      <w:r w:rsidRPr="005F748E">
        <w:rPr>
          <w:rFonts w:ascii="Arial" w:hAnsi="Arial" w:cs="Arial"/>
          <w:b/>
          <w:sz w:val="19"/>
          <w:szCs w:val="19"/>
        </w:rPr>
        <w:t>“La Empresa”</w:t>
      </w:r>
      <w:r w:rsidRPr="005F748E">
        <w:rPr>
          <w:rFonts w:ascii="Arial" w:hAnsi="Arial" w:cs="Arial"/>
          <w:sz w:val="19"/>
          <w:szCs w:val="19"/>
        </w:rPr>
        <w:t xml:space="preserve"> queda obligada a sustituir los bienes y/o equipos defectuosos en un periodo no mayor a 20 (veinte) días naturales contados a partir de su notificación sin cargo adicional para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responder de los defectos y vicios ocultos de los bienes y/o equipos, así como de cualquier otra responsabilidad en las que hubiera incurrido, en los términos señalados en este contrato y en la legislación vigente.</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forma de empaque y transporte que debe utilizar, serán los que </w:t>
      </w:r>
      <w:r w:rsidRPr="005F748E">
        <w:rPr>
          <w:rFonts w:ascii="Arial" w:hAnsi="Arial" w:cs="Arial"/>
          <w:b/>
          <w:sz w:val="19"/>
          <w:szCs w:val="19"/>
        </w:rPr>
        <w:t>“La Empresa”</w:t>
      </w:r>
      <w:r w:rsidRPr="005F748E">
        <w:rPr>
          <w:rFonts w:ascii="Arial" w:hAnsi="Arial" w:cs="Arial"/>
          <w:sz w:val="19"/>
          <w:szCs w:val="19"/>
        </w:rPr>
        <w:t xml:space="preserve"> determine como idóneos, toda vez que la integridad de los bienes y/o equipos es su responsabilidad hasta el momento de la aceptación de los mismos, los costos que se originen por estos conceptos son por cuenta de </w:t>
      </w:r>
      <w:r w:rsidRPr="005F748E">
        <w:rPr>
          <w:rFonts w:ascii="Arial" w:hAnsi="Arial" w:cs="Arial"/>
          <w:b/>
          <w:sz w:val="19"/>
          <w:szCs w:val="19"/>
        </w:rPr>
        <w:t>“La Empresa”</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deberá cubrir todos los seguros de transporte de conservación, </w:t>
      </w:r>
      <w:proofErr w:type="spellStart"/>
      <w:r w:rsidRPr="005F748E">
        <w:rPr>
          <w:rFonts w:ascii="Arial" w:hAnsi="Arial" w:cs="Arial"/>
          <w:sz w:val="19"/>
          <w:szCs w:val="19"/>
        </w:rPr>
        <w:t>etc</w:t>
      </w:r>
      <w:proofErr w:type="spellEnd"/>
      <w:r w:rsidRPr="005F748E">
        <w:rPr>
          <w:rFonts w:ascii="Arial" w:hAnsi="Arial" w:cs="Arial"/>
          <w:sz w:val="19"/>
          <w:szCs w:val="19"/>
        </w:rPr>
        <w:t>, que requieran los bienes y/o equipos hasta el momento de la firma del acta señalada en la Cláusula Cuarta.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Octava.- Límite de responsabilidades.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lastRenderedPageBreak/>
        <w:t xml:space="preserve">En caso de incumplimiento de este contrato, la responsabilidad de </w:t>
      </w:r>
      <w:r w:rsidRPr="005F748E">
        <w:rPr>
          <w:rFonts w:ascii="Arial" w:hAnsi="Arial" w:cs="Arial"/>
          <w:b/>
          <w:bCs/>
          <w:sz w:val="19"/>
          <w:szCs w:val="19"/>
        </w:rPr>
        <w:t>“La Empresa”</w:t>
      </w:r>
      <w:r w:rsidRPr="005F748E">
        <w:rPr>
          <w:rFonts w:ascii="Arial" w:hAnsi="Arial" w:cs="Arial"/>
          <w:bCs/>
          <w:sz w:val="19"/>
          <w:szCs w:val="19"/>
        </w:rPr>
        <w:t>, independientemente de la forma de acción que se ejercite, consiste en: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Que </w:t>
      </w:r>
      <w:r w:rsidRPr="005F748E">
        <w:rPr>
          <w:rFonts w:ascii="Arial" w:hAnsi="Arial" w:cs="Arial"/>
          <w:b/>
          <w:bCs/>
          <w:sz w:val="19"/>
          <w:szCs w:val="19"/>
        </w:rPr>
        <w:t>“El Estado”</w:t>
      </w:r>
      <w:r w:rsidRPr="005F748E">
        <w:rPr>
          <w:rFonts w:ascii="Arial" w:hAnsi="Arial" w:cs="Arial"/>
          <w:bCs/>
          <w:sz w:val="19"/>
          <w:szCs w:val="19"/>
        </w:rPr>
        <w:t xml:space="preserve"> le haga efectiva la fianza entregada para garantizar el cumplimiento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Reintegrar a </w:t>
      </w:r>
      <w:r w:rsidRPr="005F748E">
        <w:rPr>
          <w:rFonts w:ascii="Arial" w:hAnsi="Arial" w:cs="Arial"/>
          <w:b/>
          <w:bCs/>
          <w:sz w:val="19"/>
          <w:szCs w:val="19"/>
        </w:rPr>
        <w:t>“El Estado”</w:t>
      </w:r>
      <w:r w:rsidRPr="005F748E">
        <w:rPr>
          <w:rFonts w:ascii="Arial" w:hAnsi="Arial" w:cs="Arial"/>
          <w:bCs/>
          <w:sz w:val="19"/>
          <w:szCs w:val="19"/>
        </w:rPr>
        <w:t xml:space="preserve"> cabalmente los recursos económicos que le hayan sido entregados hasta el momento del incumplimiento de cualquiera de las cláusulas y condiciones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por el límite de responsabilidades referido, que se derive del incumplimiento de los términos y condiciones de este contrato, atribuibles a </w:t>
      </w:r>
      <w:r w:rsidRPr="005F748E">
        <w:rPr>
          <w:rFonts w:ascii="Arial" w:hAnsi="Arial" w:cs="Arial"/>
          <w:b/>
          <w:bCs/>
          <w:sz w:val="19"/>
          <w:szCs w:val="19"/>
        </w:rPr>
        <w:t>“La Empresa”</w:t>
      </w:r>
      <w:r w:rsidRPr="005F748E">
        <w:rPr>
          <w:rFonts w:ascii="Arial" w:hAnsi="Arial" w:cs="Arial"/>
          <w:bCs/>
          <w:sz w:val="19"/>
          <w:szCs w:val="19"/>
        </w:rPr>
        <w:t xml:space="preserve"> será efectuado de inmediato a la notificación que </w:t>
      </w:r>
      <w:r w:rsidRPr="005F748E">
        <w:rPr>
          <w:rFonts w:ascii="Arial" w:hAnsi="Arial" w:cs="Arial"/>
          <w:b/>
          <w:bCs/>
          <w:sz w:val="19"/>
          <w:szCs w:val="19"/>
        </w:rPr>
        <w:t>“El Estado”</w:t>
      </w:r>
      <w:r w:rsidRPr="005F748E">
        <w:rPr>
          <w:rFonts w:ascii="Arial" w:hAnsi="Arial" w:cs="Arial"/>
          <w:bCs/>
          <w:sz w:val="19"/>
          <w:szCs w:val="19"/>
        </w:rPr>
        <w:t xml:space="preserve"> le realice por escrito a </w:t>
      </w:r>
      <w:r w:rsidRPr="005F748E">
        <w:rPr>
          <w:rFonts w:ascii="Arial" w:hAnsi="Arial" w:cs="Arial"/>
          <w:b/>
          <w:bCs/>
          <w:sz w:val="19"/>
          <w:szCs w:val="19"/>
        </w:rPr>
        <w:t>“La Empresa”</w:t>
      </w:r>
      <w:r w:rsidRPr="005F748E">
        <w:rPr>
          <w:rFonts w:ascii="Arial" w:hAnsi="Arial" w:cs="Arial"/>
          <w:bCs/>
          <w:sz w:val="19"/>
          <w:szCs w:val="19"/>
        </w:rPr>
        <w:t>.</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Independientemente de lo anterior, para los efectos dispuestos por el Artículo 83 Fracción III, de la Ley de Adquisiciones, Arrendamientos, Servicios y Administración de Bienes Muebles para el Estado de Sinaloa, </w:t>
      </w:r>
      <w:r w:rsidRPr="005F748E">
        <w:rPr>
          <w:rFonts w:ascii="Arial" w:hAnsi="Arial" w:cs="Arial"/>
          <w:b/>
          <w:bCs/>
          <w:sz w:val="19"/>
          <w:szCs w:val="19"/>
        </w:rPr>
        <w:t>“El Estado”</w:t>
      </w:r>
      <w:r w:rsidRPr="005F748E">
        <w:rPr>
          <w:rFonts w:ascii="Arial" w:hAnsi="Arial" w:cs="Arial"/>
          <w:bCs/>
          <w:sz w:val="19"/>
          <w:szCs w:val="19"/>
        </w:rPr>
        <w:t xml:space="preserve"> dará vista a la Secretaría de Transparencia y Rendición de Cuentas, de cualquier incumplimiento en que </w:t>
      </w:r>
      <w:r w:rsidRPr="005F748E">
        <w:rPr>
          <w:rFonts w:ascii="Arial" w:hAnsi="Arial" w:cs="Arial"/>
          <w:b/>
          <w:bCs/>
          <w:sz w:val="19"/>
          <w:szCs w:val="19"/>
        </w:rPr>
        <w:t>“La Empresa”</w:t>
      </w:r>
      <w:r w:rsidRPr="005F748E">
        <w:rPr>
          <w:rFonts w:ascii="Arial" w:hAnsi="Arial" w:cs="Arial"/>
          <w:bCs/>
          <w:sz w:val="19"/>
          <w:szCs w:val="19"/>
        </w:rPr>
        <w:t xml:space="preserve"> hubiese incurrido.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Novena.- “La Empresa”</w:t>
      </w:r>
      <w:r w:rsidRPr="005F748E">
        <w:rPr>
          <w:rFonts w:ascii="Arial" w:hAnsi="Arial" w:cs="Arial"/>
          <w:bCs/>
          <w:sz w:val="19"/>
          <w:szCs w:val="19"/>
        </w:rPr>
        <w:t xml:space="preserve"> será responsable absoluto de obtener las licencias autorizaciones y permisos necesarios para el cumplimiento del presente contrato y en los casos en que se infrinjan derechos de autor, patentes o marcas, </w:t>
      </w:r>
      <w:r w:rsidRPr="005F748E">
        <w:rPr>
          <w:rFonts w:ascii="Arial" w:hAnsi="Arial" w:cs="Arial"/>
          <w:b/>
          <w:bCs/>
          <w:sz w:val="19"/>
          <w:szCs w:val="19"/>
        </w:rPr>
        <w:t>“El Estado”</w:t>
      </w:r>
      <w:r w:rsidRPr="005F748E">
        <w:rPr>
          <w:rFonts w:ascii="Arial" w:hAnsi="Arial" w:cs="Arial"/>
          <w:bCs/>
          <w:sz w:val="19"/>
          <w:szCs w:val="19"/>
        </w:rPr>
        <w:t xml:space="preserve"> queda liberado de cualquier responsabilidad en caso de que se someta a </w:t>
      </w:r>
      <w:r w:rsidRPr="005F748E">
        <w:rPr>
          <w:rFonts w:ascii="Arial" w:hAnsi="Arial" w:cs="Arial"/>
          <w:b/>
          <w:bCs/>
          <w:sz w:val="19"/>
          <w:szCs w:val="19"/>
        </w:rPr>
        <w:t>“La Empresa”</w:t>
      </w:r>
      <w:r w:rsidRPr="005F748E">
        <w:rPr>
          <w:rFonts w:ascii="Arial" w:hAnsi="Arial" w:cs="Arial"/>
          <w:bCs/>
          <w:sz w:val="19"/>
          <w:szCs w:val="19"/>
        </w:rPr>
        <w:t xml:space="preserve"> a juicio o proceso por este concepto.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Décima.- Penas convencionales.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el caso de que </w:t>
      </w:r>
      <w:r w:rsidRPr="005F748E">
        <w:rPr>
          <w:rFonts w:ascii="Arial" w:hAnsi="Arial" w:cs="Arial"/>
          <w:b/>
          <w:bCs/>
          <w:sz w:val="19"/>
          <w:szCs w:val="19"/>
        </w:rPr>
        <w:t>“La Empresa”</w:t>
      </w:r>
      <w:r w:rsidRPr="005F748E">
        <w:rPr>
          <w:rFonts w:ascii="Arial" w:hAnsi="Arial" w:cs="Arial"/>
          <w:bCs/>
          <w:sz w:val="19"/>
          <w:szCs w:val="19"/>
        </w:rPr>
        <w:t xml:space="preserve"> se atrase en la entrega de </w:t>
      </w:r>
      <w:proofErr w:type="spellStart"/>
      <w:r w:rsidRPr="005F748E">
        <w:rPr>
          <w:rFonts w:ascii="Arial" w:hAnsi="Arial" w:cs="Arial"/>
          <w:bCs/>
          <w:sz w:val="19"/>
          <w:szCs w:val="19"/>
        </w:rPr>
        <w:t>lo</w:t>
      </w:r>
      <w:proofErr w:type="spellEnd"/>
      <w:r w:rsidRPr="005F748E">
        <w:rPr>
          <w:rFonts w:ascii="Arial" w:hAnsi="Arial" w:cs="Arial"/>
          <w:bCs/>
          <w:sz w:val="19"/>
          <w:szCs w:val="19"/>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Para el efecto anterior </w:t>
      </w:r>
      <w:r w:rsidRPr="005F748E">
        <w:rPr>
          <w:rFonts w:ascii="Arial" w:hAnsi="Arial" w:cs="Arial"/>
          <w:b/>
          <w:bCs/>
          <w:sz w:val="19"/>
          <w:szCs w:val="19"/>
        </w:rPr>
        <w:t>“El Estado”</w:t>
      </w:r>
      <w:r w:rsidRPr="005F748E">
        <w:rPr>
          <w:rFonts w:ascii="Arial" w:hAnsi="Arial" w:cs="Arial"/>
          <w:bCs/>
          <w:sz w:val="19"/>
          <w:szCs w:val="19"/>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de los bienes y/o servicios quedará condicionado, proporcionalmente al pago que </w:t>
      </w:r>
      <w:r w:rsidRPr="005F748E">
        <w:rPr>
          <w:rFonts w:ascii="Arial" w:hAnsi="Arial" w:cs="Arial"/>
          <w:b/>
          <w:bCs/>
          <w:sz w:val="19"/>
          <w:szCs w:val="19"/>
        </w:rPr>
        <w:t>“La Empresa”</w:t>
      </w:r>
      <w:r w:rsidRPr="005F748E">
        <w:rPr>
          <w:rFonts w:ascii="Arial" w:hAnsi="Arial" w:cs="Arial"/>
          <w:bCs/>
          <w:sz w:val="19"/>
          <w:szCs w:val="19"/>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En caso de rescisión del presente contrato. La aplicación de la garantía de cumplimiento será proporcional al monto de las obligaciones incumplidas.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Además de las sanciones anteriormente mencionadas, serán aplicables todas aquellas que correspondan al incumplimiento de las condiciones, cláusulas y obligaciones señaladas en el presente contrato.</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Décima Primera.- Rescisión.</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podrá rescindir administrativamente este contrato sin necesidad de declaración judicial, cuando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 Se iniciará a partir de que a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le sea comunicado por escrito el incumplimiento en que haya incurrido, para que en un término de cinco días hábiles exponga lo que a su derecho convenga y aporte, en su caso, las pruebas que estime pertinentes.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 Transcurrido el término a que se refiere la fracción anterior,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contará con un plazo de quince días para resolver, considerando los argumentos y pruebas que hubiere hecho valer a </w:t>
      </w:r>
      <w:r w:rsidRPr="005F748E">
        <w:rPr>
          <w:rFonts w:ascii="Arial" w:hAnsi="Arial" w:cs="Arial"/>
          <w:b/>
          <w:bCs/>
          <w:spacing w:val="-2"/>
          <w:sz w:val="19"/>
          <w:szCs w:val="19"/>
          <w:lang w:val="es-ES_tradnl"/>
        </w:rPr>
        <w:t>“La Empresa”.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lastRenderedPageBreak/>
        <w:t xml:space="preserve">III.- Rescindido el contrato se formulará el finiquito correspondiente a efecto de hacer constar los pagos que deba efectuar a </w:t>
      </w:r>
      <w:r w:rsidRPr="005F748E">
        <w:rPr>
          <w:rFonts w:ascii="Arial" w:hAnsi="Arial" w:cs="Arial"/>
          <w:b/>
          <w:bCs/>
          <w:spacing w:val="-2"/>
          <w:sz w:val="19"/>
          <w:szCs w:val="19"/>
          <w:lang w:val="es-ES_tradnl"/>
        </w:rPr>
        <w:t xml:space="preserve">“El Estado” </w:t>
      </w:r>
      <w:r w:rsidRPr="005F748E">
        <w:rPr>
          <w:rFonts w:ascii="Arial" w:hAnsi="Arial" w:cs="Arial"/>
          <w:bCs/>
          <w:spacing w:val="-2"/>
          <w:sz w:val="19"/>
          <w:szCs w:val="19"/>
          <w:lang w:val="es-ES_tradnl"/>
        </w:rPr>
        <w:t>por concepto de los bienes recibidos hasta el momento de la rescisión.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Una vez rescindido este contrato, no procederá el cobro de penalizaciones ni la contabilización de las mismas para hacer efectiva la garantía de cumplimiento, siempre que estas causas sean el motivo de la rescisión. </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Cuando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rescinda el presente contrato, sin perjuicio del ejercicio de las demás acciones que procedan, aplicará lo establecido en la </w:t>
      </w:r>
      <w:r w:rsidR="00170F45" w:rsidRPr="005F748E">
        <w:rPr>
          <w:rFonts w:ascii="Arial" w:hAnsi="Arial" w:cs="Arial"/>
          <w:spacing w:val="-2"/>
          <w:sz w:val="19"/>
          <w:szCs w:val="19"/>
          <w:lang w:val="es-ES_tradnl"/>
        </w:rPr>
        <w:t>Cláusula</w:t>
      </w:r>
      <w:r w:rsidRPr="005F748E">
        <w:rPr>
          <w:rFonts w:ascii="Arial" w:hAnsi="Arial" w:cs="Arial"/>
          <w:spacing w:val="-2"/>
          <w:sz w:val="19"/>
          <w:szCs w:val="19"/>
          <w:lang w:val="es-ES_tradnl"/>
        </w:rPr>
        <w:t xml:space="preserve"> “Limites de responsabilidades”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Segunda.- Reconocimiento contractual.</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manifiestan que en la celebración del presente contrato no ha habido error o vicio o lesión alguna que vicien el consentimiento.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Tercera.- Sostenimiento.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Cuarta.- Jurisdicción.</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Para el cumplimiento del presente contrato, así como para todo aquello que no </w:t>
      </w:r>
      <w:r w:rsidR="00670A35" w:rsidRPr="005F748E">
        <w:rPr>
          <w:rFonts w:ascii="Arial" w:hAnsi="Arial" w:cs="Arial"/>
          <w:spacing w:val="-2"/>
          <w:sz w:val="19"/>
          <w:szCs w:val="19"/>
          <w:lang w:val="es-ES_tradnl"/>
        </w:rPr>
        <w:t>esté</w:t>
      </w:r>
      <w:r w:rsidRPr="005F748E">
        <w:rPr>
          <w:rFonts w:ascii="Arial" w:hAnsi="Arial" w:cs="Arial"/>
          <w:spacing w:val="-2"/>
          <w:sz w:val="19"/>
          <w:szCs w:val="19"/>
          <w:lang w:val="es-ES_tradnl"/>
        </w:rPr>
        <w:t xml:space="preserve">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renuncia al fuero, competencia y jurisdicción que pudiera corresponderle por razones de su domicilio presente, futuro o cualquier otra causa.</w:t>
      </w:r>
    </w:p>
    <w:p w:rsidR="00D050AE" w:rsidRPr="005F748E" w:rsidRDefault="00D050AE" w:rsidP="00D050AE">
      <w:pPr>
        <w:tabs>
          <w:tab w:val="left" w:pos="-720"/>
        </w:tabs>
        <w:suppressAutoHyphens/>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Leído que fue el presente contrato y enteradas las partes de su contenido y alcance legal, lo firman en la ciudad de </w:t>
      </w:r>
      <w:r w:rsidR="00170F45" w:rsidRPr="005F748E">
        <w:rPr>
          <w:rFonts w:ascii="Arial" w:hAnsi="Arial" w:cs="Arial"/>
          <w:sz w:val="19"/>
          <w:szCs w:val="19"/>
          <w:lang w:val="es-ES_tradnl"/>
        </w:rPr>
        <w:t>Culiacán</w:t>
      </w:r>
      <w:r w:rsidRPr="005F748E">
        <w:rPr>
          <w:rFonts w:ascii="Arial" w:hAnsi="Arial" w:cs="Arial"/>
          <w:sz w:val="19"/>
          <w:szCs w:val="19"/>
          <w:lang w:val="es-ES_tradnl"/>
        </w:rPr>
        <w:t>,</w:t>
      </w:r>
      <w:r w:rsidR="00FD062C">
        <w:rPr>
          <w:rFonts w:ascii="Arial" w:hAnsi="Arial" w:cs="Arial"/>
          <w:sz w:val="19"/>
          <w:szCs w:val="19"/>
          <w:lang w:val="es-ES_tradnl"/>
        </w:rPr>
        <w:t xml:space="preserve"> Sinaloa, el día ------- de 202</w:t>
      </w:r>
      <w:r w:rsidR="0015771D">
        <w:rPr>
          <w:rFonts w:ascii="Arial" w:hAnsi="Arial" w:cs="Arial"/>
          <w:sz w:val="19"/>
          <w:szCs w:val="19"/>
          <w:lang w:val="es-ES_tradnl"/>
        </w:rPr>
        <w:t>2</w:t>
      </w:r>
      <w:r w:rsidRPr="005F748E">
        <w:rPr>
          <w:rFonts w:ascii="Arial" w:hAnsi="Arial" w:cs="Arial"/>
          <w:sz w:val="19"/>
          <w:szCs w:val="19"/>
          <w:lang w:val="es-ES_tradnl"/>
        </w:rPr>
        <w:t>.</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spacing w:after="0" w:line="240" w:lineRule="auto"/>
        <w:jc w:val="both"/>
        <w:rPr>
          <w:rFonts w:ascii="Arial" w:hAnsi="Arial" w:cs="Arial"/>
          <w:b/>
          <w:sz w:val="19"/>
          <w:szCs w:val="19"/>
        </w:rPr>
      </w:pPr>
    </w:p>
    <w:tbl>
      <w:tblPr>
        <w:tblW w:w="9781" w:type="dxa"/>
        <w:tblInd w:w="108" w:type="dxa"/>
        <w:tblLook w:val="01E0" w:firstRow="1" w:lastRow="1" w:firstColumn="1" w:lastColumn="1" w:noHBand="0" w:noVBand="0"/>
      </w:tblPr>
      <w:tblGrid>
        <w:gridCol w:w="4395"/>
        <w:gridCol w:w="1417"/>
        <w:gridCol w:w="3969"/>
      </w:tblGrid>
      <w:tr w:rsidR="00D050AE" w:rsidRPr="005F748E" w:rsidTr="00D050AE">
        <w:tc>
          <w:tcPr>
            <w:tcW w:w="4395"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“EL ESTADO”</w:t>
            </w: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“LA EMPRESA”</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9781" w:type="dxa"/>
            <w:gridSpan w:val="3"/>
          </w:tcPr>
          <w:p w:rsidR="00D050AE" w:rsidRPr="005F748E" w:rsidRDefault="00D050AE" w:rsidP="00D050AE">
            <w:pPr>
              <w:spacing w:after="0" w:line="240" w:lineRule="auto"/>
              <w:jc w:val="center"/>
              <w:rPr>
                <w:rFonts w:ascii="Arial" w:hAnsi="Arial" w:cs="Arial"/>
                <w:b/>
                <w:sz w:val="19"/>
                <w:szCs w:val="19"/>
              </w:rPr>
            </w:pPr>
            <w:r w:rsidRPr="005F748E">
              <w:rPr>
                <w:rFonts w:ascii="Arial" w:hAnsi="Arial" w:cs="Arial"/>
                <w:b/>
                <w:sz w:val="19"/>
                <w:szCs w:val="19"/>
              </w:rPr>
              <w:t>T E S T I G O S</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b/>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lang w:val="pt-BR"/>
              </w:rPr>
            </w:pPr>
          </w:p>
        </w:tc>
      </w:tr>
    </w:tbl>
    <w:p w:rsidR="00D050AE" w:rsidRPr="005F748E" w:rsidRDefault="00D050AE" w:rsidP="00D050AE">
      <w:pPr>
        <w:spacing w:after="0" w:line="240" w:lineRule="auto"/>
        <w:jc w:val="both"/>
        <w:rPr>
          <w:rFonts w:ascii="Arial" w:hAnsi="Arial" w:cs="Arial"/>
          <w:sz w:val="19"/>
          <w:szCs w:val="19"/>
        </w:rPr>
      </w:pPr>
    </w:p>
    <w:p w:rsidR="00197F94" w:rsidRPr="000B6285" w:rsidRDefault="00197F94" w:rsidP="000B6285">
      <w:pPr>
        <w:spacing w:after="0" w:line="240" w:lineRule="auto"/>
        <w:jc w:val="center"/>
        <w:rPr>
          <w:rFonts w:ascii="Arial" w:hAnsi="Arial" w:cs="Arial"/>
          <w:b/>
          <w:iCs/>
          <w:sz w:val="10"/>
          <w:szCs w:val="10"/>
        </w:rPr>
      </w:pPr>
    </w:p>
    <w:sectPr w:rsidR="00197F94" w:rsidRPr="000B6285" w:rsidSect="004E4F7E">
      <w:headerReference w:type="default" r:id="rId9"/>
      <w:footerReference w:type="default" r:id="rId10"/>
      <w:pgSz w:w="12240" w:h="15840" w:code="1"/>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4DB" w:rsidRDefault="00CA44DB">
      <w:pPr>
        <w:spacing w:after="0" w:line="240" w:lineRule="auto"/>
      </w:pPr>
      <w:r>
        <w:separator/>
      </w:r>
    </w:p>
  </w:endnote>
  <w:endnote w:type="continuationSeparator" w:id="0">
    <w:p w:rsidR="00CA44DB" w:rsidRDefault="00CA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szCs w:val="14"/>
      </w:rPr>
      <w:id w:val="967627609"/>
      <w:docPartObj>
        <w:docPartGallery w:val="Page Numbers (Bottom of Page)"/>
        <w:docPartUnique/>
      </w:docPartObj>
    </w:sdtPr>
    <w:sdtEndPr>
      <w:rPr>
        <w:sz w:val="16"/>
        <w:szCs w:val="16"/>
      </w:rPr>
    </w:sdtEndPr>
    <w:sdtContent>
      <w:p w:rsidR="00815DD5" w:rsidRPr="00815DD5" w:rsidRDefault="00815DD5">
        <w:pPr>
          <w:pStyle w:val="Piedepgina"/>
          <w:jc w:val="right"/>
          <w:rPr>
            <w:rFonts w:ascii="Arial" w:hAnsi="Arial" w:cs="Arial"/>
            <w:sz w:val="14"/>
            <w:szCs w:val="14"/>
          </w:rPr>
        </w:pPr>
        <w:r w:rsidRPr="00815DD5">
          <w:rPr>
            <w:rFonts w:ascii="Arial" w:hAnsi="Arial" w:cs="Arial"/>
            <w:sz w:val="14"/>
            <w:szCs w:val="14"/>
          </w:rPr>
          <w:t>GES 27/2022</w:t>
        </w:r>
      </w:p>
      <w:p w:rsidR="00815DD5" w:rsidRPr="00815DD5" w:rsidRDefault="00815DD5">
        <w:pPr>
          <w:pStyle w:val="Piedepgina"/>
          <w:jc w:val="right"/>
          <w:rPr>
            <w:rFonts w:ascii="Arial" w:hAnsi="Arial" w:cs="Arial"/>
            <w:sz w:val="14"/>
            <w:szCs w:val="14"/>
          </w:rPr>
        </w:pPr>
        <w:r w:rsidRPr="00815DD5">
          <w:rPr>
            <w:rFonts w:ascii="Arial" w:hAnsi="Arial" w:cs="Arial"/>
            <w:sz w:val="14"/>
            <w:szCs w:val="14"/>
          </w:rPr>
          <w:t>ANEXOS I, II, III,</w:t>
        </w:r>
        <w:r w:rsidR="00AF7B15">
          <w:rPr>
            <w:rFonts w:ascii="Arial" w:hAnsi="Arial" w:cs="Arial"/>
            <w:sz w:val="14"/>
            <w:szCs w:val="14"/>
          </w:rPr>
          <w:t xml:space="preserve"> </w:t>
        </w:r>
        <w:r w:rsidRPr="00815DD5">
          <w:rPr>
            <w:rFonts w:ascii="Arial" w:hAnsi="Arial" w:cs="Arial"/>
            <w:sz w:val="14"/>
            <w:szCs w:val="14"/>
          </w:rPr>
          <w:t>IV</w:t>
        </w:r>
      </w:p>
      <w:p w:rsidR="00815DD5" w:rsidRPr="00815DD5" w:rsidRDefault="00815DD5">
        <w:pPr>
          <w:pStyle w:val="Piedepgina"/>
          <w:jc w:val="right"/>
          <w:rPr>
            <w:rFonts w:ascii="Arial" w:hAnsi="Arial" w:cs="Arial"/>
            <w:sz w:val="16"/>
            <w:szCs w:val="16"/>
          </w:rPr>
        </w:pPr>
        <w:r w:rsidRPr="00815DD5">
          <w:rPr>
            <w:rFonts w:ascii="Arial" w:hAnsi="Arial" w:cs="Arial"/>
            <w:sz w:val="16"/>
            <w:szCs w:val="16"/>
          </w:rPr>
          <w:fldChar w:fldCharType="begin"/>
        </w:r>
        <w:r w:rsidRPr="00815DD5">
          <w:rPr>
            <w:rFonts w:ascii="Arial" w:hAnsi="Arial" w:cs="Arial"/>
            <w:sz w:val="16"/>
            <w:szCs w:val="16"/>
          </w:rPr>
          <w:instrText>PAGE   \* MERGEFORMAT</w:instrText>
        </w:r>
        <w:r w:rsidRPr="00815DD5">
          <w:rPr>
            <w:rFonts w:ascii="Arial" w:hAnsi="Arial" w:cs="Arial"/>
            <w:sz w:val="16"/>
            <w:szCs w:val="16"/>
          </w:rPr>
          <w:fldChar w:fldCharType="separate"/>
        </w:r>
        <w:r w:rsidR="00AF7B15">
          <w:rPr>
            <w:rFonts w:ascii="Arial" w:hAnsi="Arial" w:cs="Arial"/>
            <w:noProof/>
            <w:sz w:val="16"/>
            <w:szCs w:val="16"/>
          </w:rPr>
          <w:t>16</w:t>
        </w:r>
        <w:r w:rsidRPr="00815DD5">
          <w:rPr>
            <w:rFonts w:ascii="Arial" w:hAnsi="Arial" w:cs="Arial"/>
            <w:sz w:val="16"/>
            <w:szCs w:val="16"/>
          </w:rPr>
          <w:fldChar w:fldCharType="end"/>
        </w:r>
      </w:p>
    </w:sdtContent>
  </w:sdt>
  <w:p w:rsidR="00815DD5" w:rsidRDefault="00815D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02" w:rsidRPr="00242F36" w:rsidRDefault="00461402" w:rsidP="00461402">
    <w:pPr>
      <w:pStyle w:val="Piedepgina"/>
      <w:ind w:right="360"/>
      <w:jc w:val="right"/>
      <w:rPr>
        <w:rFonts w:ascii="Arial" w:hAnsi="Arial" w:cs="Arial"/>
        <w:sz w:val="18"/>
        <w:szCs w:val="18"/>
      </w:rPr>
    </w:pPr>
  </w:p>
  <w:p w:rsidR="00461402" w:rsidRDefault="004614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4DB" w:rsidRDefault="00CA44DB">
      <w:pPr>
        <w:spacing w:after="0" w:line="240" w:lineRule="auto"/>
      </w:pPr>
      <w:r>
        <w:separator/>
      </w:r>
    </w:p>
  </w:footnote>
  <w:footnote w:type="continuationSeparator" w:id="0">
    <w:p w:rsidR="00CA44DB" w:rsidRDefault="00CA4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02" w:rsidRPr="00D41856" w:rsidRDefault="00461402" w:rsidP="00D418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C01CC5"/>
    <w:multiLevelType w:val="hybridMultilevel"/>
    <w:tmpl w:val="300EF292"/>
    <w:lvl w:ilvl="0" w:tplc="CA78D5D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D82E34"/>
    <w:multiLevelType w:val="hybridMultilevel"/>
    <w:tmpl w:val="D648FF36"/>
    <w:lvl w:ilvl="0" w:tplc="B18024B6">
      <w:start w:val="1"/>
      <w:numFmt w:val="upp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 w15:restartNumberingAfterBreak="0">
    <w:nsid w:val="25DA569F"/>
    <w:multiLevelType w:val="hybridMultilevel"/>
    <w:tmpl w:val="D416FC1E"/>
    <w:lvl w:ilvl="0" w:tplc="080A000F">
      <w:start w:val="1"/>
      <w:numFmt w:val="decimal"/>
      <w:lvlText w:val="%1."/>
      <w:lvlJc w:val="left"/>
      <w:pPr>
        <w:ind w:left="6" w:hanging="360"/>
      </w:pPr>
    </w:lvl>
    <w:lvl w:ilvl="1" w:tplc="080A0019" w:tentative="1">
      <w:start w:val="1"/>
      <w:numFmt w:val="lowerLetter"/>
      <w:lvlText w:val="%2."/>
      <w:lvlJc w:val="left"/>
      <w:pPr>
        <w:ind w:left="726" w:hanging="360"/>
      </w:pPr>
    </w:lvl>
    <w:lvl w:ilvl="2" w:tplc="080A001B" w:tentative="1">
      <w:start w:val="1"/>
      <w:numFmt w:val="lowerRoman"/>
      <w:lvlText w:val="%3."/>
      <w:lvlJc w:val="right"/>
      <w:pPr>
        <w:ind w:left="1446" w:hanging="180"/>
      </w:pPr>
    </w:lvl>
    <w:lvl w:ilvl="3" w:tplc="080A000F" w:tentative="1">
      <w:start w:val="1"/>
      <w:numFmt w:val="decimal"/>
      <w:lvlText w:val="%4."/>
      <w:lvlJc w:val="left"/>
      <w:pPr>
        <w:ind w:left="2166" w:hanging="360"/>
      </w:pPr>
    </w:lvl>
    <w:lvl w:ilvl="4" w:tplc="080A0019" w:tentative="1">
      <w:start w:val="1"/>
      <w:numFmt w:val="lowerLetter"/>
      <w:lvlText w:val="%5."/>
      <w:lvlJc w:val="left"/>
      <w:pPr>
        <w:ind w:left="2886" w:hanging="360"/>
      </w:pPr>
    </w:lvl>
    <w:lvl w:ilvl="5" w:tplc="080A001B" w:tentative="1">
      <w:start w:val="1"/>
      <w:numFmt w:val="lowerRoman"/>
      <w:lvlText w:val="%6."/>
      <w:lvlJc w:val="right"/>
      <w:pPr>
        <w:ind w:left="3606" w:hanging="180"/>
      </w:pPr>
    </w:lvl>
    <w:lvl w:ilvl="6" w:tplc="080A000F" w:tentative="1">
      <w:start w:val="1"/>
      <w:numFmt w:val="decimal"/>
      <w:lvlText w:val="%7."/>
      <w:lvlJc w:val="left"/>
      <w:pPr>
        <w:ind w:left="4326" w:hanging="360"/>
      </w:pPr>
    </w:lvl>
    <w:lvl w:ilvl="7" w:tplc="080A0019" w:tentative="1">
      <w:start w:val="1"/>
      <w:numFmt w:val="lowerLetter"/>
      <w:lvlText w:val="%8."/>
      <w:lvlJc w:val="left"/>
      <w:pPr>
        <w:ind w:left="5046" w:hanging="360"/>
      </w:pPr>
    </w:lvl>
    <w:lvl w:ilvl="8" w:tplc="080A001B" w:tentative="1">
      <w:start w:val="1"/>
      <w:numFmt w:val="lowerRoman"/>
      <w:lvlText w:val="%9."/>
      <w:lvlJc w:val="right"/>
      <w:pPr>
        <w:ind w:left="5766" w:hanging="180"/>
      </w:pPr>
    </w:lvl>
  </w:abstractNum>
  <w:abstractNum w:abstractNumId="4"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B45685"/>
    <w:multiLevelType w:val="hybridMultilevel"/>
    <w:tmpl w:val="A82AF2E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CD0C48"/>
    <w:multiLevelType w:val="hybridMultilevel"/>
    <w:tmpl w:val="C58C3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9E507C"/>
    <w:multiLevelType w:val="hybridMultilevel"/>
    <w:tmpl w:val="E9B208DC"/>
    <w:lvl w:ilvl="0" w:tplc="71A8B46A">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3FD21078"/>
    <w:multiLevelType w:val="multilevel"/>
    <w:tmpl w:val="FC3C295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90803FA"/>
    <w:multiLevelType w:val="hybridMultilevel"/>
    <w:tmpl w:val="A5DEB50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3" w15:restartNumberingAfterBreak="0">
    <w:nsid w:val="4D974D80"/>
    <w:multiLevelType w:val="hybridMultilevel"/>
    <w:tmpl w:val="EB84B888"/>
    <w:lvl w:ilvl="0" w:tplc="080A0001">
      <w:start w:val="1"/>
      <w:numFmt w:val="bullet"/>
      <w:lvlText w:val=""/>
      <w:lvlJc w:val="left"/>
      <w:pPr>
        <w:ind w:left="1238" w:hanging="360"/>
      </w:pPr>
      <w:rPr>
        <w:rFonts w:ascii="Symbol" w:hAnsi="Symbol" w:hint="default"/>
      </w:rPr>
    </w:lvl>
    <w:lvl w:ilvl="1" w:tplc="080A0003" w:tentative="1">
      <w:start w:val="1"/>
      <w:numFmt w:val="bullet"/>
      <w:lvlText w:val="o"/>
      <w:lvlJc w:val="left"/>
      <w:pPr>
        <w:ind w:left="1958" w:hanging="360"/>
      </w:pPr>
      <w:rPr>
        <w:rFonts w:ascii="Courier New" w:hAnsi="Courier New" w:cs="Courier New" w:hint="default"/>
      </w:rPr>
    </w:lvl>
    <w:lvl w:ilvl="2" w:tplc="080A0005" w:tentative="1">
      <w:start w:val="1"/>
      <w:numFmt w:val="bullet"/>
      <w:lvlText w:val=""/>
      <w:lvlJc w:val="left"/>
      <w:pPr>
        <w:ind w:left="2678" w:hanging="360"/>
      </w:pPr>
      <w:rPr>
        <w:rFonts w:ascii="Wingdings" w:hAnsi="Wingdings" w:hint="default"/>
      </w:rPr>
    </w:lvl>
    <w:lvl w:ilvl="3" w:tplc="080A0001" w:tentative="1">
      <w:start w:val="1"/>
      <w:numFmt w:val="bullet"/>
      <w:lvlText w:val=""/>
      <w:lvlJc w:val="left"/>
      <w:pPr>
        <w:ind w:left="3398" w:hanging="360"/>
      </w:pPr>
      <w:rPr>
        <w:rFonts w:ascii="Symbol" w:hAnsi="Symbol" w:hint="default"/>
      </w:rPr>
    </w:lvl>
    <w:lvl w:ilvl="4" w:tplc="080A0003" w:tentative="1">
      <w:start w:val="1"/>
      <w:numFmt w:val="bullet"/>
      <w:lvlText w:val="o"/>
      <w:lvlJc w:val="left"/>
      <w:pPr>
        <w:ind w:left="4118" w:hanging="360"/>
      </w:pPr>
      <w:rPr>
        <w:rFonts w:ascii="Courier New" w:hAnsi="Courier New" w:cs="Courier New" w:hint="default"/>
      </w:rPr>
    </w:lvl>
    <w:lvl w:ilvl="5" w:tplc="080A0005" w:tentative="1">
      <w:start w:val="1"/>
      <w:numFmt w:val="bullet"/>
      <w:lvlText w:val=""/>
      <w:lvlJc w:val="left"/>
      <w:pPr>
        <w:ind w:left="4838" w:hanging="360"/>
      </w:pPr>
      <w:rPr>
        <w:rFonts w:ascii="Wingdings" w:hAnsi="Wingdings" w:hint="default"/>
      </w:rPr>
    </w:lvl>
    <w:lvl w:ilvl="6" w:tplc="080A0001" w:tentative="1">
      <w:start w:val="1"/>
      <w:numFmt w:val="bullet"/>
      <w:lvlText w:val=""/>
      <w:lvlJc w:val="left"/>
      <w:pPr>
        <w:ind w:left="5558" w:hanging="360"/>
      </w:pPr>
      <w:rPr>
        <w:rFonts w:ascii="Symbol" w:hAnsi="Symbol" w:hint="default"/>
      </w:rPr>
    </w:lvl>
    <w:lvl w:ilvl="7" w:tplc="080A0003" w:tentative="1">
      <w:start w:val="1"/>
      <w:numFmt w:val="bullet"/>
      <w:lvlText w:val="o"/>
      <w:lvlJc w:val="left"/>
      <w:pPr>
        <w:ind w:left="6278" w:hanging="360"/>
      </w:pPr>
      <w:rPr>
        <w:rFonts w:ascii="Courier New" w:hAnsi="Courier New" w:cs="Courier New" w:hint="default"/>
      </w:rPr>
    </w:lvl>
    <w:lvl w:ilvl="8" w:tplc="080A0005" w:tentative="1">
      <w:start w:val="1"/>
      <w:numFmt w:val="bullet"/>
      <w:lvlText w:val=""/>
      <w:lvlJc w:val="left"/>
      <w:pPr>
        <w:ind w:left="6998" w:hanging="360"/>
      </w:pPr>
      <w:rPr>
        <w:rFonts w:ascii="Wingdings" w:hAnsi="Wingdings" w:hint="default"/>
      </w:rPr>
    </w:lvl>
  </w:abstractNum>
  <w:abstractNum w:abstractNumId="14"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1F46DE6"/>
    <w:multiLevelType w:val="hybridMultilevel"/>
    <w:tmpl w:val="DC3223C2"/>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7" w15:restartNumberingAfterBreak="0">
    <w:nsid w:val="74F8287B"/>
    <w:multiLevelType w:val="hybridMultilevel"/>
    <w:tmpl w:val="697886FE"/>
    <w:lvl w:ilvl="0" w:tplc="3E0472B0">
      <w:start w:val="2"/>
      <w:numFmt w:val="upperRoman"/>
      <w:lvlText w:val="%1."/>
      <w:lvlJc w:val="left"/>
      <w:pPr>
        <w:tabs>
          <w:tab w:val="num" w:pos="1080"/>
        </w:tabs>
        <w:ind w:left="1080" w:hanging="72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8" w15:restartNumberingAfterBreak="0">
    <w:nsid w:val="7A5F5A39"/>
    <w:multiLevelType w:val="hybridMultilevel"/>
    <w:tmpl w:val="FAB210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7B2F119B"/>
    <w:multiLevelType w:val="hybridMultilevel"/>
    <w:tmpl w:val="28BE8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B46700"/>
    <w:multiLevelType w:val="hybridMultilevel"/>
    <w:tmpl w:val="89F4F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18"/>
  </w:num>
  <w:num w:numId="5">
    <w:abstractNumId w:val="4"/>
  </w:num>
  <w:num w:numId="6">
    <w:abstractNumId w:val="14"/>
  </w:num>
  <w:num w:numId="7">
    <w:abstractNumId w:val="0"/>
  </w:num>
  <w:num w:numId="8">
    <w:abstractNumId w:val="8"/>
  </w:num>
  <w:num w:numId="9">
    <w:abstractNumId w:val="6"/>
  </w:num>
  <w:num w:numId="10">
    <w:abstractNumId w:val="11"/>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12"/>
  </w:num>
  <w:num w:numId="16">
    <w:abstractNumId w:val="16"/>
  </w:num>
  <w:num w:numId="17">
    <w:abstractNumId w:val="5"/>
  </w:num>
  <w:num w:numId="18">
    <w:abstractNumId w:val="9"/>
  </w:num>
  <w:num w:numId="19">
    <w:abstractNumId w:val="20"/>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5B"/>
    <w:rsid w:val="00047A8A"/>
    <w:rsid w:val="00060952"/>
    <w:rsid w:val="00076EFE"/>
    <w:rsid w:val="000A65CC"/>
    <w:rsid w:val="000B33CD"/>
    <w:rsid w:val="000B3E7F"/>
    <w:rsid w:val="000B6285"/>
    <w:rsid w:val="000D3492"/>
    <w:rsid w:val="000E3367"/>
    <w:rsid w:val="000F70CD"/>
    <w:rsid w:val="00116910"/>
    <w:rsid w:val="00132E47"/>
    <w:rsid w:val="00143D12"/>
    <w:rsid w:val="0015771D"/>
    <w:rsid w:val="00164914"/>
    <w:rsid w:val="0017033F"/>
    <w:rsid w:val="00170F45"/>
    <w:rsid w:val="00175264"/>
    <w:rsid w:val="00176930"/>
    <w:rsid w:val="001963F9"/>
    <w:rsid w:val="00197F94"/>
    <w:rsid w:val="001B2D95"/>
    <w:rsid w:val="001C3670"/>
    <w:rsid w:val="001D6930"/>
    <w:rsid w:val="001E3C41"/>
    <w:rsid w:val="001F1228"/>
    <w:rsid w:val="00227CCC"/>
    <w:rsid w:val="002319CC"/>
    <w:rsid w:val="0024783B"/>
    <w:rsid w:val="002734DD"/>
    <w:rsid w:val="00274C51"/>
    <w:rsid w:val="00275424"/>
    <w:rsid w:val="0028086E"/>
    <w:rsid w:val="00286E79"/>
    <w:rsid w:val="00291A10"/>
    <w:rsid w:val="00296FFF"/>
    <w:rsid w:val="002B4929"/>
    <w:rsid w:val="002E4C2A"/>
    <w:rsid w:val="002F331F"/>
    <w:rsid w:val="0030688E"/>
    <w:rsid w:val="00310274"/>
    <w:rsid w:val="003219D6"/>
    <w:rsid w:val="00321BEC"/>
    <w:rsid w:val="00333F09"/>
    <w:rsid w:val="0034088C"/>
    <w:rsid w:val="00363ADC"/>
    <w:rsid w:val="00370C97"/>
    <w:rsid w:val="0037336F"/>
    <w:rsid w:val="00374407"/>
    <w:rsid w:val="003A4592"/>
    <w:rsid w:val="003B2D07"/>
    <w:rsid w:val="0041562A"/>
    <w:rsid w:val="00416AFC"/>
    <w:rsid w:val="0044102E"/>
    <w:rsid w:val="00442899"/>
    <w:rsid w:val="00461402"/>
    <w:rsid w:val="0048237C"/>
    <w:rsid w:val="00491CE5"/>
    <w:rsid w:val="004933B4"/>
    <w:rsid w:val="004936BF"/>
    <w:rsid w:val="004E4F7E"/>
    <w:rsid w:val="00521688"/>
    <w:rsid w:val="00523439"/>
    <w:rsid w:val="00537DDA"/>
    <w:rsid w:val="00567CC5"/>
    <w:rsid w:val="00590BAF"/>
    <w:rsid w:val="005A4811"/>
    <w:rsid w:val="005A7106"/>
    <w:rsid w:val="005C0642"/>
    <w:rsid w:val="005C1657"/>
    <w:rsid w:val="005D1A69"/>
    <w:rsid w:val="005E0D90"/>
    <w:rsid w:val="00616B35"/>
    <w:rsid w:val="0063187F"/>
    <w:rsid w:val="006354FC"/>
    <w:rsid w:val="006454B9"/>
    <w:rsid w:val="0065787A"/>
    <w:rsid w:val="00670A35"/>
    <w:rsid w:val="006769C6"/>
    <w:rsid w:val="006B24E9"/>
    <w:rsid w:val="006C5E10"/>
    <w:rsid w:val="006D626B"/>
    <w:rsid w:val="006E5BCD"/>
    <w:rsid w:val="007168C4"/>
    <w:rsid w:val="007252FF"/>
    <w:rsid w:val="007469B9"/>
    <w:rsid w:val="00774252"/>
    <w:rsid w:val="007A7431"/>
    <w:rsid w:val="007B1169"/>
    <w:rsid w:val="007B2D31"/>
    <w:rsid w:val="007F6DD6"/>
    <w:rsid w:val="007F78BB"/>
    <w:rsid w:val="0081342D"/>
    <w:rsid w:val="00815DD5"/>
    <w:rsid w:val="008276A3"/>
    <w:rsid w:val="00833C77"/>
    <w:rsid w:val="008341BC"/>
    <w:rsid w:val="0085162E"/>
    <w:rsid w:val="00857264"/>
    <w:rsid w:val="00887142"/>
    <w:rsid w:val="00893E98"/>
    <w:rsid w:val="008A3FA7"/>
    <w:rsid w:val="008A5BBD"/>
    <w:rsid w:val="00986271"/>
    <w:rsid w:val="0099791A"/>
    <w:rsid w:val="009A4163"/>
    <w:rsid w:val="009B0FC1"/>
    <w:rsid w:val="009B61DF"/>
    <w:rsid w:val="009E766A"/>
    <w:rsid w:val="00A00C06"/>
    <w:rsid w:val="00A21D6C"/>
    <w:rsid w:val="00A328BC"/>
    <w:rsid w:val="00A8012C"/>
    <w:rsid w:val="00A84234"/>
    <w:rsid w:val="00AC2A39"/>
    <w:rsid w:val="00AD129D"/>
    <w:rsid w:val="00AD5F08"/>
    <w:rsid w:val="00AD7298"/>
    <w:rsid w:val="00AE4F89"/>
    <w:rsid w:val="00AF7B15"/>
    <w:rsid w:val="00B239F7"/>
    <w:rsid w:val="00B24C5B"/>
    <w:rsid w:val="00B97FB8"/>
    <w:rsid w:val="00BF1D2E"/>
    <w:rsid w:val="00BF41A3"/>
    <w:rsid w:val="00BF5EC8"/>
    <w:rsid w:val="00C2256C"/>
    <w:rsid w:val="00C32B02"/>
    <w:rsid w:val="00C362DD"/>
    <w:rsid w:val="00C415F8"/>
    <w:rsid w:val="00C51874"/>
    <w:rsid w:val="00CA41A0"/>
    <w:rsid w:val="00CA44DB"/>
    <w:rsid w:val="00CB61C2"/>
    <w:rsid w:val="00CB6457"/>
    <w:rsid w:val="00CC7976"/>
    <w:rsid w:val="00CD20E0"/>
    <w:rsid w:val="00CD2467"/>
    <w:rsid w:val="00CD4839"/>
    <w:rsid w:val="00D050AE"/>
    <w:rsid w:val="00D16F39"/>
    <w:rsid w:val="00D334B0"/>
    <w:rsid w:val="00D41856"/>
    <w:rsid w:val="00D41BC0"/>
    <w:rsid w:val="00D50C30"/>
    <w:rsid w:val="00D70522"/>
    <w:rsid w:val="00D7339B"/>
    <w:rsid w:val="00DA2954"/>
    <w:rsid w:val="00DA3349"/>
    <w:rsid w:val="00DC1F5D"/>
    <w:rsid w:val="00DD2159"/>
    <w:rsid w:val="00DD3F77"/>
    <w:rsid w:val="00DD6C41"/>
    <w:rsid w:val="00DE13B3"/>
    <w:rsid w:val="00DE541C"/>
    <w:rsid w:val="00DF3EC2"/>
    <w:rsid w:val="00DF5B53"/>
    <w:rsid w:val="00E03664"/>
    <w:rsid w:val="00E50B4A"/>
    <w:rsid w:val="00E61937"/>
    <w:rsid w:val="00EC1320"/>
    <w:rsid w:val="00ED0967"/>
    <w:rsid w:val="00EE4A09"/>
    <w:rsid w:val="00EF630D"/>
    <w:rsid w:val="00F006CA"/>
    <w:rsid w:val="00F12BC6"/>
    <w:rsid w:val="00F27982"/>
    <w:rsid w:val="00F50162"/>
    <w:rsid w:val="00F52031"/>
    <w:rsid w:val="00F55468"/>
    <w:rsid w:val="00F65EDF"/>
    <w:rsid w:val="00F97779"/>
    <w:rsid w:val="00FA3D96"/>
    <w:rsid w:val="00FA7005"/>
    <w:rsid w:val="00FA770F"/>
    <w:rsid w:val="00FC57E6"/>
    <w:rsid w:val="00FD062C"/>
    <w:rsid w:val="00FF5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1"/>
    <o:shapelayout v:ext="edit">
      <o:idmap v:ext="edit" data="1"/>
    </o:shapelayout>
  </w:shapeDefaults>
  <w:decimalSymbol w:val="."/>
  <w:listSeparator w:val=","/>
  <w14:docId w14:val="3C4D0EBE"/>
  <w15:docId w15:val="{9F13CF3B-E07F-4B5D-A1B7-5B001EFC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A7"/>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uiPriority w:val="34"/>
    <w:qFormat/>
    <w:rsid w:val="00DD2159"/>
    <w:pPr>
      <w:spacing w:after="0" w:line="240" w:lineRule="auto"/>
      <w:ind w:left="720"/>
      <w:contextualSpacing/>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paragraph" w:styleId="Encabezado">
    <w:name w:val="header"/>
    <w:basedOn w:val="Normal"/>
    <w:link w:val="Encabezado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uiPriority w:val="99"/>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Ttulo">
    <w:name w:val="Title"/>
    <w:basedOn w:val="Normal"/>
    <w:link w:val="TtuloCar"/>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TtuloCar">
    <w:name w:val="Título Car"/>
    <w:link w:val="Ttulo"/>
    <w:rsid w:val="00296FFF"/>
    <w:rPr>
      <w:rFonts w:ascii="Arial" w:hAnsi="Arial"/>
      <w:b/>
      <w:bCs/>
      <w:spacing w:val="-3"/>
      <w:sz w:val="24"/>
      <w:szCs w:val="24"/>
      <w:lang w:val="es-ES_tradnl" w:eastAsia="x-none"/>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character" w:customStyle="1" w:styleId="Ttulo9Car">
    <w:name w:val="Título 9 Car"/>
    <w:link w:val="Ttulo9"/>
    <w:uiPriority w:val="99"/>
    <w:rsid w:val="0048237C"/>
    <w:rPr>
      <w:rFonts w:ascii="Cambria" w:hAnsi="Cambria"/>
      <w:sz w:val="22"/>
      <w:szCs w:val="22"/>
      <w:lang w:val="es-ES" w:eastAsia="es-ES"/>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semiHidden/>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48237C"/>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1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B1CA-A6B6-4A73-BF01-31173C71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7809</Words>
  <Characters>42954</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SOCORRO MENDEZ</cp:lastModifiedBy>
  <cp:revision>8</cp:revision>
  <cp:lastPrinted>2019-05-17T20:19:00Z</cp:lastPrinted>
  <dcterms:created xsi:type="dcterms:W3CDTF">2022-10-19T21:44:00Z</dcterms:created>
  <dcterms:modified xsi:type="dcterms:W3CDTF">2022-10-19T21:58:00Z</dcterms:modified>
</cp:coreProperties>
</file>