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102B" w14:textId="77777777" w:rsidR="005D754E" w:rsidRDefault="005D754E" w:rsidP="00D1094C">
      <w:pPr>
        <w:pStyle w:val="Ttulo"/>
      </w:pPr>
    </w:p>
    <w:p w14:paraId="00BD1A68" w14:textId="7415147E" w:rsidR="00D1094C" w:rsidRDefault="00D1094C" w:rsidP="00D1094C">
      <w:pPr>
        <w:pStyle w:val="Ttulo"/>
      </w:pPr>
      <w:r>
        <w:t>Convocatoria a la Licitación Pública Nacional Número GES</w:t>
      </w:r>
      <w:r w:rsidR="005D754E">
        <w:t xml:space="preserve"> </w:t>
      </w:r>
      <w:r w:rsidR="005D754E" w:rsidRPr="00A11C49">
        <w:t>12</w:t>
      </w:r>
      <w:r w:rsidRPr="00A11C49">
        <w:t>/202</w:t>
      </w:r>
      <w:r w:rsidR="00E10F4B" w:rsidRPr="00A11C49">
        <w:t>3</w:t>
      </w:r>
    </w:p>
    <w:p w14:paraId="71AAAE4B" w14:textId="77777777" w:rsidR="00D1094C" w:rsidRDefault="00D1094C" w:rsidP="00D1094C">
      <w:pPr>
        <w:pStyle w:val="Ttulo"/>
      </w:pPr>
    </w:p>
    <w:p w14:paraId="457F8F17" w14:textId="24E2CD66" w:rsidR="005D754E" w:rsidRPr="009D77B1" w:rsidRDefault="005D754E" w:rsidP="005D754E">
      <w:pPr>
        <w:spacing w:after="0" w:line="240" w:lineRule="auto"/>
        <w:jc w:val="both"/>
        <w:textAlignment w:val="baseline"/>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Contratación de un s</w:t>
      </w:r>
      <w:r w:rsidRPr="009D77B1">
        <w:rPr>
          <w:rFonts w:ascii="Arial" w:eastAsia="Times New Roman" w:hAnsi="Arial" w:cs="Arial"/>
          <w:b/>
          <w:bCs/>
          <w:color w:val="000000" w:themeColor="text1"/>
          <w:sz w:val="24"/>
          <w:szCs w:val="24"/>
          <w:lang w:eastAsia="es-MX"/>
        </w:rPr>
        <w:t xml:space="preserve">ervicio </w:t>
      </w:r>
      <w:r>
        <w:rPr>
          <w:rFonts w:ascii="Arial" w:eastAsia="Times New Roman" w:hAnsi="Arial" w:cs="Arial"/>
          <w:b/>
          <w:bCs/>
          <w:color w:val="000000" w:themeColor="text1"/>
          <w:sz w:val="24"/>
          <w:szCs w:val="24"/>
          <w:lang w:eastAsia="es-MX"/>
        </w:rPr>
        <w:t>i</w:t>
      </w:r>
      <w:r w:rsidRPr="009D77B1">
        <w:rPr>
          <w:rFonts w:ascii="Arial" w:eastAsia="Times New Roman" w:hAnsi="Arial" w:cs="Arial"/>
          <w:b/>
          <w:bCs/>
          <w:color w:val="000000" w:themeColor="text1"/>
          <w:sz w:val="24"/>
          <w:szCs w:val="24"/>
          <w:lang w:eastAsia="es-MX"/>
        </w:rPr>
        <w:t>nteg</w:t>
      </w:r>
      <w:r>
        <w:rPr>
          <w:rFonts w:ascii="Arial" w:eastAsia="Times New Roman" w:hAnsi="Arial" w:cs="Arial"/>
          <w:b/>
          <w:bCs/>
          <w:color w:val="000000" w:themeColor="text1"/>
          <w:sz w:val="24"/>
          <w:szCs w:val="24"/>
          <w:lang w:eastAsia="es-MX"/>
        </w:rPr>
        <w:t>r</w:t>
      </w:r>
      <w:r w:rsidRPr="009D77B1">
        <w:rPr>
          <w:rFonts w:ascii="Arial" w:eastAsia="Times New Roman" w:hAnsi="Arial" w:cs="Arial"/>
          <w:b/>
          <w:bCs/>
          <w:color w:val="000000" w:themeColor="text1"/>
          <w:sz w:val="24"/>
          <w:szCs w:val="24"/>
          <w:lang w:eastAsia="es-MX"/>
        </w:rPr>
        <w:t xml:space="preserve">al de una </w:t>
      </w:r>
      <w:r w:rsidR="00136D03">
        <w:rPr>
          <w:rFonts w:ascii="Arial" w:eastAsia="Times New Roman" w:hAnsi="Arial" w:cs="Arial"/>
          <w:b/>
          <w:bCs/>
          <w:color w:val="000000" w:themeColor="text1"/>
          <w:sz w:val="24"/>
          <w:szCs w:val="24"/>
          <w:lang w:eastAsia="es-MX"/>
        </w:rPr>
        <w:t>a</w:t>
      </w:r>
      <w:r w:rsidRPr="009D77B1">
        <w:rPr>
          <w:rFonts w:ascii="Arial" w:eastAsia="Times New Roman" w:hAnsi="Arial" w:cs="Arial"/>
          <w:b/>
          <w:bCs/>
          <w:color w:val="000000" w:themeColor="text1"/>
          <w:sz w:val="24"/>
          <w:szCs w:val="24"/>
          <w:lang w:eastAsia="es-MX"/>
        </w:rPr>
        <w:t>gencia para la creación de contenido audiovisual, monitoreo digital de las redes sociales y administración de pauta digital en medios digitales y redes sociales para Gobierno del Estado de Sinaloa</w:t>
      </w:r>
      <w:r>
        <w:rPr>
          <w:rFonts w:ascii="Arial" w:eastAsia="Times New Roman" w:hAnsi="Arial" w:cs="Arial"/>
          <w:b/>
          <w:bCs/>
          <w:color w:val="000000" w:themeColor="text1"/>
          <w:sz w:val="24"/>
          <w:szCs w:val="24"/>
          <w:lang w:eastAsia="es-MX"/>
        </w:rPr>
        <w:t xml:space="preserve">, solicitada por la Coordinación de Estrategia Digital de la Coordinación General de Desarrollo </w:t>
      </w:r>
      <w:r w:rsidR="00E73E6A">
        <w:rPr>
          <w:rFonts w:ascii="Arial" w:eastAsia="Times New Roman" w:hAnsi="Arial" w:cs="Arial"/>
          <w:b/>
          <w:bCs/>
          <w:color w:val="000000" w:themeColor="text1"/>
          <w:sz w:val="24"/>
          <w:szCs w:val="24"/>
          <w:lang w:eastAsia="es-MX"/>
        </w:rPr>
        <w:t>T</w:t>
      </w:r>
      <w:r>
        <w:rPr>
          <w:rFonts w:ascii="Arial" w:eastAsia="Times New Roman" w:hAnsi="Arial" w:cs="Arial"/>
          <w:b/>
          <w:bCs/>
          <w:color w:val="000000" w:themeColor="text1"/>
          <w:sz w:val="24"/>
          <w:szCs w:val="24"/>
          <w:lang w:eastAsia="es-MX"/>
        </w:rPr>
        <w:t>ecnológico y Proyectos Especiales.</w:t>
      </w:r>
    </w:p>
    <w:p w14:paraId="1BC9CA3A" w14:textId="77777777" w:rsidR="00D1094C" w:rsidRDefault="00D1094C" w:rsidP="00D1094C">
      <w:pPr>
        <w:pStyle w:val="Ttulo"/>
      </w:pPr>
    </w:p>
    <w:p w14:paraId="213F4FCD" w14:textId="793070C5" w:rsidR="00D1094C" w:rsidRDefault="00D1094C" w:rsidP="00BC5C99">
      <w:pPr>
        <w:spacing w:after="0" w:line="240" w:lineRule="auto"/>
        <w:jc w:val="both"/>
        <w:textAlignment w:val="baseline"/>
        <w:rPr>
          <w:rFonts w:ascii="Arial" w:eastAsia="Times New Roman" w:hAnsi="Arial" w:cs="Arial"/>
          <w:bCs/>
          <w:color w:val="000000" w:themeColor="text1"/>
          <w:lang w:eastAsia="es-MX"/>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w:t>
      </w:r>
      <w:r w:rsidRPr="00BC5C99">
        <w:rPr>
          <w:rFonts w:ascii="Arial" w:hAnsi="Arial" w:cs="Arial"/>
          <w:spacing w:val="-2"/>
          <w:lang w:val="es-ES_tradnl"/>
        </w:rPr>
        <w:t>No. GES</w:t>
      </w:r>
      <w:r w:rsidR="00BC5C99">
        <w:rPr>
          <w:rFonts w:ascii="Arial" w:hAnsi="Arial" w:cs="Arial"/>
          <w:spacing w:val="-2"/>
          <w:lang w:val="es-ES_tradnl"/>
        </w:rPr>
        <w:t xml:space="preserve"> 12</w:t>
      </w:r>
      <w:r w:rsidRPr="00BC5C99">
        <w:rPr>
          <w:rFonts w:ascii="Arial" w:hAnsi="Arial" w:cs="Arial"/>
          <w:spacing w:val="-2"/>
          <w:lang w:val="es-ES_tradnl"/>
        </w:rPr>
        <w:t>/202</w:t>
      </w:r>
      <w:r w:rsidR="00E10F4B" w:rsidRPr="00BC5C99">
        <w:rPr>
          <w:rFonts w:ascii="Arial" w:hAnsi="Arial" w:cs="Arial"/>
          <w:spacing w:val="-2"/>
          <w:lang w:val="es-ES_tradnl"/>
        </w:rPr>
        <w:t>3</w:t>
      </w:r>
      <w:r w:rsidRPr="00BC5C99">
        <w:rPr>
          <w:rFonts w:ascii="Arial" w:hAnsi="Arial" w:cs="Arial"/>
          <w:spacing w:val="-2"/>
          <w:lang w:val="es-ES_tradnl"/>
        </w:rPr>
        <w:t xml:space="preserve">, para la </w:t>
      </w:r>
      <w:r w:rsidR="00BC5C99" w:rsidRPr="00BC5C99">
        <w:rPr>
          <w:rFonts w:ascii="Arial" w:eastAsia="Times New Roman" w:hAnsi="Arial" w:cs="Arial"/>
          <w:bCs/>
          <w:color w:val="000000" w:themeColor="text1"/>
          <w:lang w:eastAsia="es-MX"/>
        </w:rPr>
        <w:t xml:space="preserve">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w:t>
      </w:r>
      <w:r w:rsidR="00E73E6A">
        <w:rPr>
          <w:rFonts w:ascii="Arial" w:eastAsia="Times New Roman" w:hAnsi="Arial" w:cs="Arial"/>
          <w:bCs/>
          <w:color w:val="000000" w:themeColor="text1"/>
          <w:lang w:eastAsia="es-MX"/>
        </w:rPr>
        <w:t>T</w:t>
      </w:r>
      <w:r w:rsidR="00BC5C99" w:rsidRPr="00BC5C99">
        <w:rPr>
          <w:rFonts w:ascii="Arial" w:eastAsia="Times New Roman" w:hAnsi="Arial" w:cs="Arial"/>
          <w:bCs/>
          <w:color w:val="000000" w:themeColor="text1"/>
          <w:lang w:eastAsia="es-MX"/>
        </w:rPr>
        <w:t>ecnológico y Proyectos Especiales.</w:t>
      </w:r>
    </w:p>
    <w:p w14:paraId="40183ACC" w14:textId="77777777" w:rsidR="00BC5C99" w:rsidRPr="002437B4" w:rsidRDefault="00BC5C99" w:rsidP="00BC5C99">
      <w:pPr>
        <w:spacing w:after="0" w:line="240" w:lineRule="auto"/>
        <w:jc w:val="both"/>
        <w:textAlignment w:val="baseline"/>
        <w:rPr>
          <w:rFonts w:ascii="Arial" w:hAnsi="Arial" w:cs="Arial"/>
          <w:spacing w:val="-2"/>
          <w:lang w:val="es-ES_tradnl"/>
        </w:rPr>
      </w:pPr>
    </w:p>
    <w:p w14:paraId="14E521B9" w14:textId="0EB918CE"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del </w:t>
      </w:r>
      <w:r w:rsidR="00357E3F" w:rsidRPr="00A11C49">
        <w:rPr>
          <w:rFonts w:ascii="Arial" w:hAnsi="Arial" w:cs="Arial"/>
          <w:b/>
          <w:spacing w:val="-2"/>
          <w:lang w:val="es-ES_tradnl"/>
        </w:rPr>
        <w:t>servicio</w:t>
      </w:r>
      <w:r w:rsidR="00BC5C99" w:rsidRPr="00A11C49">
        <w:rPr>
          <w:rFonts w:ascii="Arial" w:hAnsi="Arial" w:cs="Arial"/>
          <w:b/>
          <w:spacing w:val="-2"/>
          <w:lang w:val="es-ES_tradnl"/>
        </w:rPr>
        <w:t>:</w:t>
      </w:r>
      <w:r w:rsidRPr="00A11C49">
        <w:rPr>
          <w:rFonts w:ascii="Arial" w:hAnsi="Arial" w:cs="Arial"/>
          <w:spacing w:val="-2"/>
          <w:lang w:val="es-ES_tradnl"/>
        </w:rPr>
        <w:t xml:space="preserve"> conforme al </w:t>
      </w:r>
      <w:r w:rsidRPr="00A11C49">
        <w:rPr>
          <w:rFonts w:ascii="Arial" w:hAnsi="Arial" w:cs="Arial"/>
          <w:b/>
          <w:spacing w:val="-2"/>
          <w:lang w:val="es-ES_tradnl"/>
        </w:rPr>
        <w:t>Anexo I</w:t>
      </w:r>
      <w:r w:rsidRPr="00A11C49">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BC5C99">
          <w:rPr>
            <w:rStyle w:val="Hipervnculo"/>
            <w:rFonts w:ascii="Arial" w:hAnsi="Arial" w:cs="Arial"/>
            <w:b/>
            <w:i/>
            <w:spacing w:val="-2"/>
            <w:lang w:val="es-ES_tradnl"/>
          </w:rPr>
          <w:t>http://compranet.sinaloa.gob.mx</w:t>
        </w:r>
      </w:hyperlink>
      <w:r w:rsidRPr="00BC5C99">
        <w:rPr>
          <w:rFonts w:ascii="Arial" w:hAnsi="Arial" w:cs="Arial"/>
          <w:b/>
          <w:i/>
          <w:spacing w:val="-2"/>
          <w:lang w:val="es-ES_tradnl"/>
        </w:rPr>
        <w:t xml:space="preserve"> </w:t>
      </w:r>
      <w:r w:rsidRPr="002437B4">
        <w:rPr>
          <w:rFonts w:ascii="Arial" w:hAnsi="Arial" w:cs="Arial"/>
          <w:spacing w:val="-2"/>
          <w:lang w:val="es-ES_tradnl"/>
        </w:rPr>
        <w:t>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38C4E5C3" w:rsidR="00D1094C" w:rsidRPr="002437B4" w:rsidRDefault="00D1094C" w:rsidP="00D1094C">
      <w:pPr>
        <w:tabs>
          <w:tab w:val="left" w:pos="-720"/>
        </w:tabs>
        <w:suppressAutoHyphens/>
        <w:jc w:val="both"/>
        <w:rPr>
          <w:rFonts w:ascii="Arial" w:hAnsi="Arial" w:cs="Arial"/>
          <w:spacing w:val="-2"/>
          <w:lang w:val="es-ES_tradnl"/>
        </w:rPr>
      </w:pPr>
      <w:r w:rsidRPr="00A11C49">
        <w:rPr>
          <w:rFonts w:ascii="Arial" w:hAnsi="Arial" w:cs="Arial"/>
          <w:spacing w:val="-2"/>
          <w:lang w:val="es-ES_tradnl"/>
        </w:rPr>
        <w:t xml:space="preserve">La Junta de Aclaraciones de la convocatoria a la Licitación Pública Nacional No. </w:t>
      </w:r>
      <w:r w:rsidRPr="00A11C49">
        <w:rPr>
          <w:rFonts w:ascii="Arial" w:hAnsi="Arial" w:cs="Arial"/>
          <w:b/>
          <w:spacing w:val="-2"/>
          <w:lang w:val="es-ES_tradnl"/>
        </w:rPr>
        <w:t>GES</w:t>
      </w:r>
      <w:r w:rsidR="00136D03" w:rsidRPr="00A11C49">
        <w:rPr>
          <w:rFonts w:ascii="Arial" w:hAnsi="Arial" w:cs="Arial"/>
          <w:b/>
          <w:spacing w:val="-2"/>
          <w:lang w:val="es-ES_tradnl"/>
        </w:rPr>
        <w:t xml:space="preserve"> 12</w:t>
      </w:r>
      <w:r w:rsidRPr="00A11C49">
        <w:rPr>
          <w:rFonts w:ascii="Arial" w:hAnsi="Arial" w:cs="Arial"/>
          <w:b/>
          <w:spacing w:val="-2"/>
          <w:lang w:val="es-ES_tradnl"/>
        </w:rPr>
        <w:t>/202</w:t>
      </w:r>
      <w:r w:rsidR="00E10F4B" w:rsidRPr="00A11C49">
        <w:rPr>
          <w:rFonts w:ascii="Arial" w:hAnsi="Arial" w:cs="Arial"/>
          <w:b/>
          <w:spacing w:val="-2"/>
          <w:lang w:val="es-ES_tradnl"/>
        </w:rPr>
        <w:t>3</w:t>
      </w:r>
      <w:r w:rsidRPr="00A11C49">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Pr="00A11C49">
        <w:rPr>
          <w:rFonts w:ascii="Arial" w:hAnsi="Arial" w:cs="Arial"/>
          <w:b/>
          <w:spacing w:val="-2"/>
          <w:lang w:val="es-ES_tradnl"/>
        </w:rPr>
        <w:t>--</w:t>
      </w:r>
      <w:r w:rsidR="00136D03" w:rsidRPr="00A11C49">
        <w:rPr>
          <w:rFonts w:ascii="Arial" w:hAnsi="Arial" w:cs="Arial"/>
          <w:b/>
          <w:spacing w:val="-2"/>
          <w:lang w:val="es-ES_tradnl"/>
        </w:rPr>
        <w:t>13</w:t>
      </w:r>
      <w:r w:rsidRPr="00A11C49">
        <w:rPr>
          <w:rFonts w:ascii="Arial" w:hAnsi="Arial" w:cs="Arial"/>
          <w:b/>
          <w:spacing w:val="-2"/>
          <w:lang w:val="es-ES_tradnl"/>
        </w:rPr>
        <w:t>:00 horas</w:t>
      </w:r>
      <w:r w:rsidRPr="00A11C49">
        <w:rPr>
          <w:rFonts w:ascii="Arial" w:hAnsi="Arial" w:cs="Arial"/>
          <w:spacing w:val="-2"/>
          <w:lang w:val="es-ES_tradnl"/>
        </w:rPr>
        <w:t xml:space="preserve">, del día </w:t>
      </w:r>
      <w:r w:rsidR="00136D03" w:rsidRPr="00A11C49">
        <w:rPr>
          <w:rFonts w:ascii="Arial" w:hAnsi="Arial" w:cs="Arial"/>
          <w:b/>
          <w:spacing w:val="-2"/>
          <w:lang w:val="es-ES_tradnl"/>
        </w:rPr>
        <w:t xml:space="preserve">26 de abril </w:t>
      </w:r>
      <w:r w:rsidRPr="00A11C49">
        <w:rPr>
          <w:rFonts w:ascii="Arial" w:hAnsi="Arial" w:cs="Arial"/>
          <w:b/>
          <w:spacing w:val="-2"/>
          <w:lang w:val="es-ES_tradnl"/>
        </w:rPr>
        <w:t>de 202</w:t>
      </w:r>
      <w:r w:rsidR="00E10F4B" w:rsidRPr="00A11C49">
        <w:rPr>
          <w:rFonts w:ascii="Arial" w:hAnsi="Arial" w:cs="Arial"/>
          <w:b/>
          <w:spacing w:val="-2"/>
          <w:lang w:val="es-ES_tradnl"/>
        </w:rPr>
        <w:t>3</w:t>
      </w:r>
      <w:r w:rsidRPr="00A11C49">
        <w:rPr>
          <w:rFonts w:ascii="Arial" w:hAnsi="Arial" w:cs="Arial"/>
          <w:spacing w:val="-2"/>
          <w:lang w:val="es-ES_tradnl"/>
        </w:rPr>
        <w:t xml:space="preserve"> en la Sala de J</w:t>
      </w:r>
      <w:r w:rsidRPr="002437B4">
        <w:rPr>
          <w:rFonts w:ascii="Arial" w:hAnsi="Arial" w:cs="Arial"/>
          <w:spacing w:val="-2"/>
          <w:lang w:val="es-ES_tradnl"/>
        </w:rPr>
        <w:t>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5858BBB3"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 xml:space="preserve">Titular </w:t>
      </w:r>
      <w:r w:rsidR="003B0513">
        <w:rPr>
          <w:rFonts w:ascii="Arial" w:hAnsi="Arial" w:cs="Arial"/>
          <w:spacing w:val="-2"/>
        </w:rPr>
        <w:t xml:space="preserve">o personal </w:t>
      </w:r>
      <w:r w:rsidRPr="005F13E2">
        <w:rPr>
          <w:rFonts w:ascii="Arial" w:hAnsi="Arial" w:cs="Arial"/>
          <w:spacing w:val="-2"/>
        </w:rPr>
        <w:t>de l</w:t>
      </w:r>
      <w:r>
        <w:rPr>
          <w:rFonts w:ascii="Arial" w:hAnsi="Arial" w:cs="Arial"/>
          <w:spacing w:val="-2"/>
        </w:rPr>
        <w:t>a Dirección de Bienes y Suministros dependiente de la Subsecretaría de Administración de la Secretaría de Administración y Finanzas, quien será asistido por un representante de</w:t>
      </w:r>
      <w:r w:rsidR="00472396">
        <w:rPr>
          <w:rFonts w:ascii="Arial" w:hAnsi="Arial" w:cs="Arial"/>
          <w:spacing w:val="-2"/>
        </w:rPr>
        <w:t xml:space="preserve"> la </w:t>
      </w:r>
      <w:r w:rsidR="00472396" w:rsidRPr="00472396">
        <w:rPr>
          <w:rFonts w:ascii="Arial" w:eastAsia="Times New Roman" w:hAnsi="Arial" w:cs="Arial"/>
          <w:b/>
          <w:bCs/>
          <w:color w:val="000000" w:themeColor="text1"/>
          <w:lang w:eastAsia="es-MX"/>
        </w:rPr>
        <w:t>Coordinación de Estrategia Digital de la Coordinación General de Desarrollo</w:t>
      </w:r>
      <w:r w:rsidR="00E73E6A">
        <w:rPr>
          <w:rFonts w:ascii="Arial" w:eastAsia="Times New Roman" w:hAnsi="Arial" w:cs="Arial"/>
          <w:b/>
          <w:bCs/>
          <w:color w:val="000000" w:themeColor="text1"/>
          <w:lang w:eastAsia="es-MX"/>
        </w:rPr>
        <w:t xml:space="preserve"> T</w:t>
      </w:r>
      <w:r w:rsidR="00472396" w:rsidRPr="00472396">
        <w:rPr>
          <w:rFonts w:ascii="Arial" w:eastAsia="Times New Roman" w:hAnsi="Arial" w:cs="Arial"/>
          <w:b/>
          <w:bCs/>
          <w:color w:val="000000" w:themeColor="text1"/>
          <w:lang w:eastAsia="es-MX"/>
        </w:rPr>
        <w:t>ecnológico y Proyectos Especiales</w:t>
      </w:r>
      <w:r w:rsidR="00472396">
        <w:rPr>
          <w:rFonts w:ascii="Arial" w:eastAsia="Times New Roman" w:hAnsi="Arial" w:cs="Arial"/>
          <w:b/>
          <w:bCs/>
          <w:color w:val="000000" w:themeColor="text1"/>
          <w:lang w:eastAsia="es-MX"/>
        </w:rPr>
        <w:t>,</w:t>
      </w:r>
      <w:r w:rsidR="00472396" w:rsidRPr="00472396">
        <w:rPr>
          <w:rFonts w:ascii="Arial" w:hAnsi="Arial" w:cs="Arial"/>
          <w:b/>
          <w:spacing w:val="-2"/>
        </w:rPr>
        <w:t xml:space="preserve"> </w:t>
      </w:r>
      <w:r w:rsidRPr="00A876F6">
        <w:rPr>
          <w:rFonts w:ascii="Arial" w:hAnsi="Arial" w:cs="Arial"/>
          <w:spacing w:val="-2"/>
        </w:rPr>
        <w:t>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lastRenderedPageBreak/>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8EDAC56"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A11C49">
        <w:rPr>
          <w:b/>
          <w:color w:val="000000"/>
          <w:sz w:val="22"/>
          <w:szCs w:val="22"/>
        </w:rPr>
        <w:t>10:00 horas</w:t>
      </w:r>
      <w:r w:rsidRPr="00A11C49">
        <w:rPr>
          <w:color w:val="000000"/>
          <w:sz w:val="22"/>
          <w:szCs w:val="22"/>
        </w:rPr>
        <w:t xml:space="preserve">, del día </w:t>
      </w:r>
      <w:r w:rsidR="00472396" w:rsidRPr="00A11C49">
        <w:rPr>
          <w:b/>
          <w:color w:val="000000"/>
          <w:sz w:val="22"/>
          <w:szCs w:val="22"/>
        </w:rPr>
        <w:t xml:space="preserve">25 de </w:t>
      </w:r>
      <w:r w:rsidR="005B7B22" w:rsidRPr="00A11C49">
        <w:rPr>
          <w:b/>
          <w:color w:val="000000"/>
          <w:sz w:val="22"/>
          <w:szCs w:val="22"/>
        </w:rPr>
        <w:t xml:space="preserve">abril </w:t>
      </w:r>
      <w:r w:rsidR="00472396" w:rsidRPr="00A11C49">
        <w:rPr>
          <w:b/>
          <w:color w:val="000000"/>
          <w:sz w:val="22"/>
          <w:szCs w:val="22"/>
        </w:rPr>
        <w:t xml:space="preserve">de </w:t>
      </w:r>
      <w:r w:rsidRPr="00A11C49">
        <w:rPr>
          <w:b/>
          <w:color w:val="000000"/>
          <w:sz w:val="22"/>
          <w:szCs w:val="22"/>
        </w:rPr>
        <w:t>202</w:t>
      </w:r>
      <w:r w:rsidR="00E10F4B" w:rsidRPr="00A11C49">
        <w:rPr>
          <w:b/>
          <w:color w:val="000000"/>
          <w:sz w:val="22"/>
          <w:szCs w:val="22"/>
        </w:rPr>
        <w:t>3</w:t>
      </w:r>
      <w:r w:rsidRPr="00A11C49">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4B5F35D3" w:rsidR="006E13BC" w:rsidRPr="00A11C49" w:rsidRDefault="006E13BC" w:rsidP="00DA7D82">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472396">
        <w:rPr>
          <w:rFonts w:ascii="Arial" w:hAnsi="Arial" w:cs="Arial"/>
          <w:color w:val="000000"/>
        </w:rPr>
        <w:t>Co</w:t>
      </w:r>
      <w:r w:rsidRPr="00472396">
        <w:rPr>
          <w:rFonts w:ascii="Arial" w:eastAsia="Times New Roman" w:hAnsi="Arial" w:cs="Arial"/>
          <w:color w:val="000000"/>
          <w:lang w:val="es-ES" w:eastAsia="es-ES"/>
        </w:rPr>
        <w:t xml:space="preserve">n fundamento en lo que establece el </w:t>
      </w:r>
      <w:r w:rsidRPr="00472396">
        <w:rPr>
          <w:rFonts w:ascii="Arial" w:eastAsia="Times New Roman" w:hAnsi="Arial" w:cs="Arial"/>
          <w:b/>
          <w:color w:val="000000"/>
          <w:lang w:val="es-ES" w:eastAsia="es-ES"/>
        </w:rPr>
        <w:t>Artículo 33, Fracción I</w:t>
      </w:r>
      <w:r w:rsidRPr="00472396">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472396">
        <w:rPr>
          <w:rFonts w:ascii="Arial" w:eastAsia="Times New Roman" w:hAnsi="Arial" w:cs="Arial"/>
          <w:b/>
          <w:color w:val="000000"/>
          <w:lang w:val="es-ES" w:eastAsia="es-ES"/>
        </w:rPr>
        <w:t>presencial,</w:t>
      </w:r>
      <w:r w:rsidRPr="00472396">
        <w:rPr>
          <w:rFonts w:ascii="Arial" w:eastAsia="Times New Roman" w:hAnsi="Arial" w:cs="Arial"/>
          <w:color w:val="000000"/>
          <w:lang w:val="es-ES" w:eastAsia="es-ES"/>
        </w:rPr>
        <w:t xml:space="preserve"> </w:t>
      </w:r>
      <w:r w:rsidRPr="00472396">
        <w:rPr>
          <w:rFonts w:ascii="Arial" w:hAnsi="Arial" w:cs="Arial"/>
          <w:color w:val="000000"/>
        </w:rPr>
        <w:t xml:space="preserve">en la cual los licitantes podrán presentar </w:t>
      </w:r>
      <w:r w:rsidRPr="00472396">
        <w:rPr>
          <w:rFonts w:ascii="Arial" w:hAnsi="Arial" w:cs="Arial"/>
          <w:color w:val="000000"/>
        </w:rPr>
        <w:lastRenderedPageBreak/>
        <w:t xml:space="preserve">sus proposiciones en forma documental y por escrito, </w:t>
      </w:r>
      <w:r w:rsidRPr="00472396">
        <w:rPr>
          <w:rFonts w:ascii="Arial" w:hAnsi="Arial" w:cs="Arial"/>
          <w:b/>
          <w:color w:val="000000"/>
        </w:rPr>
        <w:t>en sobre cerrado</w:t>
      </w:r>
      <w:r w:rsidRPr="00472396">
        <w:rPr>
          <w:rFonts w:ascii="Arial" w:hAnsi="Arial" w:cs="Arial"/>
          <w:color w:val="000000"/>
        </w:rPr>
        <w:t xml:space="preserve">, </w:t>
      </w:r>
      <w:r w:rsidRPr="00472396">
        <w:rPr>
          <w:rFonts w:ascii="Arial" w:hAnsi="Arial" w:cs="Arial"/>
        </w:rPr>
        <w:t>en el Acto de 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an</w:t>
      </w:r>
      <w:r w:rsidRPr="00A11C49">
        <w:rPr>
          <w:rFonts w:ascii="Arial" w:hAnsi="Arial" w:cs="Arial"/>
        </w:rPr>
        <w:t>tes de las</w:t>
      </w:r>
      <w:r w:rsidRPr="00A11C49">
        <w:rPr>
          <w:rFonts w:ascii="Arial" w:hAnsi="Arial" w:cs="Arial"/>
          <w:color w:val="FF0000"/>
        </w:rPr>
        <w:t xml:space="preserve"> </w:t>
      </w:r>
      <w:r w:rsidR="005B7B22" w:rsidRPr="00A11C49">
        <w:rPr>
          <w:rFonts w:ascii="Arial" w:hAnsi="Arial" w:cs="Arial"/>
          <w:b/>
        </w:rPr>
        <w:t>10</w:t>
      </w:r>
      <w:r w:rsidRPr="00A11C49">
        <w:rPr>
          <w:rFonts w:ascii="Arial" w:hAnsi="Arial" w:cs="Arial"/>
          <w:b/>
        </w:rPr>
        <w:t xml:space="preserve">:00 horas del día </w:t>
      </w:r>
      <w:r w:rsidR="005B7B22" w:rsidRPr="00A11C49">
        <w:rPr>
          <w:rFonts w:ascii="Arial" w:hAnsi="Arial" w:cs="Arial"/>
          <w:b/>
        </w:rPr>
        <w:t xml:space="preserve">03 de mayo de </w:t>
      </w:r>
      <w:r w:rsidRPr="00A11C49">
        <w:rPr>
          <w:rFonts w:ascii="Arial" w:hAnsi="Arial" w:cs="Arial"/>
          <w:b/>
        </w:rPr>
        <w:t>2023</w:t>
      </w:r>
      <w:r w:rsidRPr="00A11C49">
        <w:rPr>
          <w:rFonts w:ascii="Arial" w:hAnsi="Arial" w:cs="Arial"/>
        </w:rPr>
        <w:t>. Señalando que es responsabilidad de los licitantes, presentar sus propuestas en tiempo y forma legales, mediante los medios que estime procedentes.</w:t>
      </w:r>
    </w:p>
    <w:p w14:paraId="44801187" w14:textId="77777777" w:rsidR="00472396" w:rsidRPr="00A11C49" w:rsidRDefault="00472396" w:rsidP="00082A9D">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7C2CED01" w14:textId="4DAFA561" w:rsidR="00082A9D" w:rsidRPr="00472396"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A11C49">
        <w:rPr>
          <w:rFonts w:ascii="Arial" w:eastAsia="Times New Roman" w:hAnsi="Arial" w:cs="Arial"/>
          <w:color w:val="000000"/>
          <w:lang w:val="es-ES" w:eastAsia="es-ES"/>
        </w:rPr>
        <w:t xml:space="preserve">Considerando la naturaleza de los </w:t>
      </w:r>
      <w:r w:rsidR="005F13E2" w:rsidRPr="00A11C49">
        <w:rPr>
          <w:rFonts w:ascii="Arial" w:eastAsia="Times New Roman" w:hAnsi="Arial" w:cs="Arial"/>
          <w:color w:val="000000"/>
          <w:lang w:val="es-ES" w:eastAsia="es-ES"/>
        </w:rPr>
        <w:t>servicios</w:t>
      </w:r>
      <w:r w:rsidRPr="00A11C49">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A11C49">
        <w:rPr>
          <w:rFonts w:ascii="Arial" w:eastAsia="Times New Roman" w:hAnsi="Arial" w:cs="Arial"/>
          <w:color w:val="000000"/>
          <w:lang w:val="es-ES" w:eastAsia="es-ES"/>
        </w:rPr>
        <w:t xml:space="preserve"> </w:t>
      </w:r>
      <w:r w:rsidRPr="00A11C49">
        <w:rPr>
          <w:rFonts w:ascii="Arial" w:eastAsia="Times New Roman" w:hAnsi="Arial" w:cs="Arial"/>
          <w:color w:val="000000"/>
          <w:lang w:val="es-ES" w:eastAsia="es-ES"/>
        </w:rPr>
        <w:t>dos ejercicios fiscales.</w:t>
      </w:r>
    </w:p>
    <w:p w14:paraId="628D44BC" w14:textId="77777777" w:rsidR="00082A9D" w:rsidRPr="00472396"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Default="00D1094C" w:rsidP="00082A9D">
      <w:pPr>
        <w:tabs>
          <w:tab w:val="left" w:pos="-720"/>
          <w:tab w:val="left" w:pos="0"/>
        </w:tabs>
        <w:suppressAutoHyphens/>
        <w:spacing w:after="0" w:line="240" w:lineRule="auto"/>
        <w:ind w:left="709"/>
        <w:jc w:val="both"/>
        <w:rPr>
          <w:rFonts w:ascii="Arial" w:hAnsi="Arial" w:cs="Arial"/>
          <w:color w:val="000000"/>
        </w:rPr>
      </w:pPr>
    </w:p>
    <w:p w14:paraId="47DC5D5C" w14:textId="66685FB0" w:rsidR="00D1094C"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4D2BE0E4" w14:textId="77777777" w:rsidR="00472396" w:rsidRPr="005B7B22" w:rsidRDefault="00472396" w:rsidP="00472396">
      <w:pPr>
        <w:pStyle w:val="Prrafodelista"/>
        <w:tabs>
          <w:tab w:val="left" w:pos="-720"/>
          <w:tab w:val="left" w:pos="0"/>
        </w:tabs>
        <w:suppressAutoHyphens/>
        <w:spacing w:after="0" w:line="240" w:lineRule="auto"/>
        <w:ind w:left="709"/>
        <w:jc w:val="both"/>
        <w:rPr>
          <w:rFonts w:ascii="Arial" w:hAnsi="Arial" w:cs="Arial"/>
          <w:color w:val="000000"/>
          <w:sz w:val="16"/>
          <w:szCs w:val="16"/>
        </w:rPr>
      </w:pPr>
    </w:p>
    <w:p w14:paraId="0A55F96C" w14:textId="22977B84"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592AE2" w:rsidRPr="00A11C49">
        <w:rPr>
          <w:rFonts w:ascii="Arial" w:hAnsi="Arial" w:cs="Arial"/>
          <w:b/>
          <w:color w:val="000000"/>
        </w:rPr>
        <w:t>10</w:t>
      </w:r>
      <w:r w:rsidRPr="00A11C49">
        <w:rPr>
          <w:rFonts w:ascii="Arial" w:hAnsi="Arial" w:cs="Arial"/>
          <w:b/>
          <w:color w:val="000000"/>
        </w:rPr>
        <w:t>:00 horas</w:t>
      </w:r>
      <w:r w:rsidRPr="00A11C49">
        <w:rPr>
          <w:rFonts w:ascii="Arial" w:hAnsi="Arial" w:cs="Arial"/>
          <w:color w:val="000000"/>
        </w:rPr>
        <w:t xml:space="preserve">, del día </w:t>
      </w:r>
      <w:r w:rsidR="00592AE2" w:rsidRPr="00A11C49">
        <w:rPr>
          <w:rFonts w:ascii="Arial" w:hAnsi="Arial" w:cs="Arial"/>
          <w:b/>
          <w:color w:val="000000"/>
        </w:rPr>
        <w:t>03 de</w:t>
      </w:r>
      <w:r w:rsidR="005B7B22" w:rsidRPr="00A11C49">
        <w:rPr>
          <w:rFonts w:ascii="Arial" w:hAnsi="Arial" w:cs="Arial"/>
          <w:b/>
          <w:color w:val="000000"/>
        </w:rPr>
        <w:t xml:space="preserve"> mayo</w:t>
      </w:r>
      <w:r w:rsidR="00592AE2" w:rsidRPr="00A11C49">
        <w:rPr>
          <w:rFonts w:ascii="Arial" w:hAnsi="Arial" w:cs="Arial"/>
          <w:b/>
          <w:color w:val="000000"/>
        </w:rPr>
        <w:t xml:space="preserve"> de </w:t>
      </w:r>
      <w:r w:rsidRPr="00A11C49">
        <w:rPr>
          <w:rFonts w:ascii="Arial" w:hAnsi="Arial" w:cs="Arial"/>
          <w:b/>
          <w:color w:val="000000"/>
        </w:rPr>
        <w:t>202</w:t>
      </w:r>
      <w:r w:rsidR="00E10F4B" w:rsidRPr="00A11C49">
        <w:rPr>
          <w:rFonts w:ascii="Arial" w:hAnsi="Arial" w:cs="Arial"/>
          <w:b/>
          <w:color w:val="000000"/>
        </w:rPr>
        <w:t>3</w:t>
      </w:r>
      <w:r w:rsidRPr="00A11C49">
        <w:rPr>
          <w:rFonts w:ascii="Arial" w:hAnsi="Arial" w:cs="Arial"/>
          <w:b/>
          <w:color w:val="000000"/>
        </w:rPr>
        <w:t xml:space="preserve">, </w:t>
      </w:r>
      <w:r w:rsidRPr="00A11C49">
        <w:rPr>
          <w:rFonts w:ascii="Arial" w:hAnsi="Arial" w:cs="Arial"/>
          <w:color w:val="000000"/>
        </w:rPr>
        <w:t xml:space="preserve">en la Sala de Juntas de la Dirección de Bienes y Suministros de la Subsecretaría de Administración de la Secretaría de Administración y Finanzas, el cual  será presidido por el Titular </w:t>
      </w:r>
      <w:r w:rsidR="0052664B" w:rsidRPr="00A11C49">
        <w:rPr>
          <w:rFonts w:ascii="Arial" w:hAnsi="Arial" w:cs="Arial"/>
          <w:color w:val="000000"/>
        </w:rPr>
        <w:t xml:space="preserve">o personal </w:t>
      </w:r>
      <w:r w:rsidRPr="00A11C49">
        <w:rPr>
          <w:rFonts w:ascii="Arial" w:hAnsi="Arial" w:cs="Arial"/>
          <w:color w:val="000000"/>
        </w:rPr>
        <w:t>de la Dirección de Bienes y Suministros dependiente de la Subsecretaría de Administración y Fin</w:t>
      </w:r>
      <w:r>
        <w:rPr>
          <w:rFonts w:ascii="Arial" w:hAnsi="Arial" w:cs="Arial"/>
          <w:color w:val="000000"/>
        </w:rPr>
        <w:t>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7E07CFA9" w14:textId="77777777" w:rsidR="005B7B22" w:rsidRPr="005B7B22" w:rsidRDefault="005B7B22" w:rsidP="007E39F0">
      <w:pPr>
        <w:tabs>
          <w:tab w:val="left" w:pos="-720"/>
          <w:tab w:val="left" w:pos="0"/>
        </w:tabs>
        <w:suppressAutoHyphens/>
        <w:spacing w:after="0" w:line="240" w:lineRule="auto"/>
        <w:ind w:left="709"/>
        <w:jc w:val="both"/>
        <w:rPr>
          <w:rFonts w:ascii="Arial" w:hAnsi="Arial" w:cs="Arial"/>
          <w:color w:val="000000"/>
          <w:sz w:val="16"/>
          <w:szCs w:val="16"/>
        </w:rPr>
      </w:pPr>
    </w:p>
    <w:p w14:paraId="04F3A8E9" w14:textId="0A8DD3ED"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B7B22" w:rsidRDefault="009B5E24" w:rsidP="009B5E24">
      <w:pPr>
        <w:pStyle w:val="Prrafodelista"/>
        <w:rPr>
          <w:rFonts w:ascii="Arial" w:hAnsi="Arial" w:cs="Arial"/>
          <w:color w:val="000000"/>
          <w:sz w:val="16"/>
          <w:szCs w:val="16"/>
        </w:rPr>
      </w:pPr>
    </w:p>
    <w:p w14:paraId="3D087BF4" w14:textId="2378D127"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 la</w:t>
      </w:r>
      <w:r w:rsidR="00E73E6A">
        <w:rPr>
          <w:rFonts w:ascii="Arial" w:hAnsi="Arial" w:cs="Arial"/>
          <w:color w:val="000000"/>
        </w:rPr>
        <w:t xml:space="preserve"> </w:t>
      </w:r>
      <w:r w:rsidR="00E73E6A" w:rsidRPr="00472396">
        <w:rPr>
          <w:rFonts w:ascii="Arial" w:eastAsia="Times New Roman" w:hAnsi="Arial" w:cs="Arial"/>
          <w:b/>
          <w:bCs/>
          <w:color w:val="000000" w:themeColor="text1"/>
          <w:lang w:eastAsia="es-MX"/>
        </w:rPr>
        <w:t>Coordinación de Estrategia Digital de la Coordinación General de Desarrollo</w:t>
      </w:r>
      <w:r w:rsidR="00E73E6A">
        <w:rPr>
          <w:rFonts w:ascii="Arial" w:eastAsia="Times New Roman" w:hAnsi="Arial" w:cs="Arial"/>
          <w:b/>
          <w:bCs/>
          <w:color w:val="000000" w:themeColor="text1"/>
          <w:lang w:eastAsia="es-MX"/>
        </w:rPr>
        <w:t xml:space="preserve"> T</w:t>
      </w:r>
      <w:r w:rsidR="00E73E6A" w:rsidRPr="00472396">
        <w:rPr>
          <w:rFonts w:ascii="Arial" w:eastAsia="Times New Roman" w:hAnsi="Arial" w:cs="Arial"/>
          <w:b/>
          <w:bCs/>
          <w:color w:val="000000" w:themeColor="text1"/>
          <w:lang w:eastAsia="es-MX"/>
        </w:rPr>
        <w:t>ecnológico y Proyectos Especiales</w:t>
      </w:r>
      <w:r>
        <w:rPr>
          <w:rFonts w:ascii="Arial" w:hAnsi="Arial" w:cs="Arial"/>
          <w:color w:val="000000"/>
        </w:rPr>
        <w:t xml:space="preserve"> y de los invitados especiales que asistan, así como las dependencias que el Gobierno del Estado de Sinaloa considere pertinentes.</w:t>
      </w:r>
    </w:p>
    <w:p w14:paraId="098822A0" w14:textId="43081265" w:rsidR="00D1094C" w:rsidRDefault="00D1094C" w:rsidP="00D1094C">
      <w:pPr>
        <w:pStyle w:val="Prrafodelista"/>
        <w:rPr>
          <w:rFonts w:ascii="Arial" w:hAnsi="Arial" w:cs="Arial"/>
          <w:color w:val="000000"/>
        </w:rPr>
      </w:pPr>
    </w:p>
    <w:p w14:paraId="27B679A5" w14:textId="1E657753" w:rsidR="0096138B" w:rsidRDefault="0096138B" w:rsidP="00D1094C">
      <w:pPr>
        <w:pStyle w:val="Prrafodelista"/>
        <w:rPr>
          <w:rFonts w:ascii="Arial" w:hAnsi="Arial" w:cs="Arial"/>
          <w:color w:val="000000"/>
        </w:rPr>
      </w:pPr>
    </w:p>
    <w:p w14:paraId="359F7076" w14:textId="77777777" w:rsidR="0096138B" w:rsidRPr="00DC78D7" w:rsidRDefault="0096138B" w:rsidP="0096138B">
      <w:pPr>
        <w:pStyle w:val="Prrafodelista"/>
        <w:spacing w:after="0" w:line="240" w:lineRule="auto"/>
        <w:rPr>
          <w:rFonts w:ascii="Arial" w:hAnsi="Arial" w:cs="Arial"/>
          <w:color w:val="000000"/>
        </w:rPr>
      </w:pPr>
    </w:p>
    <w:p w14:paraId="307D0BBE" w14:textId="77777777"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9307B6B"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3067C276" w14:textId="023FF64B" w:rsidR="00D1094C" w:rsidRDefault="005265BF"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r w:rsidRPr="00472396">
        <w:rPr>
          <w:rFonts w:ascii="Arial" w:eastAsia="Times New Roman" w:hAnsi="Arial" w:cs="Arial"/>
          <w:b/>
          <w:bCs/>
          <w:color w:val="000000" w:themeColor="text1"/>
          <w:lang w:eastAsia="es-MX"/>
        </w:rPr>
        <w:t>Coordinación de Estrategia Digital de la Coordinación General de Desarrollo</w:t>
      </w:r>
      <w:r>
        <w:rPr>
          <w:rFonts w:ascii="Arial" w:eastAsia="Times New Roman" w:hAnsi="Arial" w:cs="Arial"/>
          <w:b/>
          <w:bCs/>
          <w:color w:val="000000" w:themeColor="text1"/>
          <w:lang w:eastAsia="es-MX"/>
        </w:rPr>
        <w:t xml:space="preserve"> T</w:t>
      </w:r>
      <w:r w:rsidRPr="00472396">
        <w:rPr>
          <w:rFonts w:ascii="Arial" w:eastAsia="Times New Roman" w:hAnsi="Arial" w:cs="Arial"/>
          <w:b/>
          <w:bCs/>
          <w:color w:val="000000" w:themeColor="text1"/>
          <w:lang w:eastAsia="es-MX"/>
        </w:rPr>
        <w:t>ecnológico y Proyectos Especiales</w:t>
      </w:r>
      <w:r>
        <w:rPr>
          <w:rFonts w:ascii="Arial" w:eastAsia="Times New Roman" w:hAnsi="Arial" w:cs="Arial"/>
          <w:b/>
          <w:bCs/>
          <w:color w:val="000000" w:themeColor="text1"/>
          <w:lang w:eastAsia="es-MX"/>
        </w:rPr>
        <w:t>,</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05C432BB"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57EFA21D" w14:textId="6AD84461"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34B46966"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52FC3FBC" w14:textId="52DAF34B"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608D6FB7"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739033D5" w14:textId="5AB4AE3E"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1514D54E"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627AE3CA" w14:textId="091F693C"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4BF5221" w14:textId="77777777" w:rsidR="005265BF" w:rsidRDefault="005265BF" w:rsidP="005265BF">
      <w:pPr>
        <w:tabs>
          <w:tab w:val="left" w:pos="-720"/>
          <w:tab w:val="left" w:pos="0"/>
        </w:tabs>
        <w:suppressAutoHyphens/>
        <w:spacing w:after="0" w:line="240" w:lineRule="auto"/>
        <w:ind w:left="709"/>
        <w:jc w:val="both"/>
        <w:rPr>
          <w:rFonts w:ascii="Arial" w:hAnsi="Arial" w:cs="Arial"/>
          <w:color w:val="000000"/>
        </w:rPr>
      </w:pPr>
    </w:p>
    <w:p w14:paraId="4D88EB0C" w14:textId="0DAB5498" w:rsidR="00D1094C" w:rsidRPr="00A11C49"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w:t>
      </w:r>
      <w:r w:rsidR="00C30126" w:rsidRPr="00A11C49">
        <w:rPr>
          <w:rFonts w:ascii="Arial" w:hAnsi="Arial" w:cs="Arial"/>
          <w:color w:val="000000"/>
        </w:rPr>
        <w:t xml:space="preserve">e el </w:t>
      </w:r>
      <w:r w:rsidRPr="00A11C49">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00D8FFE6" w14:textId="77777777" w:rsidR="00B64FDD" w:rsidRPr="00A11C49" w:rsidRDefault="00B64FDD" w:rsidP="00B64FDD">
      <w:pPr>
        <w:tabs>
          <w:tab w:val="left" w:pos="-720"/>
          <w:tab w:val="left" w:pos="0"/>
        </w:tabs>
        <w:suppressAutoHyphens/>
        <w:spacing w:after="0" w:line="240" w:lineRule="auto"/>
        <w:ind w:left="709"/>
        <w:jc w:val="both"/>
        <w:rPr>
          <w:rFonts w:ascii="Arial" w:hAnsi="Arial" w:cs="Arial"/>
          <w:color w:val="000000"/>
        </w:rPr>
      </w:pPr>
    </w:p>
    <w:p w14:paraId="73E18631" w14:textId="6D5526A4" w:rsidR="001C30A2" w:rsidRPr="00A11C49" w:rsidRDefault="001C30A2" w:rsidP="00B64FDD">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A11C49">
        <w:rPr>
          <w:rFonts w:ascii="Arial" w:hAnsi="Arial" w:cs="Arial"/>
          <w:color w:val="000000"/>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30698FF6" w14:textId="77777777" w:rsidR="00DA7D82" w:rsidRPr="00A11C49" w:rsidRDefault="00DA7D82" w:rsidP="001C30A2">
      <w:pPr>
        <w:tabs>
          <w:tab w:val="left" w:pos="-720"/>
          <w:tab w:val="left" w:pos="0"/>
        </w:tabs>
        <w:suppressAutoHyphens/>
        <w:spacing w:after="0" w:line="240" w:lineRule="auto"/>
        <w:ind w:left="709"/>
        <w:jc w:val="both"/>
        <w:rPr>
          <w:rFonts w:ascii="Arial" w:hAnsi="Arial" w:cs="Arial"/>
          <w:color w:val="000000"/>
        </w:rPr>
      </w:pPr>
    </w:p>
    <w:p w14:paraId="5149547E" w14:textId="74678938"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A11C49">
        <w:rPr>
          <w:rFonts w:ascii="Arial" w:hAnsi="Arial" w:cs="Arial"/>
          <w:color w:val="000000"/>
        </w:rPr>
        <w:t>El o los licitantes</w:t>
      </w:r>
      <w:r w:rsidR="0096138B" w:rsidRPr="00A11C49">
        <w:rPr>
          <w:rFonts w:ascii="Arial" w:hAnsi="Arial" w:cs="Arial"/>
          <w:color w:val="000000"/>
        </w:rPr>
        <w:t xml:space="preserve"> </w:t>
      </w:r>
      <w:r w:rsidRPr="00A11C49">
        <w:rPr>
          <w:rFonts w:ascii="Arial" w:hAnsi="Arial" w:cs="Arial"/>
          <w:color w:val="000000"/>
        </w:rPr>
        <w:t>adjudicado(s), previo a la formalización de los contratos correspondientes, deberá</w:t>
      </w:r>
      <w:r w:rsidR="00B64FDD" w:rsidRPr="00A11C49">
        <w:rPr>
          <w:rFonts w:ascii="Arial" w:hAnsi="Arial" w:cs="Arial"/>
          <w:color w:val="000000"/>
        </w:rPr>
        <w:t>(</w:t>
      </w:r>
      <w:r w:rsidRPr="00A11C49">
        <w:rPr>
          <w:rFonts w:ascii="Arial" w:hAnsi="Arial" w:cs="Arial"/>
          <w:color w:val="000000"/>
        </w:rPr>
        <w:t>n</w:t>
      </w:r>
      <w:r w:rsidR="00B64FDD" w:rsidRPr="00A11C49">
        <w:rPr>
          <w:rFonts w:ascii="Arial" w:hAnsi="Arial" w:cs="Arial"/>
          <w:color w:val="000000"/>
        </w:rPr>
        <w:t>)</w:t>
      </w:r>
      <w:r w:rsidRPr="00A11C49">
        <w:rPr>
          <w:rFonts w:ascii="Arial" w:hAnsi="Arial" w:cs="Arial"/>
          <w:color w:val="000000"/>
        </w:rPr>
        <w:t xml:space="preserve"> registrarse en el padrón de proveedores de Gobierno del Estado S</w:t>
      </w:r>
      <w:r w:rsidRPr="001C30A2">
        <w:rPr>
          <w:rFonts w:ascii="Arial" w:hAnsi="Arial" w:cs="Arial"/>
          <w:color w:val="000000"/>
        </w:rPr>
        <w:t>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7FDBDF6A" w:rsidR="00D1094C" w:rsidRPr="00A11C49"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documentación lega</w:t>
      </w:r>
      <w:r w:rsidRPr="00A11C49">
        <w:rPr>
          <w:rFonts w:ascii="Arial" w:hAnsi="Arial" w:cs="Arial"/>
          <w:color w:val="000000"/>
        </w:rPr>
        <w:t xml:space="preserve">l y de identificación, se efectuará en la Sala de Juntas de la Dirección de Bienes y Suministros de la Subsecretaría de Administración de la Secretaría de Administración y Finanzas a las </w:t>
      </w:r>
      <w:r w:rsidR="0096138B" w:rsidRPr="00A11C49">
        <w:rPr>
          <w:rFonts w:ascii="Arial" w:hAnsi="Arial" w:cs="Arial"/>
          <w:b/>
          <w:color w:val="000000"/>
        </w:rPr>
        <w:t>10</w:t>
      </w:r>
      <w:r w:rsidRPr="00A11C49">
        <w:rPr>
          <w:rFonts w:ascii="Arial" w:hAnsi="Arial" w:cs="Arial"/>
          <w:b/>
          <w:color w:val="000000"/>
        </w:rPr>
        <w:t>:00 horas</w:t>
      </w:r>
      <w:r w:rsidRPr="00A11C49">
        <w:rPr>
          <w:rFonts w:ascii="Arial" w:hAnsi="Arial" w:cs="Arial"/>
          <w:color w:val="000000"/>
        </w:rPr>
        <w:t xml:space="preserve"> del día </w:t>
      </w:r>
      <w:r w:rsidR="0096138B" w:rsidRPr="00A11C49">
        <w:rPr>
          <w:rFonts w:ascii="Arial" w:hAnsi="Arial" w:cs="Arial"/>
          <w:b/>
          <w:color w:val="000000"/>
        </w:rPr>
        <w:t>03 de mayo de 202</w:t>
      </w:r>
      <w:r w:rsidR="00E10F4B" w:rsidRPr="00A11C49">
        <w:rPr>
          <w:rFonts w:ascii="Arial" w:hAnsi="Arial" w:cs="Arial"/>
          <w:b/>
          <w:color w:val="000000"/>
        </w:rPr>
        <w:t>3</w:t>
      </w:r>
      <w:r w:rsidRPr="00A11C49">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A11C49" w:rsidRDefault="00D1094C" w:rsidP="00D1094C">
      <w:pPr>
        <w:pStyle w:val="Prrafodelista"/>
        <w:ind w:left="0"/>
        <w:jc w:val="both"/>
        <w:rPr>
          <w:rFonts w:ascii="Arial" w:hAnsi="Arial" w:cs="Arial"/>
          <w:color w:val="000000"/>
        </w:rPr>
      </w:pPr>
    </w:p>
    <w:p w14:paraId="753F0101" w14:textId="5D6C02A4" w:rsidR="00D1094C" w:rsidRDefault="00D1094C" w:rsidP="00D1094C">
      <w:pPr>
        <w:pStyle w:val="Prrafodelista"/>
        <w:ind w:left="0"/>
        <w:jc w:val="both"/>
        <w:rPr>
          <w:rFonts w:ascii="Arial" w:hAnsi="Arial" w:cs="Arial"/>
          <w:color w:val="000000"/>
        </w:rPr>
      </w:pPr>
      <w:r w:rsidRPr="00A11C49">
        <w:rPr>
          <w:rFonts w:ascii="Arial" w:hAnsi="Arial" w:cs="Arial"/>
          <w:color w:val="000000"/>
        </w:rPr>
        <w:t xml:space="preserve">El titular </w:t>
      </w:r>
      <w:r w:rsidR="0052664B" w:rsidRPr="00A11C49">
        <w:rPr>
          <w:rFonts w:ascii="Arial" w:hAnsi="Arial" w:cs="Arial"/>
          <w:color w:val="000000"/>
        </w:rPr>
        <w:t xml:space="preserve">o personal </w:t>
      </w:r>
      <w:r w:rsidRPr="00A11C49">
        <w:rPr>
          <w:rFonts w:ascii="Arial" w:hAnsi="Arial" w:cs="Arial"/>
          <w:color w:val="000000"/>
        </w:rPr>
        <w:t>de la Dirección de Bienes y Suministros dependiente de la Subsecretaría de Administración de la Secretaría de Administración y Finanzas, informará a los presentes el nombre de l</w:t>
      </w:r>
      <w:r w:rsidR="00A20661" w:rsidRPr="00A11C49">
        <w:rPr>
          <w:rFonts w:ascii="Arial" w:hAnsi="Arial" w:cs="Arial"/>
          <w:color w:val="000000"/>
        </w:rPr>
        <w:t xml:space="preserve">os licitantes que enviaron sus propuestas para esta </w:t>
      </w:r>
      <w:r w:rsidRPr="00A11C49">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9F16C8" w:rsidRDefault="00D1094C" w:rsidP="00D1094C">
      <w:pPr>
        <w:pStyle w:val="Prrafodelista"/>
        <w:ind w:left="0"/>
        <w:jc w:val="both"/>
        <w:rPr>
          <w:rFonts w:ascii="Arial" w:hAnsi="Arial" w:cs="Arial"/>
          <w:b/>
          <w:color w:val="00000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Default="00D1094C" w:rsidP="00D1094C">
      <w:pPr>
        <w:pStyle w:val="Prrafodelista"/>
        <w:ind w:left="709"/>
        <w:jc w:val="both"/>
        <w:rPr>
          <w:rFonts w:ascii="Arial" w:hAnsi="Arial" w:cs="Arial"/>
          <w:color w:val="00000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Default="00D1094C" w:rsidP="00D1094C">
      <w:pPr>
        <w:pStyle w:val="Prrafodelista"/>
        <w:rPr>
          <w:rFonts w:ascii="Arial" w:hAnsi="Arial" w:cs="Arial"/>
          <w:color w:val="00000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20661" w:rsidRDefault="00A20661" w:rsidP="00A20661">
      <w:pPr>
        <w:pStyle w:val="Prrafodelista"/>
        <w:rPr>
          <w:rFonts w:ascii="Arial" w:hAnsi="Arial" w:cs="Arial"/>
          <w:color w:val="00000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20661" w:rsidRDefault="00A20661" w:rsidP="00A20661">
      <w:pPr>
        <w:pStyle w:val="Prrafodelista"/>
        <w:rPr>
          <w:rFonts w:ascii="Arial" w:hAnsi="Arial" w:cs="Arial"/>
          <w:color w:val="00000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5C374D" w:rsidRDefault="00A20661" w:rsidP="005C374D">
      <w:pPr>
        <w:pStyle w:val="Prrafodelista"/>
        <w:jc w:val="both"/>
        <w:rPr>
          <w:rFonts w:ascii="Arial" w:hAnsi="Arial" w:cs="Arial"/>
          <w:color w:val="000000"/>
        </w:rPr>
      </w:pPr>
    </w:p>
    <w:p w14:paraId="75D17E71" w14:textId="182AF609" w:rsidR="00EB62E1" w:rsidRPr="005C374D" w:rsidRDefault="000D2C85" w:rsidP="00DA7D82">
      <w:pPr>
        <w:pStyle w:val="Prrafodelista"/>
        <w:numPr>
          <w:ilvl w:val="0"/>
          <w:numId w:val="5"/>
        </w:numPr>
        <w:ind w:left="709" w:hanging="283"/>
        <w:jc w:val="both"/>
        <w:rPr>
          <w:rFonts w:ascii="Arial" w:hAnsi="Arial" w:cs="Arial"/>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licitante en la página </w:t>
      </w:r>
      <w:hyperlink r:id="rId14" w:history="1">
        <w:r w:rsidRPr="000D2C85">
          <w:rPr>
            <w:rFonts w:ascii="Arial" w:eastAsia="Calibri" w:hAnsi="Arial" w:cs="Arial"/>
            <w:color w:val="0563C1"/>
            <w:u w:val="single"/>
          </w:rPr>
          <w:t>www.imss.gob.mx</w:t>
        </w:r>
      </w:hyperlink>
    </w:p>
    <w:p w14:paraId="40836B05" w14:textId="77777777" w:rsidR="005C374D" w:rsidRPr="005C374D" w:rsidRDefault="005C374D" w:rsidP="005C374D">
      <w:pPr>
        <w:pStyle w:val="Prrafodelista"/>
        <w:ind w:left="993"/>
        <w:jc w:val="both"/>
        <w:rPr>
          <w:rFonts w:ascii="Arial" w:hAnsi="Arial" w:cs="Arial"/>
          <w:color w:val="00000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 xml:space="preserve">bajo protesta de decir verdad de no encontrarse en los supuestos establecidos por los Artículos 60 y 83 </w:t>
      </w:r>
      <w:r>
        <w:rPr>
          <w:rFonts w:ascii="Arial" w:hAnsi="Arial" w:cs="Arial"/>
          <w:color w:val="000000"/>
        </w:rPr>
        <w:lastRenderedPageBreak/>
        <w:t>de la Ley de Adquisiciones, Arrendamientos, Servicios y Administración de Bienes Muebles para el Estado de Sinaloa.</w:t>
      </w:r>
    </w:p>
    <w:p w14:paraId="290F07B3" w14:textId="77777777" w:rsidR="00427E7E" w:rsidRPr="00427E7E" w:rsidRDefault="00427E7E" w:rsidP="00427E7E">
      <w:pPr>
        <w:pStyle w:val="Prrafodelista"/>
        <w:rPr>
          <w:rFonts w:ascii="Arial" w:hAnsi="Arial" w:cs="Arial"/>
          <w:color w:val="000000"/>
        </w:rPr>
      </w:pPr>
    </w:p>
    <w:p w14:paraId="3EED1A19" w14:textId="77777777" w:rsidR="00427E7E" w:rsidRPr="00427E7E" w:rsidRDefault="00427E7E" w:rsidP="00427E7E">
      <w:pPr>
        <w:pStyle w:val="Prrafodelista"/>
        <w:tabs>
          <w:tab w:val="left" w:pos="709"/>
        </w:tabs>
        <w:spacing w:after="0" w:line="240" w:lineRule="auto"/>
        <w:ind w:left="709"/>
        <w:contextualSpacing w:val="0"/>
        <w:jc w:val="both"/>
        <w:rPr>
          <w:rFonts w:ascii="Arial" w:hAnsi="Arial" w:cs="Arial"/>
          <w:color w:val="000000"/>
          <w:sz w:val="6"/>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D1094C">
      <w:pPr>
        <w:pStyle w:val="Prrafodelista"/>
        <w:rPr>
          <w:rFonts w:ascii="Arial" w:hAnsi="Arial" w:cs="Arial"/>
          <w:color w:val="000000"/>
        </w:rPr>
      </w:pPr>
    </w:p>
    <w:p w14:paraId="26A902C1" w14:textId="166F6705"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D1094C">
      <w:pPr>
        <w:pStyle w:val="Prrafodelista"/>
        <w:rPr>
          <w:rFonts w:ascii="Arial" w:hAnsi="Arial" w:cs="Arial"/>
          <w:b/>
          <w:color w:val="000000"/>
          <w:sz w:val="16"/>
          <w:szCs w:val="16"/>
        </w:rPr>
      </w:pPr>
    </w:p>
    <w:p w14:paraId="20454372" w14:textId="77777777" w:rsidR="00D1094C" w:rsidRPr="00A11C49"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A11C49">
        <w:rPr>
          <w:rFonts w:ascii="Arial" w:hAnsi="Arial" w:cs="Arial"/>
          <w:b/>
          <w:color w:val="000000"/>
        </w:rPr>
        <w:t>Propuestas Técnicas</w:t>
      </w:r>
    </w:p>
    <w:p w14:paraId="1C392776" w14:textId="77777777" w:rsidR="00D1094C" w:rsidRPr="00A11C49" w:rsidRDefault="00D1094C" w:rsidP="00D1094C">
      <w:pPr>
        <w:pStyle w:val="Prrafodelista"/>
        <w:rPr>
          <w:rFonts w:ascii="Arial" w:hAnsi="Arial" w:cs="Arial"/>
          <w:b/>
          <w:color w:val="000000"/>
          <w:sz w:val="20"/>
          <w:szCs w:val="20"/>
        </w:rPr>
      </w:pPr>
    </w:p>
    <w:p w14:paraId="57AB9270" w14:textId="4E5CEAAE" w:rsidR="00D1094C"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A11C49">
        <w:rPr>
          <w:rFonts w:ascii="Arial" w:hAnsi="Arial" w:cs="Arial"/>
          <w:color w:val="000000"/>
        </w:rPr>
        <w:t xml:space="preserve">Descripción y especificaciones de las partidas que se solicitan, en </w:t>
      </w:r>
      <w:r w:rsidR="009F16C8" w:rsidRPr="00A11C49">
        <w:rPr>
          <w:rFonts w:ascii="Arial" w:hAnsi="Arial" w:cs="Arial"/>
          <w:color w:val="000000"/>
        </w:rPr>
        <w:t>papel membretado de la empresa participante</w:t>
      </w:r>
      <w:r w:rsidR="009F16C8" w:rsidRPr="00A11C49">
        <w:rPr>
          <w:rFonts w:ascii="Arial" w:eastAsia="Times New Roman" w:hAnsi="Arial" w:cs="Arial"/>
          <w:color w:val="202124"/>
          <w:lang w:eastAsia="es-MX"/>
        </w:rPr>
        <w:t xml:space="preserve">, </w:t>
      </w:r>
      <w:r w:rsidRPr="00A11C49">
        <w:rPr>
          <w:rFonts w:ascii="Arial" w:hAnsi="Arial" w:cs="Arial"/>
          <w:color w:val="000000"/>
        </w:rPr>
        <w:t xml:space="preserve">en idioma español, y firmadas por el propietario o representante legal que tenga poder notarial para tal efecto, </w:t>
      </w:r>
      <w:r w:rsidR="00C62339" w:rsidRPr="00A11C49">
        <w:rPr>
          <w:rFonts w:ascii="Arial" w:hAnsi="Arial" w:cs="Arial"/>
          <w:color w:val="000000"/>
        </w:rPr>
        <w:t xml:space="preserve">sin tachaduras o enmendaduras, </w:t>
      </w:r>
      <w:r w:rsidRPr="00A11C49">
        <w:rPr>
          <w:rFonts w:ascii="Arial" w:hAnsi="Arial" w:cs="Arial"/>
          <w:color w:val="000000"/>
        </w:rPr>
        <w:t>señalando las especificaciones técnic</w:t>
      </w:r>
      <w:r>
        <w:rPr>
          <w:rFonts w:ascii="Arial" w:hAnsi="Arial" w:cs="Arial"/>
          <w:color w:val="000000"/>
        </w:rPr>
        <w:t>as propuestas, mismas que deberán cumplir con lo señalado en el Punto No.1 de estas bases y los acuerdos que se hayan tomado en la Junta de Aclaraciones que forman parte integral de estas bases.</w:t>
      </w:r>
    </w:p>
    <w:p w14:paraId="6C1DB1D8" w14:textId="77777777" w:rsidR="00D1094C" w:rsidRPr="009E5ABE" w:rsidRDefault="00D1094C" w:rsidP="00D1094C">
      <w:pPr>
        <w:pStyle w:val="Prrafodelista"/>
        <w:ind w:left="709"/>
        <w:jc w:val="both"/>
        <w:rPr>
          <w:rFonts w:ascii="Arial" w:hAnsi="Arial" w:cs="Arial"/>
          <w:color w:val="000000"/>
          <w:sz w:val="16"/>
          <w:szCs w:val="16"/>
        </w:rPr>
      </w:pPr>
    </w:p>
    <w:p w14:paraId="67AD0FAA" w14:textId="77777777" w:rsidR="00564C83" w:rsidRPr="00564C83" w:rsidRDefault="00D1094C" w:rsidP="00564C83">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564C83">
        <w:rPr>
          <w:rFonts w:ascii="Arial" w:hAnsi="Arial" w:cs="Arial"/>
          <w:color w:val="000000"/>
        </w:rPr>
        <w:t>Escrito</w:t>
      </w:r>
      <w:r w:rsidR="00AA094B" w:rsidRPr="00564C83">
        <w:rPr>
          <w:rFonts w:ascii="Arial" w:hAnsi="Arial" w:cs="Arial"/>
          <w:color w:val="000000"/>
        </w:rPr>
        <w:t xml:space="preserve"> </w:t>
      </w:r>
      <w:r w:rsidRPr="00564C83">
        <w:rPr>
          <w:rFonts w:ascii="Arial" w:hAnsi="Arial" w:cs="Arial"/>
          <w:color w:val="000000"/>
        </w:rPr>
        <w:t xml:space="preserve">de garantía de los bienes de acuerdo al </w:t>
      </w:r>
      <w:r w:rsidRPr="00564C83">
        <w:rPr>
          <w:rFonts w:ascii="Arial" w:hAnsi="Arial" w:cs="Arial"/>
          <w:b/>
          <w:color w:val="000000"/>
        </w:rPr>
        <w:t>Punto No. 9</w:t>
      </w:r>
      <w:r w:rsidRPr="00564C83">
        <w:rPr>
          <w:rFonts w:ascii="Arial" w:hAnsi="Arial" w:cs="Arial"/>
          <w:color w:val="000000"/>
        </w:rPr>
        <w:t xml:space="preserve"> de la presente convocatoria</w:t>
      </w:r>
      <w:r w:rsidR="00564C83" w:rsidRPr="00564C83">
        <w:rPr>
          <w:rFonts w:ascii="Arial" w:hAnsi="Arial" w:cs="Arial"/>
          <w:color w:val="000000"/>
        </w:rPr>
        <w:t>,</w:t>
      </w:r>
      <w:r w:rsidRPr="00564C83">
        <w:rPr>
          <w:rFonts w:ascii="Arial" w:hAnsi="Arial" w:cs="Arial"/>
          <w:color w:val="000000"/>
        </w:rPr>
        <w:t xml:space="preserve"> </w:t>
      </w:r>
      <w:r w:rsidR="00564C83" w:rsidRPr="00564C83">
        <w:rPr>
          <w:rFonts w:ascii="Arial" w:hAnsi="Arial" w:cs="Arial"/>
          <w:color w:val="000000"/>
        </w:rPr>
        <w:t>en papel membretado de la empresa participante</w:t>
      </w:r>
      <w:r w:rsidR="00564C83" w:rsidRPr="00564C83">
        <w:rPr>
          <w:rFonts w:ascii="Arial" w:eastAsia="Times New Roman" w:hAnsi="Arial" w:cs="Arial"/>
          <w:color w:val="202124"/>
          <w:lang w:eastAsia="es-MX"/>
        </w:rPr>
        <w:t xml:space="preserve">, </w:t>
      </w:r>
      <w:r w:rsidR="00564C83" w:rsidRPr="00564C83">
        <w:rPr>
          <w:rFonts w:ascii="Arial" w:hAnsi="Arial" w:cs="Arial"/>
          <w:color w:val="000000"/>
        </w:rPr>
        <w:t>en idioma español, y firmadas por el propietario o representante legal que tenga poder notarial para tal efecto</w:t>
      </w:r>
      <w:r w:rsidR="00564C83">
        <w:rPr>
          <w:rFonts w:ascii="Arial" w:hAnsi="Arial" w:cs="Arial"/>
          <w:color w:val="000000"/>
        </w:rPr>
        <w:t>.</w:t>
      </w:r>
    </w:p>
    <w:p w14:paraId="753EE431" w14:textId="77777777" w:rsidR="00564C83" w:rsidRPr="00564C83" w:rsidRDefault="00564C83" w:rsidP="00564C83">
      <w:pPr>
        <w:pStyle w:val="Prrafodelista"/>
        <w:spacing w:after="0" w:line="240" w:lineRule="auto"/>
        <w:rPr>
          <w:rFonts w:ascii="Arial" w:hAnsi="Arial" w:cs="Arial"/>
          <w:color w:val="000000"/>
          <w:sz w:val="16"/>
          <w:szCs w:val="16"/>
        </w:rPr>
      </w:pPr>
    </w:p>
    <w:p w14:paraId="1DF771DE" w14:textId="463DC413" w:rsidR="00D1094C" w:rsidRPr="003B0826" w:rsidRDefault="003B0826" w:rsidP="00564C83">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564C83" w:rsidRDefault="00D1094C" w:rsidP="00564C83">
      <w:pPr>
        <w:pStyle w:val="Prrafodelista"/>
        <w:spacing w:after="0" w:line="240" w:lineRule="auto"/>
        <w:ind w:left="709"/>
        <w:jc w:val="both"/>
        <w:rPr>
          <w:rFonts w:ascii="Arial" w:hAnsi="Arial" w:cs="Arial"/>
          <w:color w:val="000000"/>
          <w:sz w:val="16"/>
          <w:szCs w:val="16"/>
        </w:rPr>
      </w:pPr>
    </w:p>
    <w:p w14:paraId="5323E478" w14:textId="77777777" w:rsidR="00D1094C" w:rsidRPr="00CF179F" w:rsidRDefault="00D1094C" w:rsidP="00564C83">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564C83" w:rsidRDefault="00D1094C" w:rsidP="00564C83">
      <w:pPr>
        <w:pStyle w:val="Prrafodelista"/>
        <w:spacing w:after="0" w:line="240" w:lineRule="auto"/>
        <w:ind w:left="0"/>
        <w:jc w:val="both"/>
        <w:rPr>
          <w:rFonts w:ascii="Arial" w:hAnsi="Arial" w:cs="Arial"/>
          <w:color w:val="000000"/>
          <w:sz w:val="16"/>
          <w:szCs w:val="16"/>
        </w:rPr>
      </w:pPr>
    </w:p>
    <w:p w14:paraId="6A6E24A2" w14:textId="7EC0BCF0" w:rsidR="00D1094C" w:rsidRDefault="00D1094C" w:rsidP="00564C83">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Default="00D1094C" w:rsidP="00564C83">
      <w:pPr>
        <w:pStyle w:val="Prrafodelista"/>
        <w:spacing w:after="0" w:line="240" w:lineRule="auto"/>
        <w:ind w:left="0"/>
        <w:jc w:val="both"/>
        <w:rPr>
          <w:rFonts w:ascii="Arial" w:hAnsi="Arial" w:cs="Arial"/>
          <w:color w:val="000000"/>
        </w:rPr>
      </w:pPr>
    </w:p>
    <w:p w14:paraId="7C070D32" w14:textId="7940BAB3" w:rsidR="001248AC" w:rsidRPr="001248AC" w:rsidRDefault="001248AC" w:rsidP="00564C83">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w:t>
      </w:r>
      <w:r w:rsidR="0052664B">
        <w:rPr>
          <w:rFonts w:ascii="Arial" w:hAnsi="Arial" w:cs="Arial"/>
          <w:spacing w:val="-2"/>
          <w:lang w:val="es-ES_tradnl"/>
        </w:rPr>
        <w:t xml:space="preserve">o personal </w:t>
      </w:r>
      <w:r w:rsidRPr="001248AC">
        <w:rPr>
          <w:rFonts w:ascii="Arial" w:hAnsi="Arial" w:cs="Arial"/>
          <w:spacing w:val="-2"/>
          <w:lang w:val="es-ES_tradnl"/>
        </w:rPr>
        <w:t>de la Dirección de Bienes y Suministros, rubricarán al calce las proposiciones presentadas, las que para estos efectos constarán documentalmente.</w:t>
      </w:r>
    </w:p>
    <w:p w14:paraId="37840BC3" w14:textId="77777777" w:rsidR="001248AC" w:rsidRDefault="001248AC" w:rsidP="00564C83">
      <w:pPr>
        <w:pStyle w:val="Prrafodelista"/>
        <w:spacing w:after="0" w:line="240" w:lineRule="auto"/>
        <w:ind w:left="0"/>
        <w:jc w:val="both"/>
        <w:rPr>
          <w:rFonts w:ascii="Arial" w:hAnsi="Arial" w:cs="Arial"/>
          <w:color w:val="000000"/>
        </w:rPr>
      </w:pPr>
    </w:p>
    <w:p w14:paraId="25E4CF30" w14:textId="0371C33C"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w:t>
      </w:r>
      <w:r>
        <w:rPr>
          <w:rFonts w:ascii="Arial" w:hAnsi="Arial" w:cs="Arial"/>
          <w:color w:val="000000"/>
        </w:rPr>
        <w:lastRenderedPageBreak/>
        <w:t xml:space="preserve">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3E5B9696" w14:textId="5AACBE66" w:rsidR="00564C83" w:rsidRDefault="00564C83" w:rsidP="00D1094C">
      <w:pPr>
        <w:pStyle w:val="Prrafodelista"/>
        <w:ind w:left="0"/>
        <w:jc w:val="both"/>
        <w:rPr>
          <w:rFonts w:ascii="Arial" w:hAnsi="Arial" w:cs="Arial"/>
          <w:color w:val="000000"/>
        </w:rPr>
      </w:pPr>
    </w:p>
    <w:p w14:paraId="20CA1517" w14:textId="77777777" w:rsidR="00D1094C" w:rsidRPr="007B4DE3" w:rsidRDefault="00D1094C" w:rsidP="00564C83">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564C83">
      <w:pPr>
        <w:pStyle w:val="Texto"/>
        <w:spacing w:after="0" w:line="240" w:lineRule="auto"/>
        <w:ind w:firstLine="0"/>
        <w:rPr>
          <w:color w:val="000000"/>
          <w:sz w:val="16"/>
          <w:szCs w:val="16"/>
        </w:rPr>
      </w:pPr>
    </w:p>
    <w:p w14:paraId="73D886D6" w14:textId="17C5EC5E" w:rsidR="00D1094C" w:rsidRPr="00720148" w:rsidRDefault="00D1094C" w:rsidP="00564C83">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0AA36954" w14:textId="77777777" w:rsidR="00564C83" w:rsidRDefault="00564C83" w:rsidP="00564C83">
      <w:pPr>
        <w:tabs>
          <w:tab w:val="left" w:pos="-720"/>
        </w:tabs>
        <w:suppressAutoHyphens/>
        <w:spacing w:after="0" w:line="240" w:lineRule="auto"/>
        <w:jc w:val="both"/>
        <w:rPr>
          <w:rFonts w:ascii="Arial" w:hAnsi="Arial" w:cs="Arial"/>
          <w:bCs/>
          <w:spacing w:val="-2"/>
        </w:rPr>
      </w:pPr>
    </w:p>
    <w:p w14:paraId="74813E9B" w14:textId="200F6BB3" w:rsidR="00D1094C" w:rsidRPr="00C36659" w:rsidRDefault="00D1094C" w:rsidP="00564C83">
      <w:pPr>
        <w:tabs>
          <w:tab w:val="left" w:pos="-720"/>
        </w:tabs>
        <w:suppressAutoHyphens/>
        <w:spacing w:after="0"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715BE3" w:rsidRDefault="00D1094C" w:rsidP="00564C83">
      <w:pPr>
        <w:pStyle w:val="Texto"/>
        <w:spacing w:after="0" w:line="240" w:lineRule="auto"/>
        <w:ind w:firstLine="0"/>
        <w:rPr>
          <w:color w:val="000000"/>
          <w:sz w:val="22"/>
          <w:szCs w:val="22"/>
        </w:rPr>
      </w:pPr>
    </w:p>
    <w:p w14:paraId="7EC90BE3" w14:textId="75F5923C" w:rsidR="00D1094C" w:rsidRPr="009F1037" w:rsidRDefault="00D1094C" w:rsidP="00564C83">
      <w:pPr>
        <w:spacing w:after="0" w:line="240" w:lineRule="auto"/>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Default="00D1094C" w:rsidP="00564C83">
      <w:pPr>
        <w:pStyle w:val="Texto"/>
        <w:spacing w:after="0" w:line="240" w:lineRule="auto"/>
        <w:ind w:firstLine="0"/>
        <w:rPr>
          <w:color w:val="000000"/>
          <w:sz w:val="22"/>
          <w:szCs w:val="22"/>
        </w:rPr>
      </w:pPr>
    </w:p>
    <w:p w14:paraId="230531DE" w14:textId="14DF0564" w:rsidR="00D1094C" w:rsidRDefault="00D1094C" w:rsidP="00564C83">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564C83" w:rsidRDefault="00D1094C" w:rsidP="00564C83">
      <w:pPr>
        <w:pStyle w:val="Texto"/>
        <w:spacing w:after="0" w:line="240" w:lineRule="auto"/>
        <w:ind w:firstLine="0"/>
        <w:rPr>
          <w:color w:val="000000"/>
          <w:sz w:val="16"/>
          <w:szCs w:val="16"/>
        </w:rPr>
      </w:pPr>
    </w:p>
    <w:p w14:paraId="289AC500" w14:textId="77777777" w:rsidR="00D1094C" w:rsidRPr="00BD68C2" w:rsidRDefault="00D1094C" w:rsidP="00564C83">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564C83" w:rsidRDefault="00D1094C" w:rsidP="00564C83">
      <w:pPr>
        <w:spacing w:after="0" w:line="240" w:lineRule="auto"/>
        <w:ind w:left="709" w:hanging="709"/>
        <w:jc w:val="both"/>
        <w:rPr>
          <w:rFonts w:ascii="Arial" w:hAnsi="Arial" w:cs="Arial"/>
          <w:bCs/>
          <w:sz w:val="16"/>
          <w:szCs w:val="16"/>
        </w:rPr>
      </w:pPr>
    </w:p>
    <w:p w14:paraId="76C44E9F" w14:textId="70916D78" w:rsidR="00D1094C" w:rsidRDefault="00D1094C" w:rsidP="00564C83">
      <w:pPr>
        <w:spacing w:after="0" w:line="240" w:lineRule="auto"/>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64091116" w14:textId="77777777" w:rsidR="00D1094C" w:rsidRPr="00564C83" w:rsidRDefault="00D1094C" w:rsidP="00564C83">
      <w:pPr>
        <w:spacing w:after="0" w:line="240" w:lineRule="auto"/>
        <w:ind w:left="709"/>
        <w:jc w:val="both"/>
        <w:rPr>
          <w:rFonts w:ascii="Arial" w:hAnsi="Arial" w:cs="Arial"/>
          <w:bCs/>
          <w:sz w:val="16"/>
          <w:szCs w:val="16"/>
        </w:rPr>
      </w:pPr>
    </w:p>
    <w:p w14:paraId="4AE1656A"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Default="00D1094C" w:rsidP="00564C83">
      <w:pPr>
        <w:spacing w:after="0" w:line="240" w:lineRule="auto"/>
        <w:ind w:left="1429"/>
        <w:jc w:val="both"/>
        <w:rPr>
          <w:rFonts w:ascii="Arial" w:hAnsi="Arial" w:cs="Arial"/>
          <w:bCs/>
        </w:rPr>
      </w:pPr>
    </w:p>
    <w:p w14:paraId="45076BFF"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Default="00D1094C" w:rsidP="00564C83">
      <w:pPr>
        <w:pStyle w:val="Prrafodelista"/>
        <w:spacing w:after="0" w:line="240" w:lineRule="auto"/>
        <w:rPr>
          <w:rFonts w:ascii="Arial" w:hAnsi="Arial" w:cs="Arial"/>
          <w:bCs/>
        </w:rPr>
      </w:pPr>
    </w:p>
    <w:p w14:paraId="138D451B"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Default="00D1094C" w:rsidP="00564C83">
      <w:pPr>
        <w:pStyle w:val="Prrafodelista"/>
        <w:spacing w:after="0" w:line="240" w:lineRule="auto"/>
        <w:rPr>
          <w:rFonts w:ascii="Arial" w:hAnsi="Arial" w:cs="Arial"/>
          <w:bCs/>
        </w:rPr>
      </w:pPr>
    </w:p>
    <w:p w14:paraId="0FE4555B"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Default="00D1094C" w:rsidP="00564C83">
      <w:pPr>
        <w:pStyle w:val="Prrafodelista"/>
        <w:spacing w:after="0" w:line="240" w:lineRule="auto"/>
        <w:rPr>
          <w:rFonts w:ascii="Arial" w:hAnsi="Arial" w:cs="Arial"/>
          <w:bCs/>
        </w:rPr>
      </w:pPr>
    </w:p>
    <w:p w14:paraId="54AF323E"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Default="00D1094C" w:rsidP="00564C83">
      <w:pPr>
        <w:pStyle w:val="Prrafodelista"/>
        <w:spacing w:after="0" w:line="240" w:lineRule="auto"/>
        <w:rPr>
          <w:rFonts w:ascii="Arial" w:hAnsi="Arial" w:cs="Arial"/>
          <w:bCs/>
        </w:rPr>
      </w:pPr>
    </w:p>
    <w:p w14:paraId="5FE4ACB9"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lastRenderedPageBreak/>
        <w:t>La condición de que la fianza solo podrá ser cancelada cuando así lo autorice expresamente y por escrito la Secretaría de Administración y  Finanzas de Gobierno del Estado de Sinaloa.</w:t>
      </w:r>
    </w:p>
    <w:p w14:paraId="62C311D1" w14:textId="77777777" w:rsidR="00D1094C" w:rsidRDefault="00D1094C" w:rsidP="00564C83">
      <w:pPr>
        <w:pStyle w:val="Prrafodelista"/>
        <w:spacing w:after="0" w:line="240" w:lineRule="auto"/>
        <w:rPr>
          <w:rFonts w:ascii="Arial" w:hAnsi="Arial" w:cs="Arial"/>
          <w:bCs/>
        </w:rPr>
      </w:pPr>
    </w:p>
    <w:p w14:paraId="708F6C3E"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Default="00D1094C" w:rsidP="00564C83">
      <w:pPr>
        <w:pStyle w:val="Prrafodelista"/>
        <w:spacing w:after="0" w:line="240" w:lineRule="auto"/>
        <w:rPr>
          <w:rFonts w:ascii="Arial" w:hAnsi="Arial" w:cs="Arial"/>
          <w:bCs/>
        </w:rPr>
      </w:pPr>
    </w:p>
    <w:p w14:paraId="18A97E7D"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Default="00D1094C" w:rsidP="00564C83">
      <w:pPr>
        <w:pStyle w:val="Prrafodelista"/>
        <w:spacing w:after="0" w:line="240" w:lineRule="auto"/>
        <w:rPr>
          <w:rFonts w:ascii="Arial" w:hAnsi="Arial" w:cs="Arial"/>
          <w:bCs/>
        </w:rPr>
      </w:pPr>
    </w:p>
    <w:p w14:paraId="247A3270" w14:textId="77777777" w:rsidR="00D1094C" w:rsidRDefault="00D1094C" w:rsidP="00564C83">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Default="00D1094C" w:rsidP="00564C83">
      <w:pPr>
        <w:pStyle w:val="Prrafodelista"/>
        <w:spacing w:after="0" w:line="240" w:lineRule="auto"/>
        <w:rPr>
          <w:rFonts w:ascii="Arial" w:hAnsi="Arial" w:cs="Arial"/>
          <w:bCs/>
        </w:rPr>
      </w:pPr>
    </w:p>
    <w:p w14:paraId="7E1ACA48" w14:textId="77777777" w:rsidR="00D1094C" w:rsidRPr="00A11C49" w:rsidRDefault="00D1094C" w:rsidP="00564C83">
      <w:pPr>
        <w:numPr>
          <w:ilvl w:val="0"/>
          <w:numId w:val="10"/>
        </w:numPr>
        <w:spacing w:after="0" w:line="240" w:lineRule="auto"/>
        <w:jc w:val="both"/>
        <w:rPr>
          <w:rFonts w:ascii="Arial" w:hAnsi="Arial" w:cs="Arial"/>
          <w:bCs/>
        </w:rPr>
      </w:pPr>
      <w:r>
        <w:rPr>
          <w:rFonts w:ascii="Arial" w:hAnsi="Arial" w:cs="Arial"/>
          <w:bCs/>
        </w:rPr>
        <w:t xml:space="preserve">Así mismo esta fianza cubre, defectos y vicios ocultos de los bienes y la calidad de los bienes, así como cualquier otra responsabilidad en que hubiere incurrido el proveedor, en los términos señalados en la convocatoria de Licitación, en el </w:t>
      </w:r>
      <w:r w:rsidRPr="00A11C49">
        <w:rPr>
          <w:rFonts w:ascii="Arial" w:hAnsi="Arial" w:cs="Arial"/>
          <w:bCs/>
        </w:rPr>
        <w:t>contrato respectivo y el Código Civil Federal.</w:t>
      </w:r>
    </w:p>
    <w:p w14:paraId="64CF1760" w14:textId="77777777" w:rsidR="00D1094C" w:rsidRPr="00A11C49" w:rsidRDefault="00D1094C" w:rsidP="00564C83">
      <w:pPr>
        <w:pStyle w:val="Prrafodelista"/>
        <w:spacing w:after="0" w:line="240" w:lineRule="auto"/>
        <w:rPr>
          <w:rFonts w:ascii="Arial" w:hAnsi="Arial" w:cs="Arial"/>
          <w:bCs/>
        </w:rPr>
      </w:pPr>
    </w:p>
    <w:p w14:paraId="77C0BB60" w14:textId="60C95466" w:rsidR="00D1094C" w:rsidRDefault="00D1094C" w:rsidP="00564C83">
      <w:pPr>
        <w:spacing w:after="0" w:line="240" w:lineRule="auto"/>
        <w:jc w:val="both"/>
        <w:rPr>
          <w:rFonts w:ascii="Arial" w:hAnsi="Arial" w:cs="Arial"/>
          <w:bCs/>
        </w:rPr>
      </w:pPr>
      <w:r w:rsidRPr="00A11C49">
        <w:rPr>
          <w:rFonts w:ascii="Arial" w:hAnsi="Arial" w:cs="Arial"/>
          <w:bCs/>
        </w:rPr>
        <w:t>La</w:t>
      </w:r>
      <w:r w:rsidR="00564C83" w:rsidRPr="00A11C49">
        <w:rPr>
          <w:rFonts w:ascii="Arial" w:hAnsi="Arial" w:cs="Arial"/>
          <w:bCs/>
        </w:rPr>
        <w:t xml:space="preserve"> fianza</w:t>
      </w:r>
      <w:r w:rsidRPr="00A11C49">
        <w:rPr>
          <w:rFonts w:ascii="Arial" w:hAnsi="Arial" w:cs="Arial"/>
          <w:bCs/>
        </w:rPr>
        <w:t xml:space="preserve"> de cumplimiento deberá presentarse dentro de los </w:t>
      </w:r>
      <w:r w:rsidRPr="00A11C49">
        <w:rPr>
          <w:rFonts w:ascii="Arial" w:hAnsi="Arial" w:cs="Arial"/>
          <w:b/>
          <w:bCs/>
        </w:rPr>
        <w:t>10 días hábiles</w:t>
      </w:r>
      <w:r w:rsidRPr="00A11C49">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2DA652F5" w14:textId="77777777" w:rsidR="00564C83" w:rsidRDefault="00564C83" w:rsidP="00564C83">
      <w:pPr>
        <w:spacing w:after="0" w:line="240" w:lineRule="auto"/>
        <w:jc w:val="both"/>
        <w:rPr>
          <w:rFonts w:ascii="Arial" w:hAnsi="Arial" w:cs="Arial"/>
          <w:bCs/>
        </w:rPr>
      </w:pPr>
    </w:p>
    <w:p w14:paraId="5B83AAA9" w14:textId="17FFF6D1" w:rsidR="00D1094C" w:rsidRPr="005E47AD" w:rsidRDefault="00D1094C" w:rsidP="00564C83">
      <w:pPr>
        <w:spacing w:after="0" w:line="240" w:lineRule="auto"/>
        <w:jc w:val="both"/>
        <w:rPr>
          <w:rFonts w:ascii="Arial" w:hAnsi="Arial" w:cs="Arial"/>
          <w:b/>
          <w:bCs/>
        </w:rPr>
      </w:pPr>
      <w:r>
        <w:rPr>
          <w:rFonts w:ascii="Arial" w:hAnsi="Arial" w:cs="Arial"/>
          <w:bCs/>
        </w:rPr>
        <w:t xml:space="preserve">Para liberar la fianza de cumplimiento del contrato de los </w:t>
      </w:r>
      <w:r w:rsidR="00564C83">
        <w:rPr>
          <w:rFonts w:ascii="Arial" w:hAnsi="Arial" w:cs="Arial"/>
          <w:bCs/>
        </w:rPr>
        <w:t>servicios</w:t>
      </w:r>
      <w:r>
        <w:rPr>
          <w:rFonts w:ascii="Arial" w:hAnsi="Arial" w:cs="Arial"/>
          <w:bCs/>
        </w:rPr>
        <w:t xml:space="preserve"> adjudicados, será requisito </w:t>
      </w:r>
      <w:r w:rsidRPr="00F34742">
        <w:rPr>
          <w:rFonts w:ascii="Arial" w:hAnsi="Arial" w:cs="Arial"/>
          <w:bCs/>
        </w:rPr>
        <w:t xml:space="preserve">indispensable la manifestación expresa y por escrito de la </w:t>
      </w:r>
      <w:r w:rsidR="005E47AD">
        <w:rPr>
          <w:rFonts w:ascii="Arial" w:hAnsi="Arial" w:cs="Arial"/>
          <w:b/>
          <w:bCs/>
        </w:rPr>
        <w:t>Coordinación de Estrategia Digital de la Coordinación General de Desarrollo Tecnológico y Proyectos Especiales.</w:t>
      </w:r>
    </w:p>
    <w:p w14:paraId="65370A6E" w14:textId="77777777" w:rsidR="00D1094C" w:rsidRDefault="00D1094C" w:rsidP="00564C83">
      <w:pPr>
        <w:spacing w:after="0" w:line="240" w:lineRule="auto"/>
        <w:jc w:val="both"/>
        <w:rPr>
          <w:rFonts w:ascii="Arial" w:hAnsi="Arial" w:cs="Arial"/>
          <w:bCs/>
        </w:rPr>
      </w:pPr>
    </w:p>
    <w:p w14:paraId="0B981387" w14:textId="7B9F5E37" w:rsidR="00D1094C" w:rsidRDefault="00D1094C" w:rsidP="00564C83">
      <w:pPr>
        <w:spacing w:after="0" w:line="240" w:lineRule="auto"/>
        <w:jc w:val="both"/>
        <w:rPr>
          <w:rFonts w:ascii="Arial" w:hAnsi="Arial" w:cs="Arial"/>
          <w:b/>
          <w:bCs/>
        </w:rPr>
      </w:pPr>
      <w:r>
        <w:rPr>
          <w:rFonts w:ascii="Arial" w:hAnsi="Arial" w:cs="Arial"/>
          <w:b/>
          <w:bCs/>
        </w:rPr>
        <w:t xml:space="preserve">7.- Plazo de </w:t>
      </w:r>
      <w:r w:rsidR="005E47AD">
        <w:rPr>
          <w:rFonts w:ascii="Arial" w:hAnsi="Arial" w:cs="Arial"/>
          <w:b/>
          <w:bCs/>
        </w:rPr>
        <w:t>prestación de los servicios.</w:t>
      </w:r>
    </w:p>
    <w:p w14:paraId="2BEE65C2" w14:textId="77777777" w:rsidR="005E47AD" w:rsidRDefault="005E47AD" w:rsidP="00564C83">
      <w:pPr>
        <w:spacing w:after="0" w:line="240" w:lineRule="auto"/>
        <w:jc w:val="both"/>
        <w:rPr>
          <w:rFonts w:ascii="Arial" w:hAnsi="Arial" w:cs="Arial"/>
          <w:bCs/>
        </w:rPr>
      </w:pPr>
    </w:p>
    <w:p w14:paraId="5BDE3B61" w14:textId="4DFD541B" w:rsidR="005E47AD" w:rsidRDefault="00D1094C" w:rsidP="00564C83">
      <w:pPr>
        <w:spacing w:after="0" w:line="240" w:lineRule="auto"/>
        <w:jc w:val="both"/>
        <w:rPr>
          <w:rFonts w:ascii="Arial" w:hAnsi="Arial" w:cs="Arial"/>
          <w:bCs/>
        </w:rPr>
      </w:pPr>
      <w:r w:rsidRPr="00F34742">
        <w:rPr>
          <w:rFonts w:ascii="Arial" w:hAnsi="Arial" w:cs="Arial"/>
          <w:bCs/>
        </w:rPr>
        <w:t xml:space="preserve">Los </w:t>
      </w:r>
      <w:r w:rsidR="005E47AD">
        <w:rPr>
          <w:rFonts w:ascii="Arial" w:hAnsi="Arial" w:cs="Arial"/>
          <w:bCs/>
        </w:rPr>
        <w:t>servicios</w:t>
      </w:r>
      <w:r w:rsidRPr="00F34742">
        <w:rPr>
          <w:rFonts w:ascii="Arial" w:hAnsi="Arial" w:cs="Arial"/>
          <w:bCs/>
        </w:rPr>
        <w:t xml:space="preserve"> objeto de esta convocatoria a la Licitación deberá</w:t>
      </w:r>
      <w:r w:rsidR="009E6E32">
        <w:rPr>
          <w:rFonts w:ascii="Arial" w:hAnsi="Arial" w:cs="Arial"/>
          <w:bCs/>
        </w:rPr>
        <w:t>n</w:t>
      </w:r>
      <w:r w:rsidRPr="00F34742">
        <w:rPr>
          <w:rFonts w:ascii="Arial" w:hAnsi="Arial" w:cs="Arial"/>
          <w:bCs/>
        </w:rPr>
        <w:t xml:space="preserve"> de </w:t>
      </w:r>
      <w:r w:rsidR="005E47AD">
        <w:rPr>
          <w:rFonts w:ascii="Arial" w:hAnsi="Arial" w:cs="Arial"/>
          <w:bCs/>
        </w:rPr>
        <w:t>prestarse</w:t>
      </w:r>
      <w:r w:rsidR="009E6E32">
        <w:rPr>
          <w:rFonts w:ascii="Arial" w:hAnsi="Arial" w:cs="Arial"/>
          <w:bCs/>
        </w:rPr>
        <w:t xml:space="preserve"> en un periodo de 12 (doce) meses a partir del fallo.</w:t>
      </w:r>
    </w:p>
    <w:p w14:paraId="0A907351" w14:textId="150B6406" w:rsidR="00DD073A" w:rsidRDefault="00DD073A" w:rsidP="00564C83">
      <w:pPr>
        <w:spacing w:after="0" w:line="240" w:lineRule="auto"/>
        <w:jc w:val="both"/>
        <w:rPr>
          <w:rFonts w:ascii="Arial" w:hAnsi="Arial" w:cs="Arial"/>
          <w:bCs/>
        </w:rPr>
      </w:pPr>
    </w:p>
    <w:p w14:paraId="7D952315" w14:textId="16FF5E21" w:rsidR="00DD073A" w:rsidRPr="00B039C1" w:rsidRDefault="00DD073A" w:rsidP="00DD073A">
      <w:pPr>
        <w:tabs>
          <w:tab w:val="left" w:pos="-720"/>
        </w:tabs>
        <w:suppressAutoHyphens/>
        <w:spacing w:after="0"/>
        <w:jc w:val="both"/>
        <w:rPr>
          <w:rFonts w:ascii="Arial" w:hAnsi="Arial"/>
          <w:iCs/>
          <w:spacing w:val="-2"/>
          <w:lang w:val="es-ES_tradnl"/>
        </w:rPr>
      </w:pPr>
      <w:r w:rsidRPr="003E74F1">
        <w:rPr>
          <w:rFonts w:ascii="Arial" w:hAnsi="Arial" w:cs="Arial"/>
          <w:iCs/>
          <w:spacing w:val="-2"/>
          <w:lang w:val="es-ES_tradnl"/>
        </w:rPr>
        <w:t>Una vez realizado el servicio, se levantará</w:t>
      </w:r>
      <w:r w:rsidRPr="00B039C1">
        <w:rPr>
          <w:rFonts w:ascii="Arial" w:hAnsi="Arial"/>
          <w:iCs/>
          <w:spacing w:val="-2"/>
          <w:lang w:val="es-ES_tradnl"/>
        </w:rPr>
        <w:t xml:space="preserve"> un acta de entrega </w:t>
      </w:r>
      <w:r>
        <w:rPr>
          <w:rFonts w:ascii="Arial" w:hAnsi="Arial"/>
          <w:iCs/>
          <w:spacing w:val="-2"/>
          <w:lang w:val="es-ES_tradnl"/>
        </w:rPr>
        <w:t>y aceptación del servicio, objeto de este P</w:t>
      </w:r>
      <w:r w:rsidRPr="00B039C1">
        <w:rPr>
          <w:rFonts w:ascii="Arial" w:hAnsi="Arial"/>
          <w:iCs/>
          <w:spacing w:val="-2"/>
          <w:lang w:val="es-ES_tradnl"/>
        </w:rPr>
        <w:t>rocedi</w:t>
      </w:r>
      <w:r>
        <w:rPr>
          <w:rFonts w:ascii="Arial" w:hAnsi="Arial"/>
          <w:iCs/>
          <w:spacing w:val="-2"/>
          <w:lang w:val="es-ES_tradnl"/>
        </w:rPr>
        <w:t>miento de I</w:t>
      </w:r>
      <w:r w:rsidRPr="00B039C1">
        <w:rPr>
          <w:rFonts w:ascii="Arial" w:hAnsi="Arial"/>
          <w:iCs/>
          <w:spacing w:val="-2"/>
          <w:lang w:val="es-ES_tradnl"/>
        </w:rPr>
        <w:t xml:space="preserve">nvitación a cuando menos tres personas, con la intervención de un representante </w:t>
      </w:r>
      <w:r>
        <w:rPr>
          <w:rFonts w:ascii="Arial" w:hAnsi="Arial"/>
          <w:iCs/>
          <w:spacing w:val="-2"/>
          <w:lang w:val="es-ES_tradnl"/>
        </w:rPr>
        <w:t>de la Coordinación de Estrategia Digital de la Coordinación General de Desarrollo Tecnológico y Proyectos Especiales</w:t>
      </w:r>
      <w:r w:rsidRPr="00C866A6">
        <w:rPr>
          <w:rFonts w:ascii="Arial" w:hAnsi="Arial"/>
          <w:iCs/>
          <w:spacing w:val="-2"/>
          <w:lang w:val="es-ES_tradnl"/>
        </w:rPr>
        <w:t xml:space="preserve"> y del proveedor correspondiente</w:t>
      </w:r>
      <w:r>
        <w:rPr>
          <w:rFonts w:ascii="Arial" w:hAnsi="Arial"/>
          <w:iCs/>
          <w:spacing w:val="-2"/>
          <w:lang w:val="es-ES_tradnl"/>
        </w:rPr>
        <w:t>.</w:t>
      </w:r>
    </w:p>
    <w:p w14:paraId="7108E70F" w14:textId="34DC0402" w:rsidR="00DD073A" w:rsidRDefault="00DD073A" w:rsidP="00564C83">
      <w:pPr>
        <w:spacing w:after="0" w:line="240" w:lineRule="auto"/>
        <w:jc w:val="both"/>
        <w:rPr>
          <w:rFonts w:ascii="Arial" w:hAnsi="Arial" w:cs="Arial"/>
          <w:bCs/>
        </w:rPr>
      </w:pPr>
    </w:p>
    <w:p w14:paraId="4A554B7B" w14:textId="77777777" w:rsidR="000B585C" w:rsidRPr="00F34742" w:rsidRDefault="000B585C" w:rsidP="000B585C">
      <w:pPr>
        <w:tabs>
          <w:tab w:val="left" w:pos="-720"/>
        </w:tabs>
        <w:suppressAutoHyphens/>
        <w:spacing w:after="0" w:line="240" w:lineRule="auto"/>
        <w:jc w:val="both"/>
        <w:rPr>
          <w:rFonts w:ascii="Arial" w:hAnsi="Arial" w:cs="Arial"/>
          <w:spacing w:val="-2"/>
          <w:lang w:val="es-ES_tradnl"/>
        </w:rPr>
      </w:pPr>
      <w:r>
        <w:rPr>
          <w:rFonts w:ascii="Arial" w:hAnsi="Arial" w:cs="Arial"/>
          <w:spacing w:val="-2"/>
          <w:lang w:val="es-ES_tradnl"/>
        </w:rPr>
        <w:lastRenderedPageBreak/>
        <w:t>El Gobierno del Estado de Sinaloa no autorizará ampliaciones al Plazo de Entrega ni condonación de sanciones cuando el retraso se deba a causas imputables al licitante.</w:t>
      </w:r>
    </w:p>
    <w:p w14:paraId="4988DFD2" w14:textId="77777777" w:rsidR="00DD073A" w:rsidRDefault="00DD073A" w:rsidP="00564C83">
      <w:pPr>
        <w:spacing w:after="0" w:line="240" w:lineRule="auto"/>
        <w:jc w:val="both"/>
        <w:rPr>
          <w:rFonts w:ascii="Arial" w:hAnsi="Arial" w:cs="Arial"/>
          <w:bCs/>
        </w:rPr>
      </w:pPr>
    </w:p>
    <w:p w14:paraId="447F846A" w14:textId="499FEB0A"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 xml:space="preserve">8.- </w:t>
      </w:r>
      <w:r w:rsidR="000B585C">
        <w:rPr>
          <w:rFonts w:ascii="Arial" w:hAnsi="Arial" w:cs="Arial"/>
          <w:b/>
          <w:spacing w:val="-2"/>
          <w:lang w:val="es-ES_tradnl"/>
        </w:rPr>
        <w:t>Entregables.</w:t>
      </w:r>
    </w:p>
    <w:p w14:paraId="4CB025A1" w14:textId="6AEF82E4" w:rsidR="000B585C" w:rsidRPr="009E6E32" w:rsidRDefault="000B585C" w:rsidP="000B585C">
      <w:pPr>
        <w:spacing w:after="0" w:line="240" w:lineRule="auto"/>
        <w:jc w:val="both"/>
        <w:rPr>
          <w:rFonts w:ascii="Arial" w:hAnsi="Arial" w:cs="Arial"/>
          <w:b/>
          <w:bCs/>
          <w:u w:val="single"/>
        </w:rPr>
      </w:pPr>
      <w:r w:rsidRPr="009E6E32">
        <w:rPr>
          <w:rFonts w:ascii="Arial" w:hAnsi="Arial" w:cs="Arial"/>
          <w:b/>
          <w:bCs/>
          <w:u w:val="single"/>
        </w:rPr>
        <w:t>PARTIDA 1.- CREACIÓN DE CONTENIDO AUDIOVISUAL.</w:t>
      </w:r>
    </w:p>
    <w:p w14:paraId="1CA06D47" w14:textId="77777777" w:rsidR="000B585C" w:rsidRPr="009E6E32" w:rsidRDefault="000B585C" w:rsidP="000B585C">
      <w:pPr>
        <w:pStyle w:val="Sinespaciado"/>
        <w:ind w:left="-66" w:firstLine="66"/>
        <w:jc w:val="both"/>
        <w:rPr>
          <w:rFonts w:ascii="Arial" w:eastAsia="Times New Roman" w:hAnsi="Arial" w:cs="Arial"/>
          <w:color w:val="201F1E"/>
          <w:sz w:val="22"/>
          <w:szCs w:val="22"/>
          <w:lang w:val="es-MX" w:eastAsia="es-MX"/>
        </w:rPr>
      </w:pPr>
      <w:r w:rsidRPr="009E6E32">
        <w:rPr>
          <w:rFonts w:ascii="Arial" w:eastAsia="Times New Roman" w:hAnsi="Arial" w:cs="Arial"/>
          <w:color w:val="201F1E"/>
          <w:sz w:val="22"/>
          <w:szCs w:val="22"/>
          <w:lang w:val="es-MX" w:eastAsia="es-MX"/>
        </w:rPr>
        <w:t xml:space="preserve">Los entregables se realizarán vía correo electrónico o en discos duros o </w:t>
      </w:r>
      <w:proofErr w:type="spellStart"/>
      <w:r w:rsidRPr="009E6E32">
        <w:rPr>
          <w:rFonts w:ascii="Arial" w:eastAsia="Times New Roman" w:hAnsi="Arial" w:cs="Arial"/>
          <w:color w:val="201F1E"/>
          <w:sz w:val="22"/>
          <w:szCs w:val="22"/>
          <w:lang w:val="es-MX" w:eastAsia="es-MX"/>
        </w:rPr>
        <w:t>usb</w:t>
      </w:r>
      <w:proofErr w:type="spellEnd"/>
      <w:r w:rsidRPr="009E6E32">
        <w:rPr>
          <w:rFonts w:ascii="Arial" w:eastAsia="Times New Roman" w:hAnsi="Arial" w:cs="Arial"/>
          <w:color w:val="201F1E"/>
          <w:sz w:val="22"/>
          <w:szCs w:val="22"/>
          <w:lang w:val="es-MX" w:eastAsia="es-MX"/>
        </w:rPr>
        <w:t xml:space="preserve"> dependiendo de las necesidades por evento, y tendrán que ser en los siguientes formatos:</w:t>
      </w:r>
    </w:p>
    <w:p w14:paraId="518D03D3" w14:textId="77777777" w:rsidR="000B585C" w:rsidRPr="009E6E32" w:rsidRDefault="000B585C" w:rsidP="000B585C">
      <w:pPr>
        <w:pStyle w:val="Sinespaciado"/>
        <w:ind w:left="-66"/>
        <w:jc w:val="both"/>
        <w:rPr>
          <w:rFonts w:ascii="Arial" w:eastAsia="Times New Roman" w:hAnsi="Arial" w:cs="Arial"/>
          <w:color w:val="201F1E"/>
          <w:sz w:val="14"/>
          <w:szCs w:val="14"/>
          <w:lang w:val="es-MX" w:eastAsia="es-MX"/>
        </w:rPr>
      </w:pPr>
    </w:p>
    <w:p w14:paraId="29D896FC" w14:textId="77777777" w:rsidR="000B585C" w:rsidRPr="009E6E32" w:rsidRDefault="000B585C" w:rsidP="000B585C">
      <w:pPr>
        <w:pStyle w:val="Sinespaciado"/>
        <w:spacing w:line="360" w:lineRule="auto"/>
        <w:ind w:left="-66"/>
        <w:jc w:val="both"/>
        <w:rPr>
          <w:rFonts w:ascii="Arial" w:eastAsia="Times New Roman" w:hAnsi="Arial" w:cs="Arial"/>
          <w:color w:val="201F1E"/>
          <w:sz w:val="22"/>
          <w:szCs w:val="22"/>
          <w:lang w:val="es-MX" w:eastAsia="es-MX"/>
        </w:rPr>
      </w:pPr>
      <w:r w:rsidRPr="009E6E32">
        <w:rPr>
          <w:rFonts w:ascii="Arial" w:eastAsia="Times New Roman" w:hAnsi="Arial" w:cs="Arial"/>
          <w:color w:val="201F1E"/>
          <w:sz w:val="22"/>
          <w:szCs w:val="22"/>
          <w:lang w:val="es-MX" w:eastAsia="es-MX"/>
        </w:rPr>
        <w:t>Videos. 4K:</w:t>
      </w:r>
    </w:p>
    <w:p w14:paraId="75251983" w14:textId="77777777" w:rsidR="000B585C" w:rsidRPr="009E6E32" w:rsidRDefault="000B585C" w:rsidP="000B585C">
      <w:pPr>
        <w:pStyle w:val="Prrafodelista"/>
        <w:numPr>
          <w:ilvl w:val="0"/>
          <w:numId w:val="17"/>
        </w:numPr>
        <w:spacing w:after="0" w:line="240" w:lineRule="auto"/>
        <w:jc w:val="both"/>
        <w:textAlignment w:val="baseline"/>
        <w:rPr>
          <w:rFonts w:ascii="Arial" w:eastAsia="Times New Roman" w:hAnsi="Arial" w:cs="Arial"/>
          <w:color w:val="201F1E"/>
          <w:lang w:val="en-US" w:eastAsia="es-MX"/>
        </w:rPr>
      </w:pPr>
      <w:proofErr w:type="spellStart"/>
      <w:r w:rsidRPr="009E6E32">
        <w:rPr>
          <w:rFonts w:ascii="Arial" w:eastAsia="Times New Roman" w:hAnsi="Arial" w:cs="Arial"/>
          <w:color w:val="201F1E"/>
          <w:lang w:val="en-US" w:eastAsia="es-MX"/>
        </w:rPr>
        <w:t>Versiones</w:t>
      </w:r>
      <w:proofErr w:type="spellEnd"/>
      <w:r w:rsidRPr="009E6E32">
        <w:rPr>
          <w:rFonts w:ascii="Arial" w:eastAsia="Times New Roman" w:hAnsi="Arial" w:cs="Arial"/>
          <w:color w:val="201F1E"/>
          <w:lang w:val="en-US" w:eastAsia="es-MX"/>
        </w:rPr>
        <w:t xml:space="preserve"> </w:t>
      </w:r>
      <w:proofErr w:type="spellStart"/>
      <w:r w:rsidRPr="009E6E32">
        <w:rPr>
          <w:rFonts w:ascii="Arial" w:eastAsia="Times New Roman" w:hAnsi="Arial" w:cs="Arial"/>
          <w:color w:val="201F1E"/>
          <w:lang w:val="en-US" w:eastAsia="es-MX"/>
        </w:rPr>
        <w:t>horizontales</w:t>
      </w:r>
      <w:proofErr w:type="spellEnd"/>
      <w:r w:rsidRPr="009E6E32">
        <w:rPr>
          <w:rFonts w:ascii="Arial" w:eastAsia="Times New Roman" w:hAnsi="Arial" w:cs="Arial"/>
          <w:color w:val="201F1E"/>
          <w:lang w:val="en-US" w:eastAsia="es-MX"/>
        </w:rPr>
        <w:t xml:space="preserve">: 2K, </w:t>
      </w:r>
      <w:proofErr w:type="spellStart"/>
      <w:r w:rsidRPr="009E6E32">
        <w:rPr>
          <w:rFonts w:ascii="Arial" w:eastAsia="Times New Roman" w:hAnsi="Arial" w:cs="Arial"/>
          <w:color w:val="201F1E"/>
          <w:lang w:val="en-US" w:eastAsia="es-MX"/>
        </w:rPr>
        <w:t>FullHD</w:t>
      </w:r>
      <w:proofErr w:type="spellEnd"/>
      <w:r w:rsidRPr="009E6E32">
        <w:rPr>
          <w:rFonts w:ascii="Arial" w:eastAsia="Times New Roman" w:hAnsi="Arial" w:cs="Arial"/>
          <w:color w:val="201F1E"/>
          <w:lang w:val="en-US" w:eastAsia="es-MX"/>
        </w:rPr>
        <w:t>, HD,  / .</w:t>
      </w:r>
      <w:proofErr w:type="spellStart"/>
      <w:r w:rsidRPr="009E6E32">
        <w:rPr>
          <w:rFonts w:ascii="Arial" w:eastAsia="Times New Roman" w:hAnsi="Arial" w:cs="Arial"/>
          <w:color w:val="201F1E"/>
          <w:lang w:val="en-US" w:eastAsia="es-MX"/>
        </w:rPr>
        <w:t>mov</w:t>
      </w:r>
      <w:proofErr w:type="spellEnd"/>
      <w:r w:rsidRPr="009E6E32">
        <w:rPr>
          <w:rFonts w:ascii="Arial" w:eastAsia="Times New Roman" w:hAnsi="Arial" w:cs="Arial"/>
          <w:color w:val="201F1E"/>
          <w:lang w:val="en-US" w:eastAsia="es-MX"/>
        </w:rPr>
        <w:t>, .mp4, .mpeg / 24fps, 30fps</w:t>
      </w:r>
    </w:p>
    <w:p w14:paraId="2B5099DF" w14:textId="77777777" w:rsidR="000B585C" w:rsidRPr="009E6E32" w:rsidRDefault="000B585C" w:rsidP="000B585C">
      <w:pPr>
        <w:pStyle w:val="Prrafodelista"/>
        <w:numPr>
          <w:ilvl w:val="0"/>
          <w:numId w:val="17"/>
        </w:numPr>
        <w:spacing w:after="0" w:line="240" w:lineRule="auto"/>
        <w:jc w:val="both"/>
        <w:textAlignment w:val="baseline"/>
        <w:rPr>
          <w:rFonts w:ascii="Arial" w:eastAsia="Times New Roman" w:hAnsi="Arial" w:cs="Arial"/>
          <w:color w:val="201F1E"/>
          <w:lang w:val="en-US" w:eastAsia="es-MX"/>
        </w:rPr>
      </w:pPr>
      <w:proofErr w:type="spellStart"/>
      <w:r w:rsidRPr="009E6E32">
        <w:rPr>
          <w:rFonts w:ascii="Arial" w:eastAsia="Times New Roman" w:hAnsi="Arial" w:cs="Arial"/>
          <w:color w:val="201F1E"/>
          <w:lang w:val="en-US" w:eastAsia="es-MX"/>
        </w:rPr>
        <w:t>Versiones</w:t>
      </w:r>
      <w:proofErr w:type="spellEnd"/>
      <w:r w:rsidRPr="009E6E32">
        <w:rPr>
          <w:rFonts w:ascii="Arial" w:eastAsia="Times New Roman" w:hAnsi="Arial" w:cs="Arial"/>
          <w:color w:val="201F1E"/>
          <w:lang w:val="en-US" w:eastAsia="es-MX"/>
        </w:rPr>
        <w:t xml:space="preserve"> </w:t>
      </w:r>
      <w:proofErr w:type="spellStart"/>
      <w:r w:rsidRPr="009E6E32">
        <w:rPr>
          <w:rFonts w:ascii="Arial" w:eastAsia="Times New Roman" w:hAnsi="Arial" w:cs="Arial"/>
          <w:color w:val="201F1E"/>
          <w:lang w:val="en-US" w:eastAsia="es-MX"/>
        </w:rPr>
        <w:t>verticales</w:t>
      </w:r>
      <w:proofErr w:type="spellEnd"/>
      <w:r w:rsidRPr="009E6E32">
        <w:rPr>
          <w:rFonts w:ascii="Arial" w:eastAsia="Times New Roman" w:hAnsi="Arial" w:cs="Arial"/>
          <w:color w:val="201F1E"/>
          <w:lang w:val="en-US" w:eastAsia="es-MX"/>
        </w:rPr>
        <w:t xml:space="preserve">: </w:t>
      </w:r>
      <w:proofErr w:type="spellStart"/>
      <w:r w:rsidRPr="009E6E32">
        <w:rPr>
          <w:rFonts w:ascii="Arial" w:eastAsia="Times New Roman" w:hAnsi="Arial" w:cs="Arial"/>
          <w:color w:val="201F1E"/>
          <w:lang w:val="en-US" w:eastAsia="es-MX"/>
        </w:rPr>
        <w:t>FullHD</w:t>
      </w:r>
      <w:proofErr w:type="spellEnd"/>
      <w:r w:rsidRPr="009E6E32">
        <w:rPr>
          <w:rFonts w:ascii="Arial" w:eastAsia="Times New Roman" w:hAnsi="Arial" w:cs="Arial"/>
          <w:color w:val="201F1E"/>
          <w:lang w:val="en-US" w:eastAsia="es-MX"/>
        </w:rPr>
        <w:t>, HD,  / .</w:t>
      </w:r>
      <w:proofErr w:type="spellStart"/>
      <w:r w:rsidRPr="009E6E32">
        <w:rPr>
          <w:rFonts w:ascii="Arial" w:eastAsia="Times New Roman" w:hAnsi="Arial" w:cs="Arial"/>
          <w:color w:val="201F1E"/>
          <w:lang w:val="en-US" w:eastAsia="es-MX"/>
        </w:rPr>
        <w:t>mov</w:t>
      </w:r>
      <w:proofErr w:type="spellEnd"/>
      <w:r w:rsidRPr="009E6E32">
        <w:rPr>
          <w:rFonts w:ascii="Arial" w:eastAsia="Times New Roman" w:hAnsi="Arial" w:cs="Arial"/>
          <w:color w:val="201F1E"/>
          <w:lang w:val="en-US" w:eastAsia="es-MX"/>
        </w:rPr>
        <w:t>, .mp4, .mpeg / 24fps, 30fps</w:t>
      </w:r>
    </w:p>
    <w:p w14:paraId="4E2BCD69" w14:textId="3A29299D" w:rsidR="000B585C" w:rsidRDefault="000B585C" w:rsidP="000B585C">
      <w:pPr>
        <w:pStyle w:val="Prrafodelista"/>
        <w:numPr>
          <w:ilvl w:val="0"/>
          <w:numId w:val="17"/>
        </w:numPr>
        <w:spacing w:after="0" w:line="240" w:lineRule="auto"/>
        <w:jc w:val="both"/>
        <w:textAlignment w:val="baseline"/>
        <w:rPr>
          <w:rFonts w:ascii="Arial" w:eastAsia="Times New Roman" w:hAnsi="Arial" w:cs="Arial"/>
          <w:color w:val="201F1E"/>
          <w:lang w:eastAsia="es-MX"/>
        </w:rPr>
      </w:pPr>
      <w:r w:rsidRPr="009E6E32">
        <w:rPr>
          <w:rFonts w:ascii="Arial" w:eastAsia="Times New Roman" w:hAnsi="Arial" w:cs="Arial"/>
          <w:color w:val="201F1E"/>
          <w:lang w:eastAsia="es-MX"/>
        </w:rPr>
        <w:t xml:space="preserve">Versiones master u otras aplicaciones como: TV o Cine: 4K, 2K, </w:t>
      </w:r>
      <w:proofErr w:type="spellStart"/>
      <w:r w:rsidRPr="009E6E32">
        <w:rPr>
          <w:rFonts w:ascii="Arial" w:eastAsia="Times New Roman" w:hAnsi="Arial" w:cs="Arial"/>
          <w:color w:val="201F1E"/>
          <w:lang w:eastAsia="es-MX"/>
        </w:rPr>
        <w:t>FullHD</w:t>
      </w:r>
      <w:proofErr w:type="spellEnd"/>
      <w:r w:rsidRPr="009E6E32">
        <w:rPr>
          <w:rFonts w:ascii="Arial" w:eastAsia="Times New Roman" w:hAnsi="Arial" w:cs="Arial"/>
          <w:color w:val="201F1E"/>
          <w:lang w:eastAsia="es-MX"/>
        </w:rPr>
        <w:t>, HD,  / .</w:t>
      </w:r>
      <w:proofErr w:type="spellStart"/>
      <w:r w:rsidRPr="009E6E32">
        <w:rPr>
          <w:rFonts w:ascii="Arial" w:eastAsia="Times New Roman" w:hAnsi="Arial" w:cs="Arial"/>
          <w:color w:val="201F1E"/>
          <w:lang w:eastAsia="es-MX"/>
        </w:rPr>
        <w:t>mov</w:t>
      </w:r>
      <w:proofErr w:type="spellEnd"/>
      <w:r w:rsidRPr="009E6E32">
        <w:rPr>
          <w:rFonts w:ascii="Arial" w:eastAsia="Times New Roman" w:hAnsi="Arial" w:cs="Arial"/>
          <w:color w:val="201F1E"/>
          <w:lang w:eastAsia="es-MX"/>
        </w:rPr>
        <w:t>, .mp4, .</w:t>
      </w:r>
      <w:proofErr w:type="spellStart"/>
      <w:r w:rsidRPr="009E6E32">
        <w:rPr>
          <w:rFonts w:ascii="Arial" w:eastAsia="Times New Roman" w:hAnsi="Arial" w:cs="Arial"/>
          <w:color w:val="201F1E"/>
          <w:lang w:eastAsia="es-MX"/>
        </w:rPr>
        <w:t>mpeg</w:t>
      </w:r>
      <w:proofErr w:type="spellEnd"/>
      <w:r w:rsidRPr="009E6E32">
        <w:rPr>
          <w:rFonts w:ascii="Arial" w:eastAsia="Times New Roman" w:hAnsi="Arial" w:cs="Arial"/>
          <w:color w:val="201F1E"/>
          <w:lang w:eastAsia="es-MX"/>
        </w:rPr>
        <w:t xml:space="preserve">, </w:t>
      </w:r>
      <w:proofErr w:type="spellStart"/>
      <w:r w:rsidRPr="009E6E32">
        <w:rPr>
          <w:rFonts w:ascii="Arial" w:eastAsia="Times New Roman" w:hAnsi="Arial" w:cs="Arial"/>
          <w:color w:val="201F1E"/>
          <w:lang w:eastAsia="es-MX"/>
        </w:rPr>
        <w:t>ProRes</w:t>
      </w:r>
      <w:proofErr w:type="spellEnd"/>
      <w:r w:rsidRPr="009E6E32">
        <w:rPr>
          <w:rFonts w:ascii="Arial" w:eastAsia="Times New Roman" w:hAnsi="Arial" w:cs="Arial"/>
          <w:color w:val="201F1E"/>
          <w:lang w:eastAsia="es-MX"/>
        </w:rPr>
        <w:t>, -AVI / 24fps, 30fps</w:t>
      </w:r>
      <w:r w:rsidR="00427E7E">
        <w:rPr>
          <w:rFonts w:ascii="Arial" w:eastAsia="Times New Roman" w:hAnsi="Arial" w:cs="Arial"/>
          <w:color w:val="201F1E"/>
          <w:lang w:eastAsia="es-MX"/>
        </w:rPr>
        <w:t>.</w:t>
      </w:r>
    </w:p>
    <w:p w14:paraId="02E8DB13" w14:textId="77777777" w:rsidR="00427E7E" w:rsidRPr="00427E7E" w:rsidRDefault="00427E7E" w:rsidP="00427E7E">
      <w:pPr>
        <w:pStyle w:val="Prrafodelista"/>
        <w:spacing w:after="0" w:line="240" w:lineRule="auto"/>
        <w:jc w:val="both"/>
        <w:textAlignment w:val="baseline"/>
        <w:rPr>
          <w:rFonts w:ascii="Arial" w:eastAsia="Times New Roman" w:hAnsi="Arial" w:cs="Arial"/>
          <w:color w:val="201F1E"/>
          <w:sz w:val="20"/>
          <w:lang w:eastAsia="es-MX"/>
        </w:rPr>
      </w:pPr>
    </w:p>
    <w:p w14:paraId="01742757" w14:textId="77777777" w:rsidR="000B585C" w:rsidRPr="009E6E32" w:rsidRDefault="000B585C" w:rsidP="000B585C">
      <w:pPr>
        <w:pStyle w:val="Sinespaciado"/>
        <w:spacing w:line="360" w:lineRule="auto"/>
        <w:ind w:left="-66"/>
        <w:jc w:val="both"/>
        <w:rPr>
          <w:rFonts w:ascii="Arial" w:eastAsia="Times New Roman" w:hAnsi="Arial" w:cs="Arial"/>
          <w:color w:val="201F1E"/>
          <w:sz w:val="22"/>
          <w:szCs w:val="22"/>
          <w:lang w:val="es-MX" w:eastAsia="es-MX"/>
        </w:rPr>
      </w:pPr>
      <w:r w:rsidRPr="009E6E32">
        <w:rPr>
          <w:rFonts w:ascii="Arial" w:eastAsia="Times New Roman" w:hAnsi="Arial" w:cs="Arial"/>
          <w:color w:val="201F1E"/>
          <w:sz w:val="22"/>
          <w:szCs w:val="22"/>
          <w:lang w:val="es-MX" w:eastAsia="es-MX"/>
        </w:rPr>
        <w:t>Fotogra</w:t>
      </w:r>
      <w:r>
        <w:rPr>
          <w:rFonts w:ascii="Arial" w:eastAsia="Times New Roman" w:hAnsi="Arial" w:cs="Arial"/>
          <w:color w:val="201F1E"/>
          <w:sz w:val="22"/>
          <w:szCs w:val="22"/>
          <w:lang w:val="es-MX" w:eastAsia="es-MX"/>
        </w:rPr>
        <w:t>f</w:t>
      </w:r>
      <w:r w:rsidRPr="009E6E32">
        <w:rPr>
          <w:rFonts w:ascii="Arial" w:eastAsia="Times New Roman" w:hAnsi="Arial" w:cs="Arial"/>
          <w:color w:val="201F1E"/>
          <w:sz w:val="22"/>
          <w:szCs w:val="22"/>
          <w:lang w:val="es-MX" w:eastAsia="es-MX"/>
        </w:rPr>
        <w:t>ías:</w:t>
      </w:r>
    </w:p>
    <w:p w14:paraId="6015E130" w14:textId="77777777" w:rsidR="000B585C" w:rsidRDefault="000B585C" w:rsidP="000B585C">
      <w:pPr>
        <w:pStyle w:val="Prrafodelista"/>
        <w:numPr>
          <w:ilvl w:val="0"/>
          <w:numId w:val="17"/>
        </w:numPr>
        <w:spacing w:after="0" w:line="240" w:lineRule="auto"/>
        <w:jc w:val="both"/>
        <w:textAlignment w:val="baseline"/>
        <w:rPr>
          <w:rFonts w:ascii="Arial" w:eastAsia="Times New Roman" w:hAnsi="Arial" w:cs="Arial"/>
          <w:color w:val="201F1E"/>
          <w:lang w:eastAsia="es-MX"/>
        </w:rPr>
      </w:pPr>
      <w:r w:rsidRPr="009E6E32">
        <w:rPr>
          <w:rFonts w:ascii="Arial" w:eastAsia="Times New Roman" w:hAnsi="Arial" w:cs="Arial"/>
          <w:color w:val="201F1E"/>
          <w:lang w:eastAsia="es-MX"/>
        </w:rPr>
        <w:t>Formatos: .</w:t>
      </w:r>
      <w:proofErr w:type="spellStart"/>
      <w:r w:rsidRPr="009E6E32">
        <w:rPr>
          <w:rFonts w:ascii="Arial" w:eastAsia="Times New Roman" w:hAnsi="Arial" w:cs="Arial"/>
          <w:color w:val="201F1E"/>
          <w:lang w:eastAsia="es-MX"/>
        </w:rPr>
        <w:t>png</w:t>
      </w:r>
      <w:proofErr w:type="spellEnd"/>
      <w:r w:rsidRPr="009E6E32">
        <w:rPr>
          <w:rFonts w:ascii="Arial" w:eastAsia="Times New Roman" w:hAnsi="Arial" w:cs="Arial"/>
          <w:color w:val="201F1E"/>
          <w:lang w:eastAsia="es-MX"/>
        </w:rPr>
        <w:t>, .</w:t>
      </w:r>
      <w:proofErr w:type="spellStart"/>
      <w:r w:rsidRPr="009E6E32">
        <w:rPr>
          <w:rFonts w:ascii="Arial" w:eastAsia="Times New Roman" w:hAnsi="Arial" w:cs="Arial"/>
          <w:color w:val="201F1E"/>
          <w:lang w:eastAsia="es-MX"/>
        </w:rPr>
        <w:t>jpg</w:t>
      </w:r>
      <w:proofErr w:type="spellEnd"/>
      <w:r w:rsidRPr="009E6E32">
        <w:rPr>
          <w:rFonts w:ascii="Arial" w:eastAsia="Times New Roman" w:hAnsi="Arial" w:cs="Arial"/>
          <w:color w:val="201F1E"/>
          <w:lang w:eastAsia="es-MX"/>
        </w:rPr>
        <w:t>, .</w:t>
      </w:r>
      <w:proofErr w:type="spellStart"/>
      <w:r w:rsidRPr="009E6E32">
        <w:rPr>
          <w:rFonts w:ascii="Arial" w:eastAsia="Times New Roman" w:hAnsi="Arial" w:cs="Arial"/>
          <w:color w:val="201F1E"/>
          <w:lang w:eastAsia="es-MX"/>
        </w:rPr>
        <w:t>raw</w:t>
      </w:r>
      <w:proofErr w:type="spellEnd"/>
    </w:p>
    <w:p w14:paraId="582E5157" w14:textId="77777777" w:rsidR="00427E7E" w:rsidRPr="00427E7E" w:rsidRDefault="00427E7E" w:rsidP="00427E7E">
      <w:pPr>
        <w:pStyle w:val="Prrafodelista"/>
        <w:spacing w:after="0" w:line="240" w:lineRule="auto"/>
        <w:jc w:val="both"/>
        <w:textAlignment w:val="baseline"/>
        <w:rPr>
          <w:rFonts w:ascii="Arial" w:eastAsia="Times New Roman" w:hAnsi="Arial" w:cs="Arial"/>
          <w:color w:val="201F1E"/>
          <w:sz w:val="20"/>
          <w:lang w:eastAsia="es-MX"/>
        </w:rPr>
      </w:pPr>
    </w:p>
    <w:p w14:paraId="426CCB33" w14:textId="77777777" w:rsidR="000B585C" w:rsidRPr="009E6E32" w:rsidRDefault="000B585C" w:rsidP="000B585C">
      <w:pPr>
        <w:pStyle w:val="Sinespaciado"/>
        <w:spacing w:line="360" w:lineRule="auto"/>
        <w:ind w:left="-66"/>
        <w:jc w:val="both"/>
        <w:rPr>
          <w:rFonts w:ascii="Arial" w:eastAsia="Times New Roman" w:hAnsi="Arial" w:cs="Arial"/>
          <w:color w:val="201F1E"/>
          <w:sz w:val="22"/>
          <w:szCs w:val="22"/>
          <w:lang w:val="es-MX" w:eastAsia="es-MX"/>
        </w:rPr>
      </w:pPr>
      <w:r w:rsidRPr="009E6E32">
        <w:rPr>
          <w:rFonts w:ascii="Arial" w:eastAsia="Times New Roman" w:hAnsi="Arial" w:cs="Arial"/>
          <w:color w:val="201F1E"/>
          <w:sz w:val="22"/>
          <w:szCs w:val="22"/>
          <w:lang w:val="es-MX" w:eastAsia="es-MX"/>
        </w:rPr>
        <w:t>Audio:</w:t>
      </w:r>
    </w:p>
    <w:p w14:paraId="62BC43E2" w14:textId="77777777" w:rsidR="000B585C" w:rsidRPr="009E6E32" w:rsidRDefault="000B585C" w:rsidP="000B585C">
      <w:pPr>
        <w:pStyle w:val="Prrafodelista"/>
        <w:numPr>
          <w:ilvl w:val="0"/>
          <w:numId w:val="17"/>
        </w:numPr>
        <w:spacing w:after="0" w:line="240" w:lineRule="auto"/>
        <w:jc w:val="both"/>
        <w:textAlignment w:val="baseline"/>
        <w:rPr>
          <w:rFonts w:ascii="Arial" w:eastAsia="Times New Roman" w:hAnsi="Arial" w:cs="Arial"/>
          <w:color w:val="201F1E"/>
          <w:lang w:eastAsia="es-MX"/>
        </w:rPr>
      </w:pPr>
      <w:r w:rsidRPr="009E6E32">
        <w:rPr>
          <w:rFonts w:ascii="Arial" w:eastAsia="Times New Roman" w:hAnsi="Arial" w:cs="Arial"/>
          <w:color w:val="201F1E"/>
          <w:lang w:eastAsia="es-MX"/>
        </w:rPr>
        <w:t>Formatos: Mp3, DSD, PCM, FLAC, AIFF, WAV y DXD</w:t>
      </w:r>
    </w:p>
    <w:p w14:paraId="6B852591" w14:textId="77777777" w:rsidR="000B585C" w:rsidRPr="009E6E32" w:rsidRDefault="000B585C" w:rsidP="000B585C">
      <w:pPr>
        <w:spacing w:after="0" w:line="240" w:lineRule="auto"/>
        <w:jc w:val="both"/>
        <w:textAlignment w:val="baseline"/>
        <w:rPr>
          <w:rFonts w:ascii="Arial" w:eastAsia="Times New Roman" w:hAnsi="Arial" w:cs="Arial"/>
          <w:color w:val="201F1E"/>
          <w:lang w:eastAsia="es-MX"/>
        </w:rPr>
      </w:pPr>
    </w:p>
    <w:p w14:paraId="6DFF1E2A" w14:textId="77777777" w:rsidR="000B585C" w:rsidRPr="009E6E32" w:rsidRDefault="000B585C" w:rsidP="000B585C">
      <w:pPr>
        <w:jc w:val="both"/>
        <w:rPr>
          <w:rFonts w:ascii="Arial" w:hAnsi="Arial" w:cs="Arial"/>
        </w:rPr>
      </w:pPr>
      <w:r w:rsidRPr="009E6E32">
        <w:rPr>
          <w:rFonts w:ascii="Arial" w:hAnsi="Arial" w:cs="Arial"/>
        </w:rPr>
        <w:t>Los entregables deberán ser por evento, los tiempos de entrega tendrán que ser en un plazo no mayor de 24 horas después de la fecha de grabación para materiales de redes sociales generados en eventos y de no más de una semana para después de la fecha de grabación de materiales para campañas masivas.</w:t>
      </w:r>
    </w:p>
    <w:p w14:paraId="6F352013" w14:textId="77777777" w:rsidR="000B585C" w:rsidRPr="009E6E32" w:rsidRDefault="000B585C" w:rsidP="000B585C">
      <w:pPr>
        <w:jc w:val="both"/>
        <w:rPr>
          <w:rFonts w:ascii="Arial" w:hAnsi="Arial" w:cs="Arial"/>
        </w:rPr>
      </w:pPr>
      <w:r w:rsidRPr="009E6E32">
        <w:rPr>
          <w:rFonts w:ascii="Arial" w:hAnsi="Arial" w:cs="Arial"/>
        </w:rPr>
        <w:t>Los entregables para el proceso de pagos tendrán que incluir:</w:t>
      </w:r>
    </w:p>
    <w:p w14:paraId="641C6B9E" w14:textId="77777777" w:rsidR="000B585C" w:rsidRPr="009E6E32" w:rsidRDefault="000B585C" w:rsidP="000B585C">
      <w:pPr>
        <w:pStyle w:val="Prrafodelista"/>
        <w:numPr>
          <w:ilvl w:val="0"/>
          <w:numId w:val="17"/>
        </w:numPr>
        <w:jc w:val="both"/>
        <w:rPr>
          <w:rFonts w:ascii="Arial" w:hAnsi="Arial" w:cs="Arial"/>
        </w:rPr>
      </w:pPr>
      <w:r w:rsidRPr="009E6E32">
        <w:rPr>
          <w:rFonts w:ascii="Arial" w:hAnsi="Arial" w:cs="Arial"/>
        </w:rPr>
        <w:t>Solicitud por escrito.</w:t>
      </w:r>
    </w:p>
    <w:p w14:paraId="315969D6" w14:textId="77777777" w:rsidR="000B585C" w:rsidRPr="009E6E32" w:rsidRDefault="000B585C" w:rsidP="000B585C">
      <w:pPr>
        <w:pStyle w:val="Prrafodelista"/>
        <w:numPr>
          <w:ilvl w:val="0"/>
          <w:numId w:val="17"/>
        </w:numPr>
        <w:jc w:val="both"/>
        <w:rPr>
          <w:rFonts w:ascii="Arial" w:hAnsi="Arial" w:cs="Arial"/>
        </w:rPr>
      </w:pPr>
      <w:r w:rsidRPr="009E6E32">
        <w:rPr>
          <w:rFonts w:ascii="Arial" w:hAnsi="Arial" w:cs="Arial"/>
        </w:rPr>
        <w:t>Evidencia de entrega.</w:t>
      </w:r>
    </w:p>
    <w:p w14:paraId="4E3DFDA0" w14:textId="77777777" w:rsidR="000B585C" w:rsidRPr="009E6E32" w:rsidRDefault="000B585C" w:rsidP="000B585C">
      <w:pPr>
        <w:pStyle w:val="Prrafodelista"/>
        <w:numPr>
          <w:ilvl w:val="0"/>
          <w:numId w:val="17"/>
        </w:numPr>
        <w:jc w:val="both"/>
        <w:rPr>
          <w:rFonts w:ascii="Arial" w:hAnsi="Arial" w:cs="Arial"/>
        </w:rPr>
      </w:pPr>
      <w:r w:rsidRPr="009E6E32">
        <w:rPr>
          <w:rFonts w:ascii="Arial" w:hAnsi="Arial" w:cs="Arial"/>
        </w:rPr>
        <w:t>Formato de acta entrega firmado por ambas partes de manera mensual.</w:t>
      </w:r>
    </w:p>
    <w:p w14:paraId="3B37B685" w14:textId="77777777" w:rsidR="000B585C" w:rsidRPr="009E6E32" w:rsidRDefault="000B585C" w:rsidP="000B585C">
      <w:pPr>
        <w:pStyle w:val="Prrafodelista"/>
        <w:numPr>
          <w:ilvl w:val="0"/>
          <w:numId w:val="17"/>
        </w:numPr>
        <w:jc w:val="both"/>
        <w:rPr>
          <w:rFonts w:ascii="Arial" w:hAnsi="Arial" w:cs="Arial"/>
        </w:rPr>
      </w:pPr>
      <w:r w:rsidRPr="009E6E32">
        <w:rPr>
          <w:rFonts w:ascii="Arial" w:hAnsi="Arial" w:cs="Arial"/>
        </w:rPr>
        <w:t>El documento de solicitud deberá incluir una referencia fotográfica del material entregado y de donde fue utilizado.</w:t>
      </w:r>
    </w:p>
    <w:p w14:paraId="6361EC86" w14:textId="77777777" w:rsidR="000B585C" w:rsidRPr="001F116F" w:rsidRDefault="000B585C" w:rsidP="000B585C">
      <w:pPr>
        <w:spacing w:after="0" w:line="240" w:lineRule="auto"/>
        <w:jc w:val="both"/>
        <w:rPr>
          <w:rFonts w:ascii="Arial" w:hAnsi="Arial" w:cs="Arial"/>
          <w:b/>
          <w:bCs/>
          <w:u w:val="single"/>
        </w:rPr>
      </w:pPr>
      <w:r w:rsidRPr="001F116F">
        <w:rPr>
          <w:rFonts w:ascii="Arial" w:hAnsi="Arial" w:cs="Arial"/>
          <w:b/>
          <w:bCs/>
          <w:u w:val="single"/>
        </w:rPr>
        <w:t>ENTREGABLES PARTIDA 2.-  MONITOREO DIGITAL DE REDES</w:t>
      </w:r>
    </w:p>
    <w:p w14:paraId="005A4EFD" w14:textId="2EE2039C" w:rsidR="001F116F" w:rsidRDefault="001F116F" w:rsidP="001F116F">
      <w:pPr>
        <w:jc w:val="both"/>
        <w:rPr>
          <w:rFonts w:ascii="Arial" w:hAnsi="Arial" w:cs="Arial"/>
          <w:bCs/>
          <w:spacing w:val="-2"/>
        </w:rPr>
      </w:pPr>
      <w:r w:rsidRPr="001F116F">
        <w:rPr>
          <w:rFonts w:ascii="Arial" w:hAnsi="Arial" w:cs="Arial"/>
        </w:rPr>
        <w:t xml:space="preserve">Un reporte ejecutivo de cada tema de interés para el gobierno que deberá ser realizado cuantas veces sea necesarias por hora, por día, por semana o en ocasiones especiales según sean requeridos </w:t>
      </w:r>
      <w:r w:rsidRPr="001F116F">
        <w:rPr>
          <w:rFonts w:ascii="Arial" w:hAnsi="Arial" w:cs="Arial"/>
          <w:bCs/>
          <w:spacing w:val="-2"/>
        </w:rPr>
        <w:t>con un nivel de confianza del 95%, así como reportes de eventualidades y temas en específicos cada que sea necesario.</w:t>
      </w:r>
    </w:p>
    <w:p w14:paraId="0012AECF" w14:textId="408076FB" w:rsidR="000B585C" w:rsidRPr="008E5742" w:rsidRDefault="001F116F" w:rsidP="003B1245">
      <w:pPr>
        <w:tabs>
          <w:tab w:val="left" w:pos="-720"/>
        </w:tabs>
        <w:suppressAutoHyphens/>
        <w:spacing w:after="0" w:line="240" w:lineRule="auto"/>
        <w:jc w:val="both"/>
        <w:rPr>
          <w:rFonts w:ascii="Arial" w:hAnsi="Arial" w:cs="Arial"/>
          <w:b/>
          <w:spacing w:val="-2"/>
          <w:u w:val="single"/>
          <w:lang w:val="es-ES_tradnl"/>
        </w:rPr>
      </w:pPr>
      <w:r w:rsidRPr="001F116F">
        <w:rPr>
          <w:rFonts w:ascii="Arial" w:hAnsi="Arial" w:cs="Arial"/>
          <w:b/>
          <w:spacing w:val="-2"/>
          <w:u w:val="single"/>
          <w:lang w:val="es-ES_tradnl"/>
        </w:rPr>
        <w:t xml:space="preserve">ENTREGABLES PARTIDA </w:t>
      </w:r>
      <w:r w:rsidR="00E2172F">
        <w:rPr>
          <w:rFonts w:ascii="Arial" w:hAnsi="Arial" w:cs="Arial"/>
          <w:b/>
          <w:spacing w:val="-2"/>
          <w:u w:val="single"/>
          <w:lang w:val="es-ES_tradnl"/>
        </w:rPr>
        <w:t>3</w:t>
      </w:r>
      <w:r w:rsidRPr="001F116F">
        <w:rPr>
          <w:rFonts w:ascii="Arial" w:hAnsi="Arial" w:cs="Arial"/>
          <w:b/>
          <w:spacing w:val="-2"/>
          <w:u w:val="single"/>
          <w:lang w:val="es-ES_tradnl"/>
        </w:rPr>
        <w:t xml:space="preserve">.- ADMINISTRACIÓN DE PAUTA DIGITAL EN MEDIOS DIGITALES </w:t>
      </w:r>
      <w:r w:rsidRPr="008E5742">
        <w:rPr>
          <w:rFonts w:ascii="Arial" w:hAnsi="Arial" w:cs="Arial"/>
          <w:b/>
          <w:spacing w:val="-2"/>
          <w:u w:val="single"/>
          <w:lang w:val="es-ES_tradnl"/>
        </w:rPr>
        <w:t>Y REDES SOCIALES</w:t>
      </w:r>
    </w:p>
    <w:p w14:paraId="5AB3374F" w14:textId="1D6FE8DC" w:rsidR="008E5742" w:rsidRPr="00E2172F" w:rsidRDefault="008E5742" w:rsidP="008E5742">
      <w:pPr>
        <w:spacing w:after="0" w:line="240" w:lineRule="auto"/>
        <w:jc w:val="both"/>
        <w:rPr>
          <w:rFonts w:ascii="Arial" w:hAnsi="Arial" w:cs="Arial"/>
        </w:rPr>
      </w:pPr>
      <w:r w:rsidRPr="008E5742">
        <w:rPr>
          <w:rFonts w:ascii="Arial" w:hAnsi="Arial" w:cs="Arial"/>
        </w:rPr>
        <w:t xml:space="preserve">Se entregará una vez </w:t>
      </w:r>
      <w:proofErr w:type="spellStart"/>
      <w:r w:rsidRPr="008E5742">
        <w:rPr>
          <w:rFonts w:ascii="Arial" w:hAnsi="Arial" w:cs="Arial"/>
        </w:rPr>
        <w:t>concluída</w:t>
      </w:r>
      <w:proofErr w:type="spellEnd"/>
      <w:r w:rsidRPr="008E5742">
        <w:rPr>
          <w:rFonts w:ascii="Arial" w:hAnsi="Arial" w:cs="Arial"/>
        </w:rPr>
        <w:t xml:space="preserve"> cada emisión el formato de entrega recepción y evidencia </w:t>
      </w:r>
      <w:r w:rsidRPr="00E2172F">
        <w:rPr>
          <w:rFonts w:ascii="Arial" w:hAnsi="Arial" w:cs="Arial"/>
        </w:rPr>
        <w:t>fotográfica, además de entregarse en archivo digital al finalizar la emisión.</w:t>
      </w:r>
    </w:p>
    <w:p w14:paraId="56B8FECB" w14:textId="77777777" w:rsidR="00E2172F" w:rsidRDefault="00E2172F" w:rsidP="00E2172F">
      <w:pPr>
        <w:spacing w:after="0" w:line="240" w:lineRule="auto"/>
        <w:jc w:val="both"/>
        <w:rPr>
          <w:rFonts w:ascii="Arial" w:eastAsia="Times New Roman" w:hAnsi="Arial" w:cs="Arial"/>
          <w:color w:val="202124"/>
          <w:lang w:eastAsia="es-MX"/>
        </w:rPr>
      </w:pPr>
    </w:p>
    <w:p w14:paraId="18483E8D" w14:textId="63035E9A" w:rsidR="00E2172F" w:rsidRPr="00E2172F" w:rsidRDefault="00E2172F" w:rsidP="00E2172F">
      <w:pPr>
        <w:spacing w:after="0" w:line="240" w:lineRule="auto"/>
        <w:jc w:val="both"/>
        <w:rPr>
          <w:rFonts w:ascii="Arial" w:eastAsia="Times New Roman" w:hAnsi="Arial" w:cs="Arial"/>
          <w:color w:val="202124"/>
          <w:lang w:eastAsia="es-MX"/>
        </w:rPr>
      </w:pPr>
      <w:r w:rsidRPr="00E2172F">
        <w:rPr>
          <w:rFonts w:ascii="Arial" w:eastAsia="Times New Roman" w:hAnsi="Arial" w:cs="Arial"/>
          <w:color w:val="202124"/>
          <w:lang w:eastAsia="es-MX"/>
        </w:rPr>
        <w:t xml:space="preserve">El </w:t>
      </w:r>
      <w:r w:rsidR="00BF7661">
        <w:rPr>
          <w:rFonts w:ascii="Arial" w:eastAsia="Times New Roman" w:hAnsi="Arial" w:cs="Arial"/>
          <w:color w:val="202124"/>
          <w:lang w:eastAsia="es-MX"/>
        </w:rPr>
        <w:t>licitante adjudicado</w:t>
      </w:r>
      <w:r w:rsidRPr="00E2172F">
        <w:rPr>
          <w:rFonts w:ascii="Arial" w:eastAsia="Times New Roman" w:hAnsi="Arial" w:cs="Arial"/>
          <w:color w:val="202124"/>
          <w:lang w:eastAsia="es-MX"/>
        </w:rPr>
        <w:t xml:space="preserve"> deberá atender en su totalidad los requerimientos que la Coordinación de Estrategia Digital le demande para proyectar la imagen institucional del Gobierno del Estado y realizar reportes por vez que sea necesario (diarios, semanales, mensuales y por el periodo de vigencia del contrato sin tope de veces requeridas) y reuniones semanales obligadas más las </w:t>
      </w:r>
      <w:r w:rsidRPr="00E2172F">
        <w:rPr>
          <w:rFonts w:ascii="Arial" w:eastAsia="Times New Roman" w:hAnsi="Arial" w:cs="Arial"/>
          <w:color w:val="202124"/>
          <w:lang w:eastAsia="es-MX"/>
        </w:rPr>
        <w:lastRenderedPageBreak/>
        <w:t xml:space="preserve">veces que sean necesarias durante el periodo que preste dicho servicio, de manera presencial o virtual, con el objetivo de analizar y evaluar los avances de los proyectos solicitados, así mismo se entregará un reporte de la empresa con los alcances y el desarrollo de la inversión realizada para que dicha partida sea pagada cada vez que sea necesario (los reporten podrán ser diarios, semanales, mensuales y/o por el periodo de la vigencia del contrato). </w:t>
      </w:r>
    </w:p>
    <w:p w14:paraId="285DB3C8" w14:textId="1B614464" w:rsidR="008E5742" w:rsidRDefault="008E5742" w:rsidP="008E5742">
      <w:pPr>
        <w:spacing w:after="0" w:line="240" w:lineRule="auto"/>
        <w:jc w:val="both"/>
        <w:rPr>
          <w:rFonts w:ascii="Arial" w:hAnsi="Arial" w:cs="Arial"/>
          <w:sz w:val="24"/>
          <w:szCs w:val="24"/>
        </w:rPr>
      </w:pPr>
    </w:p>
    <w:p w14:paraId="33210910" w14:textId="14E6F453"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 xml:space="preserve">se responsabiliza de que los </w:t>
      </w:r>
      <w:r w:rsidR="00AD0E46">
        <w:rPr>
          <w:rFonts w:ascii="Arial" w:hAnsi="Arial" w:cs="Arial"/>
          <w:spacing w:val="-2"/>
          <w:lang w:val="es-ES_tradnl"/>
        </w:rPr>
        <w:t>servi</w:t>
      </w:r>
      <w:r w:rsidR="00E2172F">
        <w:rPr>
          <w:rFonts w:ascii="Arial" w:hAnsi="Arial" w:cs="Arial"/>
          <w:spacing w:val="-2"/>
          <w:lang w:val="es-ES_tradnl"/>
        </w:rPr>
        <w:t>ci</w:t>
      </w:r>
      <w:r w:rsidR="00AD0E46">
        <w:rPr>
          <w:rFonts w:ascii="Arial" w:hAnsi="Arial" w:cs="Arial"/>
          <w:spacing w:val="-2"/>
          <w:lang w:val="es-ES_tradnl"/>
        </w:rPr>
        <w:t>os</w:t>
      </w:r>
      <w:r>
        <w:rPr>
          <w:rFonts w:ascii="Arial" w:hAnsi="Arial" w:cs="Arial"/>
          <w:spacing w:val="-2"/>
          <w:lang w:val="es-ES_tradnl"/>
        </w:rPr>
        <w:t xml:space="preserve"> objeto de esta Licitación serán </w:t>
      </w:r>
      <w:r w:rsidR="00E2172F">
        <w:rPr>
          <w:rFonts w:ascii="Arial" w:hAnsi="Arial" w:cs="Arial"/>
          <w:spacing w:val="-2"/>
          <w:lang w:val="es-ES_tradnl"/>
        </w:rPr>
        <w:t>prestados</w:t>
      </w:r>
      <w:r>
        <w:rPr>
          <w:rFonts w:ascii="Arial" w:hAnsi="Arial" w:cs="Arial"/>
          <w:spacing w:val="-2"/>
          <w:lang w:val="es-ES_tradnl"/>
        </w:rPr>
        <w:t xml:space="preserve">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r la</w:t>
      </w:r>
      <w:r w:rsidR="00634BD2">
        <w:rPr>
          <w:rFonts w:ascii="Arial" w:hAnsi="Arial" w:cs="Arial"/>
          <w:spacing w:val="-2"/>
          <w:lang w:val="es-ES_tradnl"/>
        </w:rPr>
        <w:t xml:space="preserve"> </w:t>
      </w:r>
      <w:r w:rsidR="00634BD2">
        <w:rPr>
          <w:rFonts w:ascii="Arial" w:hAnsi="Arial" w:cs="Arial"/>
          <w:b/>
          <w:spacing w:val="-2"/>
          <w:lang w:val="es-ES_tradnl"/>
        </w:rPr>
        <w:t>Coordinación de Estrategia Digital de la Coordinación General de Desarrollo Tecnológico y Proyectos Especiales.</w:t>
      </w:r>
    </w:p>
    <w:p w14:paraId="715CDAD2" w14:textId="347E328F" w:rsidR="00D1094C" w:rsidRDefault="00634BD2" w:rsidP="00634BD2">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El </w:t>
      </w:r>
      <w:r w:rsidR="00AD0E46">
        <w:rPr>
          <w:rFonts w:ascii="Arial" w:hAnsi="Arial" w:cs="Arial"/>
          <w:spacing w:val="-2"/>
          <w:lang w:val="es-ES_tradnl"/>
        </w:rPr>
        <w:t>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r w:rsidR="00D1094C" w:rsidRPr="00634BD2">
        <w:rPr>
          <w:rFonts w:ascii="Arial" w:hAnsi="Arial" w:cs="Arial"/>
          <w:spacing w:val="-2"/>
          <w:lang w:val="es-ES_tradnl"/>
        </w:rPr>
        <w:t>.</w:t>
      </w:r>
    </w:p>
    <w:p w14:paraId="6866759C" w14:textId="77777777" w:rsidR="00634BD2" w:rsidRPr="00634BD2" w:rsidRDefault="00634BD2" w:rsidP="00634BD2">
      <w:pPr>
        <w:tabs>
          <w:tab w:val="left" w:pos="-720"/>
          <w:tab w:val="left" w:pos="0"/>
        </w:tabs>
        <w:suppressAutoHyphens/>
        <w:spacing w:after="0" w:line="240" w:lineRule="auto"/>
        <w:jc w:val="both"/>
        <w:rPr>
          <w:rFonts w:ascii="Arial" w:hAnsi="Arial" w:cs="Arial"/>
          <w:spacing w:val="-2"/>
          <w:sz w:val="16"/>
          <w:szCs w:val="16"/>
          <w:lang w:val="es-ES_tradnl"/>
        </w:rPr>
      </w:pPr>
    </w:p>
    <w:p w14:paraId="25278343" w14:textId="6583E69A" w:rsidR="00AD0E46" w:rsidRDefault="00634BD2" w:rsidP="00634BD2">
      <w:pPr>
        <w:tabs>
          <w:tab w:val="left" w:pos="-720"/>
          <w:tab w:val="left" w:pos="0"/>
        </w:tabs>
        <w:suppressAutoHyphens/>
        <w:spacing w:after="0" w:line="240" w:lineRule="auto"/>
        <w:jc w:val="both"/>
        <w:rPr>
          <w:rFonts w:ascii="Arial" w:eastAsia="Times New Roman" w:hAnsi="Arial" w:cs="Arial"/>
          <w:color w:val="202124"/>
          <w:lang w:eastAsia="es-MX"/>
        </w:rPr>
      </w:pPr>
      <w:r w:rsidRPr="00634BD2">
        <w:rPr>
          <w:rFonts w:ascii="Arial" w:eastAsia="Times New Roman" w:hAnsi="Arial" w:cs="Arial"/>
          <w:color w:val="202124"/>
          <w:lang w:eastAsia="es-MX"/>
        </w:rPr>
        <w:t>Est</w:t>
      </w:r>
      <w:r>
        <w:rPr>
          <w:rFonts w:ascii="Arial" w:eastAsia="Times New Roman" w:hAnsi="Arial" w:cs="Arial"/>
          <w:color w:val="202124"/>
          <w:lang w:eastAsia="es-MX"/>
        </w:rPr>
        <w:t>os</w:t>
      </w:r>
      <w:r w:rsidRPr="00634BD2">
        <w:rPr>
          <w:rFonts w:ascii="Arial" w:eastAsia="Times New Roman" w:hAnsi="Arial" w:cs="Arial"/>
          <w:color w:val="202124"/>
          <w:lang w:eastAsia="es-MX"/>
        </w:rPr>
        <w:t xml:space="preserve"> servicio</w:t>
      </w:r>
      <w:r>
        <w:rPr>
          <w:rFonts w:ascii="Arial" w:eastAsia="Times New Roman" w:hAnsi="Arial" w:cs="Arial"/>
          <w:color w:val="202124"/>
          <w:lang w:eastAsia="es-MX"/>
        </w:rPr>
        <w:t>s</w:t>
      </w:r>
      <w:r w:rsidRPr="00634BD2">
        <w:rPr>
          <w:rFonts w:ascii="Arial" w:eastAsia="Times New Roman" w:hAnsi="Arial" w:cs="Arial"/>
          <w:color w:val="202124"/>
          <w:lang w:eastAsia="es-MX"/>
        </w:rPr>
        <w:t xml:space="preserve"> será</w:t>
      </w:r>
      <w:r>
        <w:rPr>
          <w:rFonts w:ascii="Arial" w:eastAsia="Times New Roman" w:hAnsi="Arial" w:cs="Arial"/>
          <w:color w:val="202124"/>
          <w:lang w:eastAsia="es-MX"/>
        </w:rPr>
        <w:t>n</w:t>
      </w:r>
      <w:r w:rsidRPr="00634BD2">
        <w:rPr>
          <w:rFonts w:ascii="Arial" w:eastAsia="Times New Roman" w:hAnsi="Arial" w:cs="Arial"/>
          <w:color w:val="202124"/>
          <w:lang w:eastAsia="es-MX"/>
        </w:rPr>
        <w:t xml:space="preserve"> supervisado</w:t>
      </w:r>
      <w:r>
        <w:rPr>
          <w:rFonts w:ascii="Arial" w:eastAsia="Times New Roman" w:hAnsi="Arial" w:cs="Arial"/>
          <w:color w:val="202124"/>
          <w:lang w:eastAsia="es-MX"/>
        </w:rPr>
        <w:t>s</w:t>
      </w:r>
      <w:r w:rsidRPr="00634BD2">
        <w:rPr>
          <w:rFonts w:ascii="Arial" w:eastAsia="Times New Roman" w:hAnsi="Arial" w:cs="Arial"/>
          <w:color w:val="202124"/>
          <w:lang w:eastAsia="es-MX"/>
        </w:rPr>
        <w:t xml:space="preserve"> por el Coordinador de Estrategia Digital</w:t>
      </w:r>
      <w:r>
        <w:rPr>
          <w:rFonts w:ascii="Arial" w:eastAsia="Times New Roman" w:hAnsi="Arial" w:cs="Arial"/>
          <w:color w:val="202124"/>
          <w:lang w:eastAsia="es-MX"/>
        </w:rPr>
        <w:t xml:space="preserve"> de la Coordinación General de Desarrollo Tecnológico y Proyectos Especiales </w:t>
      </w:r>
      <w:r w:rsidRPr="00634BD2">
        <w:rPr>
          <w:rFonts w:ascii="Arial" w:eastAsia="Times New Roman" w:hAnsi="Arial" w:cs="Arial"/>
          <w:color w:val="202124"/>
          <w:lang w:eastAsia="es-MX"/>
        </w:rPr>
        <w:t>y en previo acuerdo con el Secretario Ejecutivo de la Coordinación General de Desarrollo Tecnológico y Proyectos Especiales</w:t>
      </w:r>
      <w:r>
        <w:rPr>
          <w:rFonts w:ascii="Arial" w:eastAsia="Times New Roman" w:hAnsi="Arial" w:cs="Arial"/>
          <w:color w:val="202124"/>
          <w:lang w:eastAsia="es-MX"/>
        </w:rPr>
        <w:t>.</w:t>
      </w:r>
    </w:p>
    <w:p w14:paraId="10329EC7" w14:textId="77777777" w:rsidR="00634BD2" w:rsidRPr="00634BD2" w:rsidRDefault="00634BD2" w:rsidP="00634BD2">
      <w:pPr>
        <w:tabs>
          <w:tab w:val="left" w:pos="-720"/>
          <w:tab w:val="left" w:pos="0"/>
        </w:tabs>
        <w:suppressAutoHyphens/>
        <w:spacing w:after="0" w:line="240" w:lineRule="auto"/>
        <w:jc w:val="both"/>
        <w:rPr>
          <w:rFonts w:ascii="Arial" w:hAnsi="Arial" w:cs="Arial"/>
          <w:spacing w:val="-2"/>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1D89F951" w14:textId="512B658D" w:rsidR="00BF7661" w:rsidRPr="00B039C1" w:rsidRDefault="00BF7661" w:rsidP="00BF7661">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Los </w:t>
      </w:r>
      <w:r>
        <w:rPr>
          <w:rFonts w:ascii="Arial" w:hAnsi="Arial"/>
          <w:iCs/>
          <w:spacing w:val="-2"/>
          <w:lang w:val="es-ES_tradnl"/>
        </w:rPr>
        <w:t xml:space="preserve">licitantes </w:t>
      </w:r>
      <w:r w:rsidRPr="00B039C1">
        <w:rPr>
          <w:rFonts w:ascii="Arial" w:hAnsi="Arial"/>
          <w:iCs/>
          <w:spacing w:val="-2"/>
          <w:lang w:val="es-ES_tradnl"/>
        </w:rPr>
        <w:t xml:space="preserve">deberán de presentar como garantía una carta firmada por el propietario o representante legal de la empresa que participa en la </w:t>
      </w:r>
      <w:r w:rsidRPr="00B039C1">
        <w:rPr>
          <w:rFonts w:ascii="Arial" w:hAnsi="Arial"/>
          <w:b/>
          <w:iCs/>
          <w:spacing w:val="-2"/>
          <w:lang w:val="es-ES_tradnl"/>
        </w:rPr>
        <w:t xml:space="preserve">que indique que está respaldando la propuesta, señalando en la misma que los </w:t>
      </w:r>
      <w:r>
        <w:rPr>
          <w:rFonts w:ascii="Arial" w:hAnsi="Arial"/>
          <w:b/>
          <w:iCs/>
          <w:spacing w:val="-2"/>
          <w:lang w:val="es-ES_tradnl"/>
        </w:rPr>
        <w:t>servicios se realizarán en tiempo y forma.</w:t>
      </w:r>
    </w:p>
    <w:p w14:paraId="512E4A07" w14:textId="77777777" w:rsidR="00BF7661" w:rsidRPr="00B039C1" w:rsidRDefault="00BF7661" w:rsidP="00BF7661">
      <w:pPr>
        <w:tabs>
          <w:tab w:val="left" w:pos="-720"/>
        </w:tabs>
        <w:suppressAutoHyphens/>
        <w:spacing w:after="0"/>
        <w:jc w:val="both"/>
        <w:rPr>
          <w:rFonts w:ascii="Arial" w:hAnsi="Arial"/>
          <w:iCs/>
          <w:spacing w:val="-2"/>
          <w:lang w:val="es-ES_tradnl"/>
        </w:rPr>
      </w:pPr>
    </w:p>
    <w:p w14:paraId="77DAD1D2" w14:textId="360D4979" w:rsidR="00BF7661" w:rsidRDefault="00BF7661" w:rsidP="00BF7661">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El peri</w:t>
      </w:r>
      <w:r>
        <w:rPr>
          <w:rFonts w:ascii="Arial" w:hAnsi="Arial"/>
          <w:iCs/>
          <w:spacing w:val="-2"/>
          <w:lang w:val="es-ES_tradnl"/>
        </w:rPr>
        <w:t>odo mínimo de garantía será de 12</w:t>
      </w:r>
      <w:r w:rsidRPr="00B039C1">
        <w:rPr>
          <w:rFonts w:ascii="Arial" w:hAnsi="Arial"/>
          <w:iCs/>
          <w:spacing w:val="-2"/>
          <w:lang w:val="es-ES_tradnl"/>
        </w:rPr>
        <w:t xml:space="preserve"> (</w:t>
      </w:r>
      <w:r>
        <w:rPr>
          <w:rFonts w:ascii="Arial" w:hAnsi="Arial"/>
          <w:iCs/>
          <w:spacing w:val="-2"/>
          <w:lang w:val="es-ES_tradnl"/>
        </w:rPr>
        <w:t>doce</w:t>
      </w:r>
      <w:r w:rsidRPr="00B039C1">
        <w:rPr>
          <w:rFonts w:ascii="Arial" w:hAnsi="Arial"/>
          <w:iCs/>
          <w:spacing w:val="-2"/>
          <w:lang w:val="es-ES_tradnl"/>
        </w:rPr>
        <w:t xml:space="preserve">) </w:t>
      </w:r>
      <w:r>
        <w:rPr>
          <w:rFonts w:ascii="Arial" w:hAnsi="Arial"/>
          <w:iCs/>
          <w:spacing w:val="-2"/>
          <w:lang w:val="es-ES_tradnl"/>
        </w:rPr>
        <w:t>meses</w:t>
      </w:r>
      <w:r w:rsidRPr="00B039C1">
        <w:rPr>
          <w:rFonts w:ascii="Arial" w:hAnsi="Arial"/>
          <w:iCs/>
          <w:spacing w:val="-2"/>
          <w:lang w:val="es-ES_tradnl"/>
        </w:rPr>
        <w:t xml:space="preserve"> que se considera necesario para comprobar </w:t>
      </w:r>
      <w:r w:rsidRPr="000238BD">
        <w:rPr>
          <w:rFonts w:ascii="Arial" w:hAnsi="Arial"/>
          <w:iCs/>
          <w:spacing w:val="-2"/>
          <w:lang w:val="es-ES_tradnl"/>
        </w:rPr>
        <w:t>la calidad de los servicios</w:t>
      </w:r>
      <w:r>
        <w:rPr>
          <w:rFonts w:ascii="Arial" w:hAnsi="Arial"/>
          <w:iCs/>
          <w:spacing w:val="-2"/>
          <w:lang w:val="es-ES_tradnl"/>
        </w:rPr>
        <w:t xml:space="preserve"> contratados.</w:t>
      </w:r>
    </w:p>
    <w:p w14:paraId="20B058FB" w14:textId="77777777" w:rsidR="00BF7661" w:rsidRDefault="00BF7661" w:rsidP="00BF7661">
      <w:pPr>
        <w:tabs>
          <w:tab w:val="left" w:pos="-720"/>
        </w:tabs>
        <w:suppressAutoHyphens/>
        <w:spacing w:after="0"/>
        <w:jc w:val="both"/>
        <w:rPr>
          <w:rFonts w:ascii="Arial" w:hAnsi="Arial"/>
          <w:iCs/>
          <w:spacing w:val="-2"/>
          <w:lang w:val="es-ES_tradnl"/>
        </w:rPr>
      </w:pPr>
    </w:p>
    <w:p w14:paraId="28525A0B" w14:textId="798C818B" w:rsidR="00BF7661" w:rsidRPr="005A232C" w:rsidRDefault="00BF7661" w:rsidP="00BF7661">
      <w:pPr>
        <w:spacing w:after="0" w:line="240" w:lineRule="auto"/>
        <w:jc w:val="both"/>
        <w:rPr>
          <w:rFonts w:ascii="Arial" w:hAnsi="Arial" w:cs="Arial"/>
          <w:spacing w:val="-2"/>
        </w:rPr>
      </w:pPr>
      <w:r>
        <w:rPr>
          <w:rFonts w:ascii="Arial" w:hAnsi="Arial" w:cs="Arial"/>
          <w:spacing w:val="-2"/>
        </w:rPr>
        <w:t xml:space="preserve">Los servicios </w:t>
      </w:r>
      <w:r w:rsidRPr="005A232C">
        <w:rPr>
          <w:rFonts w:ascii="Arial" w:hAnsi="Arial" w:cs="Arial"/>
          <w:spacing w:val="-2"/>
        </w:rPr>
        <w:t>propor</w:t>
      </w:r>
      <w:r>
        <w:rPr>
          <w:rFonts w:ascii="Arial" w:hAnsi="Arial" w:cs="Arial"/>
          <w:spacing w:val="-2"/>
        </w:rPr>
        <w:t>cionados, contará</w:t>
      </w:r>
      <w:r w:rsidRPr="005A232C">
        <w:rPr>
          <w:rFonts w:ascii="Arial" w:hAnsi="Arial" w:cs="Arial"/>
          <w:spacing w:val="-2"/>
        </w:rPr>
        <w:t xml:space="preserve"> con la garantía de servicio ininterrumpido en el tiempo de duración del </w:t>
      </w:r>
      <w:r>
        <w:rPr>
          <w:rFonts w:ascii="Arial" w:hAnsi="Arial" w:cs="Arial"/>
          <w:spacing w:val="-2"/>
        </w:rPr>
        <w:t>contrato</w:t>
      </w:r>
      <w:r w:rsidRPr="005A232C">
        <w:rPr>
          <w:rFonts w:ascii="Arial" w:hAnsi="Arial" w:cs="Arial"/>
          <w:spacing w:val="-2"/>
        </w:rPr>
        <w:t>.</w:t>
      </w:r>
    </w:p>
    <w:p w14:paraId="7A552F0F" w14:textId="77777777" w:rsidR="00BF7661" w:rsidRPr="00A356C5" w:rsidRDefault="00BF7661" w:rsidP="00BF7661">
      <w:pPr>
        <w:spacing w:after="0" w:line="240" w:lineRule="auto"/>
        <w:jc w:val="both"/>
        <w:rPr>
          <w:rFonts w:ascii="Arial" w:hAnsi="Arial" w:cs="Arial"/>
          <w:spacing w:val="-2"/>
        </w:rPr>
      </w:pPr>
    </w:p>
    <w:p w14:paraId="30FB5533" w14:textId="77777777" w:rsidR="00BF7661" w:rsidRPr="00B039C1" w:rsidRDefault="00BF7661" w:rsidP="00BF7661">
      <w:pPr>
        <w:tabs>
          <w:tab w:val="left" w:pos="-720"/>
        </w:tabs>
        <w:suppressAutoHyphens/>
        <w:spacing w:after="0"/>
        <w:jc w:val="both"/>
        <w:rPr>
          <w:rFonts w:ascii="Arial" w:hAnsi="Arial"/>
          <w:iCs/>
          <w:spacing w:val="-2"/>
          <w:lang w:val="es-ES_tradnl"/>
        </w:rPr>
      </w:pPr>
      <w:r w:rsidRPr="00B039C1">
        <w:rPr>
          <w:rFonts w:ascii="Arial" w:hAnsi="Arial"/>
          <w:iCs/>
          <w:spacing w:val="-2"/>
          <w:lang w:val="es-ES_tradnl"/>
        </w:rPr>
        <w:t xml:space="preserve">Los proveedores quedan obligados a </w:t>
      </w:r>
      <w:r w:rsidRPr="00B01E0A">
        <w:rPr>
          <w:rFonts w:ascii="Arial" w:hAnsi="Arial"/>
          <w:iCs/>
          <w:spacing w:val="-2"/>
          <w:lang w:val="es-ES_tradnl"/>
        </w:rPr>
        <w:t>responder de los defecto</w:t>
      </w:r>
      <w:r>
        <w:rPr>
          <w:rFonts w:ascii="Arial" w:hAnsi="Arial"/>
          <w:iCs/>
          <w:spacing w:val="-2"/>
          <w:lang w:val="es-ES_tradnl"/>
        </w:rPr>
        <w:t>s y vicios ocultos de los servicios</w:t>
      </w:r>
      <w:r w:rsidRPr="00B01E0A">
        <w:rPr>
          <w:rFonts w:ascii="Arial" w:hAnsi="Arial"/>
          <w:iCs/>
          <w:spacing w:val="-2"/>
          <w:lang w:val="es-ES_tradnl"/>
        </w:rPr>
        <w:t>, así como, de cualquier otra responsabilidad en los que hubieren incurrido</w:t>
      </w:r>
      <w:r w:rsidRPr="00B039C1">
        <w:rPr>
          <w:rFonts w:ascii="Arial" w:hAnsi="Arial"/>
          <w:iCs/>
          <w:spacing w:val="-2"/>
          <w:lang w:val="es-ES_tradnl"/>
        </w:rPr>
        <w:t>, en los términos señalados en el contrato respectivo y en la legislación aplicable.</w:t>
      </w:r>
    </w:p>
    <w:p w14:paraId="35005E05" w14:textId="77777777" w:rsidR="00BF7661" w:rsidRPr="00B039C1" w:rsidRDefault="00BF7661" w:rsidP="00BF7661">
      <w:pPr>
        <w:tabs>
          <w:tab w:val="left" w:pos="-720"/>
        </w:tabs>
        <w:suppressAutoHyphens/>
        <w:spacing w:after="0"/>
        <w:jc w:val="both"/>
        <w:rPr>
          <w:rFonts w:ascii="Arial" w:hAnsi="Arial" w:cs="Arial"/>
          <w:spacing w:val="-2"/>
          <w:lang w:val="es-ES_tradnl"/>
        </w:rPr>
      </w:pPr>
    </w:p>
    <w:p w14:paraId="3422C3A5" w14:textId="5240436A" w:rsidR="00D1094C" w:rsidRPr="00A11C49" w:rsidRDefault="00BF7661"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 xml:space="preserve">El proveedor deberá cubrir todos los seguros que requieran los </w:t>
      </w:r>
      <w:r>
        <w:rPr>
          <w:rFonts w:ascii="Arial" w:hAnsi="Arial" w:cs="Arial"/>
          <w:spacing w:val="-2"/>
          <w:lang w:val="es-ES_tradnl"/>
        </w:rPr>
        <w:t>servicios</w:t>
      </w:r>
      <w:r w:rsidRPr="00B039C1">
        <w:rPr>
          <w:rFonts w:ascii="Arial" w:hAnsi="Arial" w:cs="Arial"/>
          <w:spacing w:val="-2"/>
          <w:lang w:val="es-ES_tradnl"/>
        </w:rPr>
        <w:t xml:space="preserve"> hasta el momento de la aceptación firmada por la d</w:t>
      </w:r>
      <w:r w:rsidRPr="00A11C49">
        <w:rPr>
          <w:rFonts w:ascii="Arial" w:hAnsi="Arial" w:cs="Arial"/>
          <w:spacing w:val="-2"/>
          <w:lang w:val="es-ES_tradnl"/>
        </w:rPr>
        <w:t>ependencia solicitante</w:t>
      </w:r>
      <w:r w:rsidR="007F3B00" w:rsidRPr="00A11C49">
        <w:rPr>
          <w:rFonts w:ascii="Arial" w:hAnsi="Arial" w:cs="Arial"/>
          <w:spacing w:val="-2"/>
          <w:lang w:val="es-ES_tradnl"/>
        </w:rPr>
        <w:t>.</w:t>
      </w:r>
    </w:p>
    <w:p w14:paraId="34B87379" w14:textId="77777777" w:rsidR="00D1094C" w:rsidRPr="00A11C49" w:rsidRDefault="00D1094C" w:rsidP="00D1094C">
      <w:pPr>
        <w:tabs>
          <w:tab w:val="left" w:pos="-720"/>
          <w:tab w:val="left" w:pos="0"/>
        </w:tabs>
        <w:suppressAutoHyphens/>
        <w:jc w:val="both"/>
        <w:rPr>
          <w:rFonts w:ascii="Arial" w:hAnsi="Arial" w:cs="Arial"/>
          <w:spacing w:val="-2"/>
          <w:lang w:val="es-ES_tradnl"/>
        </w:rPr>
      </w:pPr>
      <w:r w:rsidRPr="00A11C49">
        <w:rPr>
          <w:rFonts w:ascii="Arial" w:hAnsi="Arial" w:cs="Arial"/>
          <w:b/>
          <w:spacing w:val="-2"/>
          <w:lang w:val="es-ES_tradnl"/>
        </w:rPr>
        <w:t>10.- Condiciones de Pago.</w:t>
      </w:r>
    </w:p>
    <w:p w14:paraId="6C960738" w14:textId="3BD68B37" w:rsidR="00D1094C" w:rsidRPr="003A68B6" w:rsidRDefault="00D1094C" w:rsidP="00D1094C">
      <w:pPr>
        <w:tabs>
          <w:tab w:val="left" w:pos="-720"/>
          <w:tab w:val="left" w:pos="0"/>
        </w:tabs>
        <w:suppressAutoHyphens/>
        <w:jc w:val="both"/>
        <w:rPr>
          <w:rFonts w:ascii="Arial" w:hAnsi="Arial" w:cs="Arial"/>
          <w:spacing w:val="-2"/>
          <w:lang w:val="es-ES_tradnl"/>
        </w:rPr>
      </w:pPr>
      <w:r w:rsidRPr="00A11C49">
        <w:rPr>
          <w:rFonts w:ascii="Arial" w:hAnsi="Arial" w:cs="Arial"/>
          <w:spacing w:val="-2"/>
          <w:lang w:val="es-ES_tradnl"/>
        </w:rPr>
        <w:t xml:space="preserve">El pago será en </w:t>
      </w:r>
      <w:r w:rsidR="00A02917" w:rsidRPr="00A11C49">
        <w:rPr>
          <w:rFonts w:ascii="Arial" w:hAnsi="Arial" w:cs="Arial"/>
          <w:spacing w:val="-2"/>
          <w:lang w:val="es-ES_tradnl"/>
        </w:rPr>
        <w:t xml:space="preserve">una sola exhibición en la Unidad de Tesorería de la Secretaría </w:t>
      </w:r>
      <w:r w:rsidRPr="00A11C49">
        <w:rPr>
          <w:rFonts w:ascii="Arial" w:hAnsi="Arial" w:cs="Arial"/>
          <w:spacing w:val="-2"/>
          <w:lang w:val="es-ES_tradnl"/>
        </w:rPr>
        <w:t xml:space="preserve">de Administración y Finanzas ubicada en el primer piso de la Unidad Administrativa de Gobierno del Estado de Sinaloa en la ciudad de Culiacán, Sinaloa, </w:t>
      </w:r>
      <w:r w:rsidRPr="00A11C49">
        <w:rPr>
          <w:rFonts w:ascii="Arial" w:hAnsi="Arial"/>
          <w:iCs/>
          <w:spacing w:val="-2"/>
          <w:lang w:val="es-ES_tradnl"/>
        </w:rPr>
        <w:t>en pesos mexicanos, el cual se efectuará por transferencia electrónica obedeciendo a la Ley General de Contabilidad Gubernamental (CONAC),</w:t>
      </w:r>
      <w:r w:rsidR="00A02917" w:rsidRPr="00A11C49">
        <w:rPr>
          <w:rFonts w:ascii="Arial" w:hAnsi="Arial"/>
          <w:iCs/>
          <w:spacing w:val="-2"/>
          <w:lang w:val="es-ES_tradnl"/>
        </w:rPr>
        <w:t xml:space="preserve"> </w:t>
      </w:r>
      <w:r w:rsidRPr="00A11C49">
        <w:rPr>
          <w:rFonts w:ascii="Arial" w:hAnsi="Arial" w:cs="Arial"/>
          <w:spacing w:val="-2"/>
          <w:lang w:val="es-ES_tradnl"/>
        </w:rPr>
        <w:t xml:space="preserve">en un término no mayor a 20 días naturales, periodo que iniciará a partir de la entrega </w:t>
      </w:r>
      <w:r w:rsidRPr="00A11C49">
        <w:rPr>
          <w:rFonts w:ascii="Arial" w:hAnsi="Arial" w:cs="Arial"/>
          <w:spacing w:val="-2"/>
          <w:lang w:val="es-ES_tradnl"/>
        </w:rPr>
        <w:lastRenderedPageBreak/>
        <w:t>de la</w:t>
      </w:r>
      <w:r w:rsidR="00A02917" w:rsidRPr="00A11C49">
        <w:rPr>
          <w:rFonts w:ascii="Arial" w:hAnsi="Arial" w:cs="Arial"/>
          <w:spacing w:val="-2"/>
          <w:lang w:val="es-ES_tradnl"/>
        </w:rPr>
        <w:t>s facturas, actas de en</w:t>
      </w:r>
      <w:r w:rsidR="00A02917">
        <w:rPr>
          <w:rFonts w:ascii="Arial" w:hAnsi="Arial" w:cs="Arial"/>
          <w:spacing w:val="-2"/>
          <w:lang w:val="es-ES_tradnl"/>
        </w:rPr>
        <w:t>trega y aceptación de los bienes objeto</w:t>
      </w:r>
      <w:r w:rsidR="000D7214">
        <w:rPr>
          <w:rFonts w:ascii="Arial" w:hAnsi="Arial" w:cs="Arial"/>
          <w:spacing w:val="-2"/>
          <w:lang w:val="es-ES_tradnl"/>
        </w:rPr>
        <w:t xml:space="preserve"> de esta convocatoria, y en su caso la fianza correspondiente</w:t>
      </w:r>
    </w:p>
    <w:p w14:paraId="371BCD59" w14:textId="1FDC74CB" w:rsidR="005D2AE5" w:rsidRPr="00A11C49" w:rsidRDefault="005D2AE5" w:rsidP="005D2AE5">
      <w:pPr>
        <w:tabs>
          <w:tab w:val="left" w:pos="-720"/>
        </w:tabs>
        <w:suppressAutoHyphens/>
        <w:spacing w:after="0"/>
        <w:jc w:val="both"/>
        <w:rPr>
          <w:rFonts w:ascii="Arial" w:hAnsi="Arial" w:cs="Arial"/>
          <w:bCs/>
          <w:spacing w:val="-2"/>
          <w:lang w:val="es-ES_tradnl"/>
        </w:rPr>
      </w:pPr>
      <w:r>
        <w:rPr>
          <w:rFonts w:ascii="Arial" w:hAnsi="Arial" w:cs="Arial"/>
          <w:bCs/>
          <w:spacing w:val="-2"/>
          <w:lang w:val="es-ES_tradnl"/>
        </w:rPr>
        <w:t xml:space="preserve">El pago de </w:t>
      </w:r>
      <w:r w:rsidRPr="00A11C49">
        <w:rPr>
          <w:rFonts w:ascii="Arial" w:hAnsi="Arial" w:cs="Arial"/>
          <w:bCs/>
          <w:spacing w:val="-2"/>
          <w:lang w:val="es-ES_tradnl"/>
        </w:rPr>
        <w:t>los servicios será cubierto de manera mensual, mediante la presentación de Acta de Entrega y Aceptación del servicio y su factura correspondiente.</w:t>
      </w:r>
    </w:p>
    <w:p w14:paraId="40A193F7" w14:textId="77777777" w:rsidR="005D2AE5" w:rsidRPr="00A11C49" w:rsidRDefault="005D2AE5" w:rsidP="005D2AE5">
      <w:pPr>
        <w:tabs>
          <w:tab w:val="left" w:pos="-720"/>
        </w:tabs>
        <w:suppressAutoHyphens/>
        <w:spacing w:after="0"/>
        <w:jc w:val="both"/>
        <w:rPr>
          <w:rFonts w:ascii="Arial" w:hAnsi="Arial" w:cs="Arial"/>
          <w:bCs/>
          <w:spacing w:val="-2"/>
          <w:sz w:val="16"/>
          <w:szCs w:val="16"/>
          <w:lang w:val="es-ES_tradnl"/>
        </w:rPr>
      </w:pPr>
    </w:p>
    <w:p w14:paraId="355EED7D" w14:textId="3CC5A05D" w:rsidR="005D2AE5" w:rsidRPr="00641041" w:rsidRDefault="005D2AE5" w:rsidP="00074016">
      <w:pPr>
        <w:tabs>
          <w:tab w:val="left" w:pos="-720"/>
          <w:tab w:val="left" w:pos="0"/>
        </w:tabs>
        <w:suppressAutoHyphens/>
        <w:spacing w:after="0" w:line="240" w:lineRule="auto"/>
        <w:jc w:val="both"/>
        <w:rPr>
          <w:rFonts w:ascii="Arial" w:hAnsi="Arial" w:cs="Arial"/>
          <w:spacing w:val="-2"/>
          <w:lang w:val="es-ES_tradnl"/>
        </w:rPr>
      </w:pPr>
      <w:r w:rsidRPr="00A11C49">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del licitante q</w:t>
      </w:r>
      <w:r w:rsidRPr="00641041">
        <w:rPr>
          <w:rFonts w:ascii="Arial" w:hAnsi="Arial" w:cs="Arial"/>
          <w:spacing w:val="-2"/>
          <w:lang w:val="es-ES_tradnl"/>
        </w:rPr>
        <w:t xml:space="preserve">ue resulte </w:t>
      </w:r>
      <w:r>
        <w:rPr>
          <w:rFonts w:ascii="Arial" w:hAnsi="Arial" w:cs="Arial"/>
          <w:spacing w:val="-2"/>
          <w:lang w:val="es-ES_tradnl"/>
        </w:rPr>
        <w:t>adjudicado.</w:t>
      </w:r>
    </w:p>
    <w:p w14:paraId="3F674014" w14:textId="7A2A2608" w:rsidR="005D2AE5" w:rsidRPr="00B039C1" w:rsidRDefault="005D2AE5" w:rsidP="00074016">
      <w:pPr>
        <w:tabs>
          <w:tab w:val="left" w:pos="-720"/>
          <w:tab w:val="left" w:pos="0"/>
        </w:tabs>
        <w:suppressAutoHyphens/>
        <w:spacing w:after="0" w:line="240" w:lineRule="auto"/>
        <w:jc w:val="both"/>
        <w:rPr>
          <w:rFonts w:ascii="Arial" w:hAnsi="Arial" w:cs="Arial"/>
          <w:spacing w:val="-2"/>
          <w:lang w:val="es-ES_tradnl"/>
        </w:rPr>
      </w:pPr>
      <w:r w:rsidRPr="0097263B">
        <w:rPr>
          <w:rFonts w:ascii="Arial" w:hAnsi="Arial" w:cs="Arial"/>
          <w:spacing w:val="-2"/>
          <w:lang w:val="es-ES_tradnl"/>
        </w:rPr>
        <w:t>Para efectos del pago, deberán estar registrados en el padrón de proveedores</w:t>
      </w:r>
      <w:r w:rsidRPr="00B039C1">
        <w:rPr>
          <w:rFonts w:ascii="Arial" w:hAnsi="Arial" w:cs="Arial"/>
          <w:spacing w:val="-2"/>
          <w:lang w:val="es-ES_tradnl"/>
        </w:rPr>
        <w:t xml:space="preserve"> del Gobierno del Estado de Sinaloa.</w:t>
      </w:r>
    </w:p>
    <w:p w14:paraId="52F7790E" w14:textId="77777777" w:rsidR="00074016" w:rsidRPr="00A11C49" w:rsidRDefault="00074016" w:rsidP="00074016">
      <w:pPr>
        <w:tabs>
          <w:tab w:val="left" w:pos="-720"/>
          <w:tab w:val="left" w:pos="0"/>
        </w:tabs>
        <w:suppressAutoHyphens/>
        <w:spacing w:after="0" w:line="240" w:lineRule="auto"/>
        <w:jc w:val="both"/>
        <w:rPr>
          <w:rFonts w:ascii="Arial" w:hAnsi="Arial" w:cs="Arial"/>
          <w:b/>
          <w:spacing w:val="-2"/>
          <w:sz w:val="24"/>
          <w:lang w:val="es-ES_tradnl"/>
        </w:rPr>
      </w:pPr>
    </w:p>
    <w:p w14:paraId="1872B423" w14:textId="3C5CE62F" w:rsidR="00D1094C" w:rsidRDefault="00D1094C" w:rsidP="00074016">
      <w:pPr>
        <w:tabs>
          <w:tab w:val="left" w:pos="-720"/>
          <w:tab w:val="left" w:pos="0"/>
        </w:tabs>
        <w:suppressAutoHyphens/>
        <w:spacing w:after="0" w:line="240" w:lineRule="auto"/>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42157FE" w14:textId="77777777" w:rsidR="00074016" w:rsidRDefault="00074016" w:rsidP="00074016">
      <w:pPr>
        <w:tabs>
          <w:tab w:val="left" w:pos="-720"/>
          <w:tab w:val="left" w:pos="0"/>
        </w:tabs>
        <w:suppressAutoHyphens/>
        <w:spacing w:after="0" w:line="240" w:lineRule="auto"/>
        <w:jc w:val="both"/>
        <w:rPr>
          <w:rFonts w:ascii="Arial" w:hAnsi="Arial" w:cs="Arial"/>
          <w:spacing w:val="-2"/>
          <w:lang w:val="es-ES_tradnl"/>
        </w:rPr>
      </w:pPr>
    </w:p>
    <w:p w14:paraId="47198BBE" w14:textId="0EEE2422" w:rsidR="00D1094C" w:rsidRDefault="00D1094C" w:rsidP="00074016">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074016">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6EDF3DF6" w14:textId="77777777" w:rsidR="00074016" w:rsidRPr="00E24CB7" w:rsidRDefault="00074016" w:rsidP="00074016">
      <w:pPr>
        <w:tabs>
          <w:tab w:val="left" w:pos="-720"/>
          <w:tab w:val="left" w:pos="0"/>
        </w:tabs>
        <w:suppressAutoHyphens/>
        <w:spacing w:after="0" w:line="240" w:lineRule="auto"/>
        <w:jc w:val="both"/>
        <w:rPr>
          <w:rFonts w:ascii="Arial" w:hAnsi="Arial" w:cs="Arial"/>
          <w:spacing w:val="-2"/>
          <w:lang w:val="es-ES_tradnl"/>
        </w:rPr>
      </w:pP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72F8FC9B" w14:textId="77777777" w:rsidR="00A11C49" w:rsidRPr="00A11C49" w:rsidRDefault="00A11C49" w:rsidP="00D1094C">
      <w:pPr>
        <w:tabs>
          <w:tab w:val="left" w:pos="-720"/>
          <w:tab w:val="left" w:pos="0"/>
        </w:tabs>
        <w:suppressAutoHyphens/>
        <w:jc w:val="both"/>
        <w:rPr>
          <w:rFonts w:ascii="Arial" w:hAnsi="Arial" w:cs="Arial"/>
          <w:spacing w:val="-2"/>
          <w:sz w:val="1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59545B6" w14:textId="77777777" w:rsidR="00272D7F" w:rsidRDefault="00272D7F" w:rsidP="00D1094C">
      <w:pPr>
        <w:tabs>
          <w:tab w:val="left" w:pos="-720"/>
          <w:tab w:val="left" w:pos="0"/>
        </w:tabs>
        <w:suppressAutoHyphens/>
        <w:jc w:val="both"/>
        <w:rPr>
          <w:rFonts w:ascii="Arial" w:hAnsi="Arial" w:cs="Arial"/>
          <w:b/>
          <w:spacing w:val="-2"/>
          <w:lang w:val="es-ES_tradnl"/>
        </w:rPr>
      </w:pPr>
    </w:p>
    <w:p w14:paraId="699A2CD9" w14:textId="11CAA128"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27946A16" w:rsidR="00D1094C" w:rsidRPr="00A11C49"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74016">
        <w:rPr>
          <w:rFonts w:ascii="Arial" w:hAnsi="Arial" w:cs="Arial"/>
          <w:spacing w:val="-2"/>
          <w:lang w:val="es-ES_tradnl"/>
        </w:rPr>
        <w:t>licit</w:t>
      </w:r>
      <w:r w:rsidR="000D7214">
        <w:rPr>
          <w:rFonts w:ascii="Arial" w:hAnsi="Arial" w:cs="Arial"/>
          <w:spacing w:val="-2"/>
          <w:lang w:val="es-ES_tradnl"/>
        </w:rPr>
        <w:t>a</w:t>
      </w:r>
      <w:r w:rsidR="00074016">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w:t>
      </w:r>
      <w:r w:rsidR="00074016">
        <w:rPr>
          <w:rFonts w:ascii="Arial" w:hAnsi="Arial" w:cs="Arial"/>
          <w:spacing w:val="-2"/>
          <w:lang w:val="es-ES_tradnl"/>
        </w:rPr>
        <w:t>adjudicado</w:t>
      </w:r>
      <w:r>
        <w:rPr>
          <w:rFonts w:ascii="Arial" w:hAnsi="Arial" w:cs="Arial"/>
          <w:spacing w:val="-2"/>
          <w:lang w:val="es-ES_tradnl"/>
        </w:rPr>
        <w:t xml:space="preserve"> una vez celebrado el contrato se atrase en la </w:t>
      </w:r>
      <w:r w:rsidR="00272D7F">
        <w:rPr>
          <w:rFonts w:ascii="Arial" w:hAnsi="Arial" w:cs="Arial"/>
          <w:spacing w:val="-2"/>
          <w:lang w:val="es-ES_tradnl"/>
        </w:rPr>
        <w:t xml:space="preserve">prestación de los servicios </w:t>
      </w:r>
      <w:r>
        <w:rPr>
          <w:rFonts w:ascii="Arial" w:hAnsi="Arial" w:cs="Arial"/>
          <w:spacing w:val="-2"/>
          <w:lang w:val="es-ES_tradnl"/>
        </w:rPr>
        <w:t xml:space="preserve">objeto de esta Licitación, se aplicará a partir del primer día de retraso una pena convencional consistente en el importe correspondiente al 0.116% (punto ciento dieciséis por ciento) del importe del contrato, en función de los </w:t>
      </w:r>
      <w:r w:rsidR="00272D7F">
        <w:rPr>
          <w:rFonts w:ascii="Arial" w:hAnsi="Arial" w:cs="Arial"/>
          <w:spacing w:val="-2"/>
          <w:lang w:val="es-ES_tradnl"/>
        </w:rPr>
        <w:t>servicios no prestados</w:t>
      </w:r>
      <w:r>
        <w:rPr>
          <w:rFonts w:ascii="Arial" w:hAnsi="Arial" w:cs="Arial"/>
          <w:spacing w:val="-2"/>
          <w:lang w:val="es-ES_tradnl"/>
        </w:rPr>
        <w:t xml:space="preserve"> por cada día de retraso, tomando como fecha de </w:t>
      </w:r>
      <w:r w:rsidR="00272D7F">
        <w:rPr>
          <w:rFonts w:ascii="Arial" w:hAnsi="Arial" w:cs="Arial"/>
          <w:spacing w:val="-2"/>
          <w:lang w:val="es-ES_tradnl"/>
        </w:rPr>
        <w:t>prestación</w:t>
      </w:r>
      <w:r>
        <w:rPr>
          <w:rFonts w:ascii="Arial" w:hAnsi="Arial" w:cs="Arial"/>
          <w:spacing w:val="-2"/>
          <w:lang w:val="es-ES_tradnl"/>
        </w:rPr>
        <w:t xml:space="preserve"> el día que se reciban en el lugar de </w:t>
      </w:r>
      <w:r w:rsidR="00272D7F">
        <w:rPr>
          <w:rFonts w:ascii="Arial" w:hAnsi="Arial" w:cs="Arial"/>
          <w:spacing w:val="-2"/>
          <w:lang w:val="es-ES_tradnl"/>
        </w:rPr>
        <w:t>prestación de los servicios</w:t>
      </w:r>
      <w:r>
        <w:rPr>
          <w:rFonts w:ascii="Arial" w:hAnsi="Arial" w:cs="Arial"/>
          <w:spacing w:val="-2"/>
          <w:lang w:val="es-ES_tradnl"/>
        </w:rPr>
        <w:t xml:space="preserve"> contratados, </w:t>
      </w:r>
      <w:r w:rsidRPr="00A11C49">
        <w:rPr>
          <w:rFonts w:ascii="Arial" w:hAnsi="Arial" w:cs="Arial"/>
          <w:spacing w:val="-2"/>
          <w:lang w:val="es-ES_tradnl"/>
        </w:rPr>
        <w:t>el cual será deducido del importe total a pagar y no excederán del monto de la garantía de cumplimiento del contrato.</w:t>
      </w:r>
    </w:p>
    <w:p w14:paraId="595F4A66" w14:textId="4D0DBFE4" w:rsidR="00D1094C" w:rsidRDefault="00D1094C" w:rsidP="00D1094C">
      <w:pPr>
        <w:tabs>
          <w:tab w:val="left" w:pos="-720"/>
          <w:tab w:val="left" w:pos="0"/>
        </w:tabs>
        <w:suppressAutoHyphens/>
        <w:jc w:val="both"/>
        <w:rPr>
          <w:rFonts w:ascii="Arial" w:hAnsi="Arial" w:cs="Arial"/>
          <w:spacing w:val="-2"/>
          <w:lang w:val="es-ES_tradnl"/>
        </w:rPr>
      </w:pPr>
      <w:r w:rsidRPr="00A11C49">
        <w:rPr>
          <w:rFonts w:ascii="Arial" w:hAnsi="Arial" w:cs="Arial"/>
          <w:spacing w:val="-2"/>
          <w:lang w:val="es-ES_tradnl"/>
        </w:rPr>
        <w:t xml:space="preserve">El pago de los </w:t>
      </w:r>
      <w:r w:rsidR="000D7214" w:rsidRPr="00A11C49">
        <w:rPr>
          <w:rFonts w:ascii="Arial" w:hAnsi="Arial" w:cs="Arial"/>
          <w:spacing w:val="-2"/>
          <w:lang w:val="es-ES_tradnl"/>
        </w:rPr>
        <w:t>servicios</w:t>
      </w:r>
      <w:r w:rsidRPr="00A11C49">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54FFC516" w14:textId="77777777" w:rsidR="00A11C49" w:rsidRPr="00A11C49" w:rsidRDefault="00A11C49" w:rsidP="00D1094C">
      <w:pPr>
        <w:tabs>
          <w:tab w:val="left" w:pos="-720"/>
          <w:tab w:val="left" w:pos="0"/>
        </w:tabs>
        <w:suppressAutoHyphens/>
        <w:jc w:val="both"/>
        <w:rPr>
          <w:rFonts w:ascii="Arial" w:hAnsi="Arial" w:cs="Arial"/>
          <w:spacing w:val="-2"/>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A11C49">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7338C3B7" w14:textId="77777777" w:rsidR="00A11C49" w:rsidRDefault="00A11C49" w:rsidP="00653541">
      <w:pPr>
        <w:pStyle w:val="Prrafodelista"/>
        <w:ind w:left="0"/>
        <w:jc w:val="both"/>
        <w:rPr>
          <w:rFonts w:ascii="Arial" w:hAnsi="Arial" w:cs="Arial"/>
          <w:spacing w:val="-2"/>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7C31177F" w14:textId="3456F9B6" w:rsidR="003E1EB8" w:rsidRDefault="00D1094C" w:rsidP="003E1EB8">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3E1EB8">
        <w:rPr>
          <w:rFonts w:ascii="Arial" w:hAnsi="Arial" w:cs="Arial"/>
          <w:spacing w:val="-2"/>
          <w:lang w:val="es-ES_tradnl"/>
        </w:rPr>
        <w:t>la Coordinación de Estrategia Digital de la Coordinación General de Desarrollo Tecnológico y Proyectos Especiales.</w:t>
      </w:r>
    </w:p>
    <w:p w14:paraId="025F521C" w14:textId="77777777" w:rsidR="003E1EB8" w:rsidRPr="003E1EB8" w:rsidRDefault="003E1EB8" w:rsidP="003E1EB8">
      <w:pPr>
        <w:pStyle w:val="Prrafodelista"/>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52DD6047" w:rsidR="00D1094C" w:rsidRDefault="00D1094C" w:rsidP="00427E7E">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551928">
        <w:rPr>
          <w:rFonts w:ascii="Arial" w:hAnsi="Arial" w:cs="Arial"/>
          <w:spacing w:val="-2"/>
          <w:lang w:val="es-ES_tradnl"/>
        </w:rPr>
        <w:t>;</w:t>
      </w:r>
      <w:r>
        <w:rPr>
          <w:rFonts w:ascii="Arial" w:hAnsi="Arial" w:cs="Arial"/>
          <w:spacing w:val="-2"/>
          <w:lang w:val="es-ES_tradnl"/>
        </w:rPr>
        <w:t xml:space="preserve"> sin embargo</w:t>
      </w:r>
      <w:r w:rsidR="00551928">
        <w:rPr>
          <w:rFonts w:ascii="Arial" w:hAnsi="Arial" w:cs="Arial"/>
          <w:spacing w:val="-2"/>
          <w:lang w:val="es-ES_tradnl"/>
        </w:rPr>
        <w:t>,</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bookmarkStart w:id="0" w:name="_GoBack"/>
      <w:bookmarkEnd w:id="0"/>
    </w:p>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94845"/>
      <w:docPartObj>
        <w:docPartGallery w:val="Page Numbers (Bottom of Page)"/>
        <w:docPartUnique/>
      </w:docPartObj>
    </w:sdtPr>
    <w:sdtEndPr>
      <w:rPr>
        <w:sz w:val="14"/>
        <w:szCs w:val="14"/>
      </w:rPr>
    </w:sdtEndPr>
    <w:sdtContent>
      <w:p w14:paraId="3715D1EE" w14:textId="6F65A07C" w:rsidR="00551928" w:rsidRPr="00551928" w:rsidRDefault="00551928">
        <w:pPr>
          <w:pStyle w:val="Piedepgina"/>
          <w:jc w:val="right"/>
          <w:rPr>
            <w:sz w:val="14"/>
            <w:szCs w:val="14"/>
          </w:rPr>
        </w:pPr>
        <w:r w:rsidRPr="00551928">
          <w:rPr>
            <w:sz w:val="14"/>
            <w:szCs w:val="14"/>
          </w:rPr>
          <w:t>GES 12/2023 CONVOCATORIA</w:t>
        </w:r>
      </w:p>
      <w:p w14:paraId="0351582B" w14:textId="7742531E" w:rsidR="00551928" w:rsidRPr="00551928" w:rsidRDefault="00551928">
        <w:pPr>
          <w:pStyle w:val="Piedepgina"/>
          <w:jc w:val="right"/>
          <w:rPr>
            <w:sz w:val="14"/>
            <w:szCs w:val="14"/>
          </w:rPr>
        </w:pPr>
        <w:r w:rsidRPr="00551928">
          <w:rPr>
            <w:sz w:val="14"/>
            <w:szCs w:val="14"/>
          </w:rPr>
          <w:fldChar w:fldCharType="begin"/>
        </w:r>
        <w:r w:rsidRPr="00551928">
          <w:rPr>
            <w:sz w:val="14"/>
            <w:szCs w:val="14"/>
          </w:rPr>
          <w:instrText>PAGE   \* MERGEFORMAT</w:instrText>
        </w:r>
        <w:r w:rsidRPr="00551928">
          <w:rPr>
            <w:sz w:val="14"/>
            <w:szCs w:val="14"/>
          </w:rPr>
          <w:fldChar w:fldCharType="separate"/>
        </w:r>
        <w:r w:rsidR="00427E7E" w:rsidRPr="00427E7E">
          <w:rPr>
            <w:noProof/>
            <w:sz w:val="14"/>
            <w:szCs w:val="14"/>
            <w:lang w:val="es-ES"/>
          </w:rPr>
          <w:t>11</w:t>
        </w:r>
        <w:r w:rsidRPr="00551928">
          <w:rPr>
            <w:sz w:val="14"/>
            <w:szCs w:val="14"/>
          </w:rPr>
          <w:fldChar w:fldCharType="end"/>
        </w:r>
      </w:p>
    </w:sdtContent>
  </w:sdt>
  <w:p w14:paraId="73019C2C" w14:textId="77777777" w:rsidR="00551928" w:rsidRDefault="00551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427E7E">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427E7E">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427E7E">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83C10"/>
    <w:multiLevelType w:val="hybridMultilevel"/>
    <w:tmpl w:val="968AD1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BD002234"/>
    <w:lvl w:ilvl="0" w:tplc="7896B1F2">
      <w:start w:val="1"/>
      <w:numFmt w:val="upperRoman"/>
      <w:lvlText w:val="%1."/>
      <w:lvlJc w:val="left"/>
      <w:pPr>
        <w:ind w:left="1430" w:hanging="720"/>
      </w:pPr>
      <w:rPr>
        <w:rFonts w:hint="default"/>
        <w:b w:val="0"/>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7"/>
  </w:num>
  <w:num w:numId="6">
    <w:abstractNumId w:val="14"/>
  </w:num>
  <w:num w:numId="7">
    <w:abstractNumId w:val="16"/>
  </w:num>
  <w:num w:numId="8">
    <w:abstractNumId w:val="15"/>
  </w:num>
  <w:num w:numId="9">
    <w:abstractNumId w:val="2"/>
  </w:num>
  <w:num w:numId="10">
    <w:abstractNumId w:val="4"/>
  </w:num>
  <w:num w:numId="11">
    <w:abstractNumId w:val="13"/>
  </w:num>
  <w:num w:numId="12">
    <w:abstractNumId w:val="0"/>
  </w:num>
  <w:num w:numId="13">
    <w:abstractNumId w:val="6"/>
  </w:num>
  <w:num w:numId="14">
    <w:abstractNumId w:val="3"/>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016"/>
    <w:rsid w:val="00074BC7"/>
    <w:rsid w:val="00082A9D"/>
    <w:rsid w:val="000B585C"/>
    <w:rsid w:val="000D2C85"/>
    <w:rsid w:val="000D7214"/>
    <w:rsid w:val="001248AC"/>
    <w:rsid w:val="00136D03"/>
    <w:rsid w:val="0014731D"/>
    <w:rsid w:val="00183866"/>
    <w:rsid w:val="001B38FB"/>
    <w:rsid w:val="001C30A2"/>
    <w:rsid w:val="001F116F"/>
    <w:rsid w:val="002022EC"/>
    <w:rsid w:val="00211B70"/>
    <w:rsid w:val="002602D6"/>
    <w:rsid w:val="00263C7A"/>
    <w:rsid w:val="0026795F"/>
    <w:rsid w:val="00272D7F"/>
    <w:rsid w:val="00296016"/>
    <w:rsid w:val="002E0116"/>
    <w:rsid w:val="00357E3F"/>
    <w:rsid w:val="00361269"/>
    <w:rsid w:val="003B0513"/>
    <w:rsid w:val="003B0826"/>
    <w:rsid w:val="003B1245"/>
    <w:rsid w:val="003C5432"/>
    <w:rsid w:val="003E1EB8"/>
    <w:rsid w:val="00400841"/>
    <w:rsid w:val="00413F41"/>
    <w:rsid w:val="00427E7E"/>
    <w:rsid w:val="00446ED1"/>
    <w:rsid w:val="004516B3"/>
    <w:rsid w:val="00454EF1"/>
    <w:rsid w:val="00472396"/>
    <w:rsid w:val="004A4609"/>
    <w:rsid w:val="004B17E7"/>
    <w:rsid w:val="004C63FB"/>
    <w:rsid w:val="004C7836"/>
    <w:rsid w:val="004F6C2F"/>
    <w:rsid w:val="00514284"/>
    <w:rsid w:val="005265BF"/>
    <w:rsid w:val="0052664B"/>
    <w:rsid w:val="005443ED"/>
    <w:rsid w:val="00551928"/>
    <w:rsid w:val="00564C83"/>
    <w:rsid w:val="00592AE2"/>
    <w:rsid w:val="005B7B22"/>
    <w:rsid w:val="005C374D"/>
    <w:rsid w:val="005D2AE5"/>
    <w:rsid w:val="005D754E"/>
    <w:rsid w:val="005E47AD"/>
    <w:rsid w:val="005F13E2"/>
    <w:rsid w:val="006074AE"/>
    <w:rsid w:val="0061646E"/>
    <w:rsid w:val="00634BD2"/>
    <w:rsid w:val="006447DB"/>
    <w:rsid w:val="00645863"/>
    <w:rsid w:val="00645EC9"/>
    <w:rsid w:val="00653541"/>
    <w:rsid w:val="006737EC"/>
    <w:rsid w:val="00696493"/>
    <w:rsid w:val="006A59B9"/>
    <w:rsid w:val="006D6DDC"/>
    <w:rsid w:val="006E13BC"/>
    <w:rsid w:val="006F2790"/>
    <w:rsid w:val="006F3169"/>
    <w:rsid w:val="006F6F85"/>
    <w:rsid w:val="00723BBB"/>
    <w:rsid w:val="007E39F0"/>
    <w:rsid w:val="007F3B00"/>
    <w:rsid w:val="0085779B"/>
    <w:rsid w:val="00866BDB"/>
    <w:rsid w:val="00881D28"/>
    <w:rsid w:val="008960C9"/>
    <w:rsid w:val="008B5F0A"/>
    <w:rsid w:val="008B6D34"/>
    <w:rsid w:val="008C60F5"/>
    <w:rsid w:val="008E5742"/>
    <w:rsid w:val="008E5B86"/>
    <w:rsid w:val="00902176"/>
    <w:rsid w:val="00942A94"/>
    <w:rsid w:val="0096138B"/>
    <w:rsid w:val="0096230F"/>
    <w:rsid w:val="009B5E24"/>
    <w:rsid w:val="009E6E32"/>
    <w:rsid w:val="009F16C8"/>
    <w:rsid w:val="00A02917"/>
    <w:rsid w:val="00A11C49"/>
    <w:rsid w:val="00A129FC"/>
    <w:rsid w:val="00A20661"/>
    <w:rsid w:val="00A22A3F"/>
    <w:rsid w:val="00A31BDD"/>
    <w:rsid w:val="00A92074"/>
    <w:rsid w:val="00AA094B"/>
    <w:rsid w:val="00AD0E46"/>
    <w:rsid w:val="00B00CAB"/>
    <w:rsid w:val="00B07E70"/>
    <w:rsid w:val="00B12E55"/>
    <w:rsid w:val="00B375F0"/>
    <w:rsid w:val="00B64FDD"/>
    <w:rsid w:val="00B857D4"/>
    <w:rsid w:val="00BC5C99"/>
    <w:rsid w:val="00BD0F63"/>
    <w:rsid w:val="00BD7809"/>
    <w:rsid w:val="00BF7661"/>
    <w:rsid w:val="00C30126"/>
    <w:rsid w:val="00C368FF"/>
    <w:rsid w:val="00C4158C"/>
    <w:rsid w:val="00C4571D"/>
    <w:rsid w:val="00C577BF"/>
    <w:rsid w:val="00C62339"/>
    <w:rsid w:val="00C92420"/>
    <w:rsid w:val="00CA5834"/>
    <w:rsid w:val="00CF57A4"/>
    <w:rsid w:val="00CF737C"/>
    <w:rsid w:val="00D1094C"/>
    <w:rsid w:val="00D55E3C"/>
    <w:rsid w:val="00DA7D82"/>
    <w:rsid w:val="00DD073A"/>
    <w:rsid w:val="00DD2EDF"/>
    <w:rsid w:val="00DF2558"/>
    <w:rsid w:val="00E10F4B"/>
    <w:rsid w:val="00E11CC4"/>
    <w:rsid w:val="00E2172F"/>
    <w:rsid w:val="00E564E2"/>
    <w:rsid w:val="00E702C9"/>
    <w:rsid w:val="00E73E6A"/>
    <w:rsid w:val="00EA72A2"/>
    <w:rsid w:val="00EB375E"/>
    <w:rsid w:val="00EB62E1"/>
    <w:rsid w:val="00EC246F"/>
    <w:rsid w:val="00F16489"/>
    <w:rsid w:val="00F359D7"/>
    <w:rsid w:val="00F54CA7"/>
    <w:rsid w:val="00F70DCB"/>
    <w:rsid w:val="00F739AA"/>
    <w:rsid w:val="00F75857"/>
    <w:rsid w:val="00F767A1"/>
    <w:rsid w:val="00F81F0A"/>
    <w:rsid w:val="00FC16AB"/>
    <w:rsid w:val="00FF432B"/>
    <w:rsid w:val="00FF57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Sinespaciado">
    <w:name w:val="No Spacing"/>
    <w:uiPriority w:val="1"/>
    <w:qFormat/>
    <w:rsid w:val="009E6E32"/>
    <w:pPr>
      <w:spacing w:after="0" w:line="240" w:lineRule="auto"/>
    </w:pPr>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Sinespaciado">
    <w:name w:val="No Spacing"/>
    <w:uiPriority w:val="1"/>
    <w:qFormat/>
    <w:rsid w:val="009E6E32"/>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B66B-5162-4A38-8589-38C4E071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5316</Words>
  <Characters>29243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38</cp:revision>
  <cp:lastPrinted>2022-04-12T20:17:00Z</cp:lastPrinted>
  <dcterms:created xsi:type="dcterms:W3CDTF">2023-04-17T21:13:00Z</dcterms:created>
  <dcterms:modified xsi:type="dcterms:W3CDTF">2023-04-19T19:23:00Z</dcterms:modified>
</cp:coreProperties>
</file>