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BDC4" w14:textId="52E7DBA7" w:rsidR="00012D25" w:rsidRDefault="00B215C4" w:rsidP="00037111">
      <w:pPr>
        <w:rPr>
          <w:b/>
          <w:szCs w:val="24"/>
        </w:rPr>
      </w:pPr>
      <w:r>
        <w:rPr>
          <w:b/>
          <w:szCs w:val="24"/>
        </w:rPr>
        <w:t>|</w:t>
      </w:r>
    </w:p>
    <w:p w14:paraId="5243B5D2" w14:textId="77777777" w:rsidR="00012D25" w:rsidRDefault="00012D25" w:rsidP="00683DC9">
      <w:pPr>
        <w:jc w:val="center"/>
        <w:rPr>
          <w:b/>
          <w:szCs w:val="24"/>
        </w:rPr>
      </w:pPr>
    </w:p>
    <w:p w14:paraId="4430C140" w14:textId="77777777" w:rsidR="007C07D8" w:rsidRDefault="007C07D8" w:rsidP="00683DC9">
      <w:pPr>
        <w:jc w:val="center"/>
        <w:rPr>
          <w:b/>
          <w:sz w:val="28"/>
          <w:szCs w:val="28"/>
        </w:rPr>
      </w:pPr>
    </w:p>
    <w:p w14:paraId="2EDF02FF" w14:textId="3848F5BF" w:rsidR="00F40DCE" w:rsidRDefault="00F40DCE" w:rsidP="00F40DCE">
      <w:pPr>
        <w:rPr>
          <w:b/>
          <w:sz w:val="28"/>
          <w:szCs w:val="28"/>
        </w:rPr>
      </w:pPr>
    </w:p>
    <w:p w14:paraId="62087594" w14:textId="77777777" w:rsidR="001F6F0E" w:rsidRPr="001F6F0E" w:rsidRDefault="001F6F0E" w:rsidP="00F40DCE">
      <w:pPr>
        <w:rPr>
          <w:b/>
          <w:sz w:val="6"/>
          <w:szCs w:val="6"/>
        </w:rPr>
      </w:pPr>
    </w:p>
    <w:p w14:paraId="4AA808FE" w14:textId="78024EA1" w:rsidR="00933FCA" w:rsidRPr="00037111" w:rsidRDefault="00EC5CA4" w:rsidP="00683DC9">
      <w:pPr>
        <w:jc w:val="center"/>
        <w:rPr>
          <w:b/>
          <w:sz w:val="28"/>
          <w:szCs w:val="28"/>
        </w:rPr>
      </w:pPr>
      <w:r w:rsidRPr="00037111">
        <w:rPr>
          <w:b/>
          <w:sz w:val="28"/>
          <w:szCs w:val="28"/>
        </w:rPr>
        <w:t>MUNICIPIO DE</w:t>
      </w:r>
      <w:r w:rsidR="00933FCA" w:rsidRPr="00037111">
        <w:rPr>
          <w:b/>
          <w:sz w:val="28"/>
          <w:szCs w:val="28"/>
        </w:rPr>
        <w:t xml:space="preserve"> MOCORITO</w:t>
      </w:r>
    </w:p>
    <w:p w14:paraId="2B6DCDD8" w14:textId="38EFE100" w:rsidR="004827B6" w:rsidRDefault="00012D25" w:rsidP="00012D25">
      <w:pPr>
        <w:ind w:left="1134"/>
        <w:rPr>
          <w:b/>
          <w:szCs w:val="24"/>
        </w:rPr>
      </w:pPr>
      <w:r>
        <w:rPr>
          <w:b/>
          <w:szCs w:val="24"/>
        </w:rPr>
        <w:t xml:space="preserve">                 </w:t>
      </w:r>
      <w:r w:rsidR="00933FCA" w:rsidRPr="002B01CF">
        <w:rPr>
          <w:b/>
          <w:szCs w:val="24"/>
        </w:rPr>
        <w:t>DIRECCIÓN DE OBRAS PÚBLICAS MUNICIPALES</w:t>
      </w:r>
    </w:p>
    <w:p w14:paraId="2E7E9B94" w14:textId="1C713E8F" w:rsidR="00C87DD9" w:rsidRPr="004827B6" w:rsidRDefault="00037111" w:rsidP="007C07D8">
      <w:pPr>
        <w:rPr>
          <w:b/>
          <w:szCs w:val="24"/>
        </w:rPr>
      </w:pPr>
      <w:r>
        <w:rPr>
          <w:b/>
          <w:szCs w:val="24"/>
        </w:rPr>
        <w:t xml:space="preserve">                                        </w:t>
      </w:r>
      <w:r w:rsidRPr="00203BE4">
        <w:rPr>
          <w:b/>
          <w:szCs w:val="24"/>
        </w:rPr>
        <w:t>LICITACIÓN PÚBLICA NACIONAL No. 00</w:t>
      </w:r>
      <w:r w:rsidR="00925F56">
        <w:rPr>
          <w:b/>
          <w:szCs w:val="24"/>
        </w:rPr>
        <w:t>1</w:t>
      </w:r>
    </w:p>
    <w:p w14:paraId="4A235AE0" w14:textId="77777777" w:rsidR="00BB58BB" w:rsidRPr="001F6F0E" w:rsidRDefault="00BB58BB" w:rsidP="000C486F">
      <w:pPr>
        <w:ind w:left="1155"/>
        <w:jc w:val="both"/>
        <w:rPr>
          <w:b/>
          <w:sz w:val="20"/>
        </w:rPr>
      </w:pPr>
    </w:p>
    <w:p w14:paraId="4962229C" w14:textId="7D534111" w:rsidR="004827B6" w:rsidRPr="007C07D8" w:rsidRDefault="00347EE5" w:rsidP="00287DBF">
      <w:pPr>
        <w:ind w:left="142" w:right="190"/>
        <w:jc w:val="both"/>
        <w:rPr>
          <w:sz w:val="22"/>
          <w:szCs w:val="22"/>
        </w:rPr>
      </w:pPr>
      <w:r w:rsidRPr="007C07D8">
        <w:rPr>
          <w:sz w:val="22"/>
          <w:szCs w:val="22"/>
        </w:rPr>
        <w:t>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Municipio de Mocorito, a través de la Dirección de Obras Municipales, convoca a las personas físicas o morales que des</w:t>
      </w:r>
      <w:r w:rsidR="00D854B6" w:rsidRPr="007C07D8">
        <w:rPr>
          <w:sz w:val="22"/>
          <w:szCs w:val="22"/>
        </w:rPr>
        <w:t xml:space="preserve">een participar en la </w:t>
      </w:r>
      <w:r w:rsidR="00012D25" w:rsidRPr="007C07D8">
        <w:rPr>
          <w:sz w:val="22"/>
          <w:szCs w:val="22"/>
        </w:rPr>
        <w:t>L</w:t>
      </w:r>
      <w:r w:rsidR="00D854B6" w:rsidRPr="007C07D8">
        <w:rPr>
          <w:sz w:val="22"/>
          <w:szCs w:val="22"/>
        </w:rPr>
        <w:t>i</w:t>
      </w:r>
      <w:r w:rsidRPr="007C07D8">
        <w:rPr>
          <w:sz w:val="22"/>
          <w:szCs w:val="22"/>
        </w:rPr>
        <w:t>citación</w:t>
      </w:r>
      <w:r w:rsidR="00012D25" w:rsidRPr="007C07D8">
        <w:rPr>
          <w:sz w:val="22"/>
          <w:szCs w:val="22"/>
        </w:rPr>
        <w:t xml:space="preserve"> Pública Nacional </w:t>
      </w:r>
      <w:r w:rsidR="00012D25" w:rsidRPr="007C07D8">
        <w:rPr>
          <w:b/>
          <w:bCs/>
          <w:sz w:val="22"/>
          <w:szCs w:val="22"/>
        </w:rPr>
        <w:t>No. 00</w:t>
      </w:r>
      <w:r w:rsidR="00E03C6D">
        <w:rPr>
          <w:b/>
          <w:bCs/>
          <w:sz w:val="22"/>
          <w:szCs w:val="22"/>
        </w:rPr>
        <w:t>1</w:t>
      </w:r>
      <w:r w:rsidR="00012D25" w:rsidRPr="007C07D8">
        <w:rPr>
          <w:sz w:val="22"/>
          <w:szCs w:val="22"/>
        </w:rPr>
        <w:t xml:space="preserve">, </w:t>
      </w:r>
      <w:r w:rsidR="00D854B6" w:rsidRPr="007C07D8">
        <w:rPr>
          <w:sz w:val="22"/>
          <w:szCs w:val="22"/>
        </w:rPr>
        <w:t xml:space="preserve"> para la contratación de la obra pública a base de precios unitarios y tiempo determinado, que se describe a continuación, f</w:t>
      </w:r>
      <w:r w:rsidR="00C87DD9" w:rsidRPr="007C07D8">
        <w:rPr>
          <w:sz w:val="22"/>
          <w:szCs w:val="22"/>
        </w:rPr>
        <w:t xml:space="preserve">inanciadas con recursos del </w:t>
      </w:r>
      <w:r w:rsidR="00DE75CC" w:rsidRPr="00DE75CC">
        <w:rPr>
          <w:b/>
          <w:bCs/>
          <w:iCs/>
          <w:sz w:val="22"/>
          <w:szCs w:val="18"/>
        </w:rPr>
        <w:t>Ramo General 23 Provisiones salariales y económicas del “PEF” 2022</w:t>
      </w:r>
      <w:r w:rsidR="00D854B6" w:rsidRPr="007C07D8">
        <w:rPr>
          <w:sz w:val="22"/>
          <w:szCs w:val="22"/>
        </w:rPr>
        <w:t xml:space="preserve"> de conformidad con lo siguiente:</w:t>
      </w:r>
    </w:p>
    <w:p w14:paraId="4645E02F" w14:textId="6151FBA6" w:rsidR="00863860" w:rsidRDefault="00863860" w:rsidP="00C87DD9">
      <w:pPr>
        <w:jc w:val="both"/>
        <w:rPr>
          <w:sz w:val="18"/>
          <w:szCs w:val="18"/>
        </w:rPr>
      </w:pPr>
    </w:p>
    <w:p w14:paraId="212FF73C" w14:textId="77777777" w:rsidR="000D54E0" w:rsidRPr="00FD7DB6" w:rsidRDefault="000D54E0" w:rsidP="00C87DD9">
      <w:pPr>
        <w:jc w:val="both"/>
        <w:rPr>
          <w:sz w:val="18"/>
          <w:szCs w:val="18"/>
        </w:rPr>
      </w:pPr>
    </w:p>
    <w:tbl>
      <w:tblPr>
        <w:tblStyle w:val="Tablaconcuadrcula"/>
        <w:tblW w:w="9923" w:type="dxa"/>
        <w:tblInd w:w="137" w:type="dxa"/>
        <w:tblLayout w:type="fixed"/>
        <w:tblLook w:val="04A0" w:firstRow="1" w:lastRow="0" w:firstColumn="1" w:lastColumn="0" w:noHBand="0" w:noVBand="1"/>
      </w:tblPr>
      <w:tblGrid>
        <w:gridCol w:w="1701"/>
        <w:gridCol w:w="992"/>
        <w:gridCol w:w="1701"/>
        <w:gridCol w:w="1985"/>
        <w:gridCol w:w="1843"/>
        <w:gridCol w:w="1701"/>
      </w:tblGrid>
      <w:tr w:rsidR="00683DC9" w:rsidRPr="00DD2186" w14:paraId="2CAA529E" w14:textId="77777777" w:rsidTr="000D54E0">
        <w:trPr>
          <w:trHeight w:val="940"/>
        </w:trPr>
        <w:tc>
          <w:tcPr>
            <w:tcW w:w="1701" w:type="dxa"/>
            <w:vAlign w:val="center"/>
          </w:tcPr>
          <w:p w14:paraId="01B65447" w14:textId="77777777" w:rsidR="00B57C20" w:rsidRPr="00683DC9" w:rsidRDefault="00B57C20" w:rsidP="00DD2186">
            <w:pPr>
              <w:jc w:val="center"/>
              <w:rPr>
                <w:b/>
                <w:sz w:val="18"/>
                <w:szCs w:val="18"/>
              </w:rPr>
            </w:pPr>
          </w:p>
          <w:p w14:paraId="4ACBDC2B" w14:textId="77777777" w:rsidR="00D854B6" w:rsidRPr="00683DC9" w:rsidRDefault="00B57C20" w:rsidP="00DD2186">
            <w:pPr>
              <w:jc w:val="center"/>
              <w:rPr>
                <w:b/>
                <w:sz w:val="18"/>
                <w:szCs w:val="18"/>
              </w:rPr>
            </w:pPr>
            <w:r w:rsidRPr="00683DC9">
              <w:rPr>
                <w:b/>
                <w:sz w:val="18"/>
                <w:szCs w:val="18"/>
              </w:rPr>
              <w:t>No. CONCURSO</w:t>
            </w:r>
          </w:p>
        </w:tc>
        <w:tc>
          <w:tcPr>
            <w:tcW w:w="992" w:type="dxa"/>
            <w:vAlign w:val="center"/>
          </w:tcPr>
          <w:p w14:paraId="09CA3631" w14:textId="77777777" w:rsidR="00B57C20" w:rsidRPr="00683DC9" w:rsidRDefault="00B57C20" w:rsidP="00DD2186">
            <w:pPr>
              <w:jc w:val="center"/>
              <w:rPr>
                <w:b/>
                <w:sz w:val="18"/>
                <w:szCs w:val="18"/>
              </w:rPr>
            </w:pPr>
            <w:r w:rsidRPr="00683DC9">
              <w:rPr>
                <w:b/>
                <w:sz w:val="18"/>
                <w:szCs w:val="18"/>
              </w:rPr>
              <w:t>COSTO DE LAS</w:t>
            </w:r>
          </w:p>
          <w:p w14:paraId="2D8DB4BE" w14:textId="77777777" w:rsidR="00D854B6" w:rsidRPr="00683DC9" w:rsidRDefault="00B57C20" w:rsidP="00DD2186">
            <w:pPr>
              <w:jc w:val="center"/>
              <w:rPr>
                <w:b/>
                <w:sz w:val="18"/>
                <w:szCs w:val="18"/>
              </w:rPr>
            </w:pPr>
            <w:r w:rsidRPr="00683DC9">
              <w:rPr>
                <w:b/>
                <w:sz w:val="18"/>
                <w:szCs w:val="18"/>
              </w:rPr>
              <w:t>BASES</w:t>
            </w:r>
          </w:p>
        </w:tc>
        <w:tc>
          <w:tcPr>
            <w:tcW w:w="1701" w:type="dxa"/>
            <w:vAlign w:val="center"/>
          </w:tcPr>
          <w:p w14:paraId="305BA6AE" w14:textId="77777777" w:rsidR="00D854B6" w:rsidRPr="00683DC9" w:rsidRDefault="00B57C20" w:rsidP="00DD2186">
            <w:pPr>
              <w:jc w:val="center"/>
              <w:rPr>
                <w:b/>
                <w:sz w:val="18"/>
                <w:szCs w:val="18"/>
              </w:rPr>
            </w:pPr>
            <w:r w:rsidRPr="00683DC9">
              <w:rPr>
                <w:b/>
                <w:sz w:val="18"/>
                <w:szCs w:val="18"/>
              </w:rPr>
              <w:t>FECHA</w:t>
            </w:r>
          </w:p>
          <w:p w14:paraId="471629E4" w14:textId="77777777" w:rsidR="00B57C20" w:rsidRPr="00683DC9" w:rsidRDefault="00B57C20" w:rsidP="00DD2186">
            <w:pPr>
              <w:jc w:val="center"/>
              <w:rPr>
                <w:b/>
                <w:sz w:val="18"/>
                <w:szCs w:val="18"/>
              </w:rPr>
            </w:pPr>
            <w:r w:rsidRPr="00683DC9">
              <w:rPr>
                <w:b/>
                <w:sz w:val="18"/>
                <w:szCs w:val="18"/>
              </w:rPr>
              <w:t>LIMITE P/ ADQUIRIR BASES</w:t>
            </w:r>
          </w:p>
        </w:tc>
        <w:tc>
          <w:tcPr>
            <w:tcW w:w="1985" w:type="dxa"/>
            <w:vAlign w:val="center"/>
          </w:tcPr>
          <w:p w14:paraId="3851F103" w14:textId="77777777" w:rsidR="00D854B6" w:rsidRPr="00683DC9" w:rsidRDefault="00B57C20" w:rsidP="00DD2186">
            <w:pPr>
              <w:jc w:val="center"/>
              <w:rPr>
                <w:b/>
                <w:sz w:val="18"/>
                <w:szCs w:val="18"/>
              </w:rPr>
            </w:pPr>
            <w:r w:rsidRPr="00683DC9">
              <w:rPr>
                <w:b/>
                <w:sz w:val="18"/>
                <w:szCs w:val="18"/>
              </w:rPr>
              <w:t>VISITA AL LUGAR DE LA OBRA</w:t>
            </w:r>
          </w:p>
        </w:tc>
        <w:tc>
          <w:tcPr>
            <w:tcW w:w="1843" w:type="dxa"/>
            <w:vAlign w:val="center"/>
          </w:tcPr>
          <w:p w14:paraId="3A97CA1F" w14:textId="77777777" w:rsidR="00D854B6" w:rsidRPr="00683DC9" w:rsidRDefault="00B57C20" w:rsidP="00DD2186">
            <w:pPr>
              <w:jc w:val="center"/>
              <w:rPr>
                <w:b/>
                <w:sz w:val="18"/>
                <w:szCs w:val="18"/>
              </w:rPr>
            </w:pPr>
            <w:r w:rsidRPr="00683DC9">
              <w:rPr>
                <w:b/>
                <w:sz w:val="18"/>
                <w:szCs w:val="18"/>
              </w:rPr>
              <w:t>JUNTA DE</w:t>
            </w:r>
          </w:p>
          <w:p w14:paraId="6C31CC6B" w14:textId="77777777" w:rsidR="00B57C20" w:rsidRPr="00683DC9" w:rsidRDefault="00B57C20" w:rsidP="00DD2186">
            <w:pPr>
              <w:jc w:val="center"/>
              <w:rPr>
                <w:b/>
                <w:sz w:val="18"/>
                <w:szCs w:val="18"/>
              </w:rPr>
            </w:pPr>
            <w:r w:rsidRPr="00683DC9">
              <w:rPr>
                <w:b/>
                <w:sz w:val="18"/>
                <w:szCs w:val="18"/>
              </w:rPr>
              <w:t>ACLARACIONES</w:t>
            </w:r>
          </w:p>
        </w:tc>
        <w:tc>
          <w:tcPr>
            <w:tcW w:w="1701" w:type="dxa"/>
            <w:vAlign w:val="center"/>
          </w:tcPr>
          <w:p w14:paraId="4D7C17D0" w14:textId="77777777" w:rsidR="00D854B6" w:rsidRPr="00683DC9" w:rsidRDefault="00B57C20" w:rsidP="00DD2186">
            <w:pPr>
              <w:jc w:val="center"/>
              <w:rPr>
                <w:b/>
                <w:sz w:val="18"/>
                <w:szCs w:val="18"/>
              </w:rPr>
            </w:pPr>
            <w:r w:rsidRPr="00683DC9">
              <w:rPr>
                <w:b/>
                <w:sz w:val="18"/>
                <w:szCs w:val="18"/>
              </w:rPr>
              <w:t>PRESENTACIÓN Y APERTURA DE PROPUESTAS TÉCNICAS</w:t>
            </w:r>
          </w:p>
        </w:tc>
      </w:tr>
      <w:tr w:rsidR="00683DC9" w:rsidRPr="00DD2186" w14:paraId="1C92F128" w14:textId="77777777" w:rsidTr="000D54E0">
        <w:trPr>
          <w:trHeight w:val="627"/>
        </w:trPr>
        <w:tc>
          <w:tcPr>
            <w:tcW w:w="1701" w:type="dxa"/>
            <w:vAlign w:val="center"/>
          </w:tcPr>
          <w:p w14:paraId="1D3038E3" w14:textId="570C0566" w:rsidR="00D854B6" w:rsidRPr="00683DC9" w:rsidRDefault="001573B9" w:rsidP="00DD2186">
            <w:pPr>
              <w:jc w:val="center"/>
              <w:rPr>
                <w:sz w:val="18"/>
                <w:szCs w:val="18"/>
              </w:rPr>
            </w:pPr>
            <w:r w:rsidRPr="001573B9">
              <w:rPr>
                <w:sz w:val="18"/>
                <w:szCs w:val="18"/>
              </w:rPr>
              <w:t>MOC-LPN-001-</w:t>
            </w:r>
            <w:r w:rsidR="00DA784A">
              <w:rPr>
                <w:sz w:val="18"/>
                <w:szCs w:val="18"/>
              </w:rPr>
              <w:t>URB-</w:t>
            </w:r>
            <w:r w:rsidRPr="001573B9">
              <w:rPr>
                <w:sz w:val="18"/>
                <w:szCs w:val="18"/>
              </w:rPr>
              <w:t>202</w:t>
            </w:r>
            <w:r w:rsidR="00DD7123">
              <w:rPr>
                <w:sz w:val="18"/>
                <w:szCs w:val="18"/>
              </w:rPr>
              <w:t>3</w:t>
            </w:r>
          </w:p>
        </w:tc>
        <w:tc>
          <w:tcPr>
            <w:tcW w:w="992" w:type="dxa"/>
            <w:vAlign w:val="center"/>
          </w:tcPr>
          <w:p w14:paraId="5E032CDD" w14:textId="77777777" w:rsidR="00D854B6" w:rsidRPr="00683DC9" w:rsidRDefault="00C87DD9" w:rsidP="00DD2186">
            <w:pPr>
              <w:jc w:val="center"/>
              <w:rPr>
                <w:sz w:val="18"/>
                <w:szCs w:val="18"/>
              </w:rPr>
            </w:pPr>
            <w:r w:rsidRPr="00683DC9">
              <w:rPr>
                <w:sz w:val="18"/>
                <w:szCs w:val="18"/>
              </w:rPr>
              <w:t>$0.00</w:t>
            </w:r>
          </w:p>
        </w:tc>
        <w:tc>
          <w:tcPr>
            <w:tcW w:w="1701" w:type="dxa"/>
            <w:vAlign w:val="center"/>
          </w:tcPr>
          <w:p w14:paraId="707CA307" w14:textId="0B1FCAC0" w:rsidR="00D854B6" w:rsidRDefault="00FC1DA7" w:rsidP="007C77B7">
            <w:pPr>
              <w:jc w:val="center"/>
              <w:rPr>
                <w:sz w:val="18"/>
                <w:szCs w:val="18"/>
              </w:rPr>
            </w:pPr>
            <w:r>
              <w:rPr>
                <w:sz w:val="18"/>
                <w:szCs w:val="18"/>
              </w:rPr>
              <w:t>LUN</w:t>
            </w:r>
            <w:r w:rsidR="00832B36">
              <w:rPr>
                <w:sz w:val="18"/>
                <w:szCs w:val="18"/>
              </w:rPr>
              <w:t xml:space="preserve">ES </w:t>
            </w:r>
            <w:r>
              <w:rPr>
                <w:sz w:val="18"/>
                <w:szCs w:val="18"/>
              </w:rPr>
              <w:t>24</w:t>
            </w:r>
            <w:r w:rsidR="00832B36">
              <w:rPr>
                <w:sz w:val="18"/>
                <w:szCs w:val="18"/>
              </w:rPr>
              <w:t xml:space="preserve"> DE </w:t>
            </w:r>
            <w:r w:rsidR="004E117E">
              <w:rPr>
                <w:sz w:val="18"/>
                <w:szCs w:val="18"/>
              </w:rPr>
              <w:t>ABRIL</w:t>
            </w:r>
            <w:r w:rsidR="00BA7034">
              <w:rPr>
                <w:sz w:val="18"/>
                <w:szCs w:val="18"/>
              </w:rPr>
              <w:t xml:space="preserve"> DE </w:t>
            </w:r>
            <w:r w:rsidR="00193F24">
              <w:rPr>
                <w:sz w:val="18"/>
                <w:szCs w:val="18"/>
              </w:rPr>
              <w:t>202</w:t>
            </w:r>
            <w:r w:rsidR="004E117E">
              <w:rPr>
                <w:sz w:val="18"/>
                <w:szCs w:val="18"/>
              </w:rPr>
              <w:t>3</w:t>
            </w:r>
          </w:p>
          <w:p w14:paraId="3ADCF04E" w14:textId="41E104A9" w:rsidR="001573B9" w:rsidRPr="00683DC9" w:rsidRDefault="001573B9" w:rsidP="007C77B7">
            <w:pPr>
              <w:jc w:val="center"/>
              <w:rPr>
                <w:sz w:val="18"/>
                <w:szCs w:val="18"/>
              </w:rPr>
            </w:pPr>
          </w:p>
        </w:tc>
        <w:tc>
          <w:tcPr>
            <w:tcW w:w="1985" w:type="dxa"/>
            <w:vAlign w:val="center"/>
          </w:tcPr>
          <w:p w14:paraId="7964C192" w14:textId="0CB2608C" w:rsidR="004C2087" w:rsidRPr="00683DC9" w:rsidRDefault="001573B9" w:rsidP="00683DC9">
            <w:pPr>
              <w:jc w:val="center"/>
              <w:rPr>
                <w:sz w:val="18"/>
                <w:szCs w:val="18"/>
              </w:rPr>
            </w:pPr>
            <w:r w:rsidRPr="001573B9">
              <w:rPr>
                <w:sz w:val="18"/>
                <w:szCs w:val="18"/>
              </w:rPr>
              <w:t>VIERNES 2</w:t>
            </w:r>
            <w:r w:rsidR="00FC1DA7">
              <w:rPr>
                <w:sz w:val="18"/>
                <w:szCs w:val="18"/>
              </w:rPr>
              <w:t>8</w:t>
            </w:r>
            <w:r w:rsidRPr="001573B9">
              <w:rPr>
                <w:sz w:val="18"/>
                <w:szCs w:val="18"/>
              </w:rPr>
              <w:t xml:space="preserve"> DE </w:t>
            </w:r>
            <w:r w:rsidR="004E117E">
              <w:rPr>
                <w:sz w:val="18"/>
                <w:szCs w:val="18"/>
              </w:rPr>
              <w:t>ABRIL</w:t>
            </w:r>
            <w:r w:rsidRPr="001573B9">
              <w:rPr>
                <w:sz w:val="18"/>
                <w:szCs w:val="18"/>
              </w:rPr>
              <w:t xml:space="preserve"> DE 202</w:t>
            </w:r>
            <w:r w:rsidR="004E117E">
              <w:rPr>
                <w:sz w:val="18"/>
                <w:szCs w:val="18"/>
              </w:rPr>
              <w:t>3</w:t>
            </w:r>
            <w:r w:rsidRPr="001573B9">
              <w:rPr>
                <w:sz w:val="18"/>
                <w:szCs w:val="18"/>
              </w:rPr>
              <w:t xml:space="preserve"> 10:00 HRS</w:t>
            </w:r>
          </w:p>
        </w:tc>
        <w:tc>
          <w:tcPr>
            <w:tcW w:w="1843" w:type="dxa"/>
            <w:vAlign w:val="center"/>
          </w:tcPr>
          <w:p w14:paraId="56E59514" w14:textId="529D9439" w:rsidR="001B3795" w:rsidRPr="00683DC9" w:rsidRDefault="00FC1DA7" w:rsidP="00683DC9">
            <w:pPr>
              <w:jc w:val="center"/>
              <w:rPr>
                <w:sz w:val="18"/>
                <w:szCs w:val="18"/>
              </w:rPr>
            </w:pPr>
            <w:r>
              <w:rPr>
                <w:sz w:val="18"/>
                <w:szCs w:val="18"/>
              </w:rPr>
              <w:t>VIERN</w:t>
            </w:r>
            <w:r w:rsidR="00F74D67">
              <w:rPr>
                <w:sz w:val="18"/>
                <w:szCs w:val="18"/>
              </w:rPr>
              <w:t xml:space="preserve">ES </w:t>
            </w:r>
            <w:r w:rsidR="001573B9">
              <w:rPr>
                <w:sz w:val="18"/>
                <w:szCs w:val="18"/>
              </w:rPr>
              <w:t>2</w:t>
            </w:r>
            <w:r>
              <w:rPr>
                <w:sz w:val="18"/>
                <w:szCs w:val="18"/>
              </w:rPr>
              <w:t>8</w:t>
            </w:r>
            <w:r w:rsidR="00F74D67">
              <w:rPr>
                <w:sz w:val="18"/>
                <w:szCs w:val="18"/>
              </w:rPr>
              <w:t xml:space="preserve"> DE </w:t>
            </w:r>
            <w:r w:rsidR="004E117E">
              <w:rPr>
                <w:sz w:val="18"/>
                <w:szCs w:val="18"/>
              </w:rPr>
              <w:t>ABRIL</w:t>
            </w:r>
            <w:r w:rsidR="00BA7034">
              <w:rPr>
                <w:sz w:val="18"/>
                <w:szCs w:val="18"/>
              </w:rPr>
              <w:t xml:space="preserve"> DE 202</w:t>
            </w:r>
            <w:r w:rsidR="004E117E">
              <w:rPr>
                <w:sz w:val="18"/>
                <w:szCs w:val="18"/>
              </w:rPr>
              <w:t>3</w:t>
            </w:r>
            <w:r w:rsidR="00BA7034">
              <w:rPr>
                <w:sz w:val="18"/>
                <w:szCs w:val="18"/>
              </w:rPr>
              <w:t xml:space="preserve"> </w:t>
            </w:r>
            <w:r w:rsidR="00901603">
              <w:rPr>
                <w:sz w:val="18"/>
                <w:szCs w:val="18"/>
              </w:rPr>
              <w:t>1</w:t>
            </w:r>
            <w:r>
              <w:rPr>
                <w:sz w:val="18"/>
                <w:szCs w:val="18"/>
              </w:rPr>
              <w:t>2</w:t>
            </w:r>
            <w:r w:rsidR="001B3795">
              <w:rPr>
                <w:sz w:val="18"/>
                <w:szCs w:val="18"/>
              </w:rPr>
              <w:t>:00 HRS</w:t>
            </w:r>
          </w:p>
        </w:tc>
        <w:tc>
          <w:tcPr>
            <w:tcW w:w="1701" w:type="dxa"/>
            <w:vAlign w:val="center"/>
          </w:tcPr>
          <w:p w14:paraId="54B39F52" w14:textId="4B624AB2" w:rsidR="006835A9" w:rsidRDefault="00FC1DA7" w:rsidP="00DD2186">
            <w:pPr>
              <w:jc w:val="center"/>
              <w:rPr>
                <w:sz w:val="18"/>
                <w:szCs w:val="18"/>
              </w:rPr>
            </w:pPr>
            <w:r>
              <w:rPr>
                <w:sz w:val="18"/>
                <w:szCs w:val="18"/>
              </w:rPr>
              <w:t>VIERN</w:t>
            </w:r>
            <w:r w:rsidR="00076CF4">
              <w:rPr>
                <w:sz w:val="18"/>
                <w:szCs w:val="18"/>
              </w:rPr>
              <w:t xml:space="preserve">ES </w:t>
            </w:r>
            <w:r w:rsidR="00925F56">
              <w:rPr>
                <w:sz w:val="18"/>
                <w:szCs w:val="18"/>
              </w:rPr>
              <w:t>0</w:t>
            </w:r>
            <w:r>
              <w:rPr>
                <w:sz w:val="18"/>
                <w:szCs w:val="18"/>
              </w:rPr>
              <w:t>5</w:t>
            </w:r>
            <w:r w:rsidR="006835A9">
              <w:rPr>
                <w:sz w:val="18"/>
                <w:szCs w:val="18"/>
              </w:rPr>
              <w:t xml:space="preserve"> DE </w:t>
            </w:r>
            <w:r w:rsidR="004E117E">
              <w:rPr>
                <w:sz w:val="18"/>
                <w:szCs w:val="18"/>
              </w:rPr>
              <w:t>MAYO</w:t>
            </w:r>
            <w:r w:rsidR="006835A9">
              <w:rPr>
                <w:sz w:val="18"/>
                <w:szCs w:val="18"/>
              </w:rPr>
              <w:t xml:space="preserve"> </w:t>
            </w:r>
            <w:r w:rsidR="00BA7034">
              <w:rPr>
                <w:sz w:val="18"/>
                <w:szCs w:val="18"/>
              </w:rPr>
              <w:t>DE 202</w:t>
            </w:r>
            <w:r w:rsidR="004E117E">
              <w:rPr>
                <w:sz w:val="18"/>
                <w:szCs w:val="18"/>
              </w:rPr>
              <w:t>3</w:t>
            </w:r>
            <w:r w:rsidR="00BA7034">
              <w:rPr>
                <w:sz w:val="18"/>
                <w:szCs w:val="18"/>
              </w:rPr>
              <w:t xml:space="preserve"> </w:t>
            </w:r>
          </w:p>
          <w:p w14:paraId="2F850163" w14:textId="6EEEA89F" w:rsidR="001B3795" w:rsidRPr="00683DC9" w:rsidRDefault="001B3795" w:rsidP="00DD2186">
            <w:pPr>
              <w:jc w:val="center"/>
              <w:rPr>
                <w:sz w:val="18"/>
                <w:szCs w:val="18"/>
              </w:rPr>
            </w:pPr>
            <w:r>
              <w:rPr>
                <w:sz w:val="18"/>
                <w:szCs w:val="18"/>
              </w:rPr>
              <w:t>1</w:t>
            </w:r>
            <w:r w:rsidR="006835A9">
              <w:rPr>
                <w:sz w:val="18"/>
                <w:szCs w:val="18"/>
              </w:rPr>
              <w:t>0</w:t>
            </w:r>
            <w:r>
              <w:rPr>
                <w:sz w:val="18"/>
                <w:szCs w:val="18"/>
              </w:rPr>
              <w:t>:00 HRS</w:t>
            </w:r>
          </w:p>
        </w:tc>
      </w:tr>
      <w:tr w:rsidR="00DF6AEA" w:rsidRPr="00DD2186" w14:paraId="49A7DBF5" w14:textId="77777777" w:rsidTr="000D54E0">
        <w:trPr>
          <w:trHeight w:val="499"/>
        </w:trPr>
        <w:tc>
          <w:tcPr>
            <w:tcW w:w="4394" w:type="dxa"/>
            <w:gridSpan w:val="3"/>
            <w:vAlign w:val="center"/>
          </w:tcPr>
          <w:p w14:paraId="4C3A5C3B" w14:textId="77777777" w:rsidR="00DF6AEA" w:rsidRPr="00683DC9" w:rsidRDefault="00DF6AEA" w:rsidP="00DF6AEA">
            <w:pPr>
              <w:jc w:val="center"/>
              <w:rPr>
                <w:b/>
                <w:sz w:val="18"/>
                <w:szCs w:val="18"/>
              </w:rPr>
            </w:pPr>
            <w:r w:rsidRPr="00683DC9">
              <w:rPr>
                <w:b/>
                <w:sz w:val="18"/>
                <w:szCs w:val="18"/>
              </w:rPr>
              <w:t>DESCRIPCIÓN GENERAL DE LA OBRA</w:t>
            </w:r>
          </w:p>
        </w:tc>
        <w:tc>
          <w:tcPr>
            <w:tcW w:w="1985" w:type="dxa"/>
            <w:vAlign w:val="center"/>
          </w:tcPr>
          <w:p w14:paraId="75F10EF5" w14:textId="6BFC8157" w:rsidR="00DF6AEA" w:rsidRPr="00683DC9" w:rsidRDefault="00DF6AEA" w:rsidP="00DF6AEA">
            <w:pPr>
              <w:jc w:val="center"/>
              <w:rPr>
                <w:b/>
                <w:sz w:val="18"/>
                <w:szCs w:val="18"/>
              </w:rPr>
            </w:pPr>
            <w:r w:rsidRPr="00683DC9">
              <w:rPr>
                <w:b/>
                <w:sz w:val="18"/>
                <w:szCs w:val="18"/>
              </w:rPr>
              <w:t xml:space="preserve">FECHA PROB. DE </w:t>
            </w:r>
            <w:r>
              <w:rPr>
                <w:b/>
                <w:sz w:val="18"/>
                <w:szCs w:val="18"/>
              </w:rPr>
              <w:t>FALLO</w:t>
            </w:r>
          </w:p>
        </w:tc>
        <w:tc>
          <w:tcPr>
            <w:tcW w:w="1843" w:type="dxa"/>
            <w:vAlign w:val="center"/>
          </w:tcPr>
          <w:p w14:paraId="617235CB" w14:textId="13B86DA9" w:rsidR="00DF6AEA" w:rsidRPr="00683DC9" w:rsidRDefault="00DF6AEA" w:rsidP="00DF6AEA">
            <w:pPr>
              <w:jc w:val="center"/>
              <w:rPr>
                <w:b/>
                <w:sz w:val="18"/>
                <w:szCs w:val="18"/>
              </w:rPr>
            </w:pPr>
            <w:r w:rsidRPr="00683DC9">
              <w:rPr>
                <w:b/>
                <w:sz w:val="18"/>
                <w:szCs w:val="18"/>
              </w:rPr>
              <w:t>FECHA PROB. DE INICIO</w:t>
            </w:r>
          </w:p>
        </w:tc>
        <w:tc>
          <w:tcPr>
            <w:tcW w:w="1701" w:type="dxa"/>
            <w:vAlign w:val="center"/>
          </w:tcPr>
          <w:p w14:paraId="1525F44E" w14:textId="77777777" w:rsidR="00DF6AEA" w:rsidRPr="00683DC9" w:rsidRDefault="00DF6AEA" w:rsidP="00DF6AEA">
            <w:pPr>
              <w:jc w:val="center"/>
              <w:rPr>
                <w:b/>
                <w:sz w:val="18"/>
                <w:szCs w:val="18"/>
              </w:rPr>
            </w:pPr>
            <w:r w:rsidRPr="00683DC9">
              <w:rPr>
                <w:b/>
                <w:sz w:val="18"/>
                <w:szCs w:val="18"/>
              </w:rPr>
              <w:t>FECHA DE</w:t>
            </w:r>
          </w:p>
          <w:p w14:paraId="44FA1942" w14:textId="6C1A1C57" w:rsidR="00DF6AEA" w:rsidRPr="00683DC9" w:rsidRDefault="00DF6AEA" w:rsidP="00DF6AEA">
            <w:pPr>
              <w:jc w:val="center"/>
              <w:rPr>
                <w:b/>
                <w:sz w:val="18"/>
                <w:szCs w:val="18"/>
              </w:rPr>
            </w:pPr>
            <w:r w:rsidRPr="00683DC9">
              <w:rPr>
                <w:b/>
                <w:sz w:val="18"/>
                <w:szCs w:val="18"/>
              </w:rPr>
              <w:t>TERMINACIÓN</w:t>
            </w:r>
          </w:p>
        </w:tc>
      </w:tr>
      <w:tr w:rsidR="003371EA" w:rsidRPr="00DD2186" w14:paraId="4F3D591C" w14:textId="77777777" w:rsidTr="000D54E0">
        <w:trPr>
          <w:trHeight w:val="898"/>
        </w:trPr>
        <w:tc>
          <w:tcPr>
            <w:tcW w:w="4394" w:type="dxa"/>
            <w:gridSpan w:val="3"/>
            <w:vAlign w:val="center"/>
          </w:tcPr>
          <w:p w14:paraId="47AE1DD2" w14:textId="2989EABE" w:rsidR="003371EA" w:rsidRPr="00683DC9" w:rsidRDefault="00FC1DA7" w:rsidP="003371EA">
            <w:pPr>
              <w:jc w:val="both"/>
              <w:rPr>
                <w:sz w:val="18"/>
                <w:szCs w:val="18"/>
              </w:rPr>
            </w:pPr>
            <w:r w:rsidRPr="00FC1DA7">
              <w:rPr>
                <w:sz w:val="18"/>
                <w:szCs w:val="18"/>
              </w:rPr>
              <w:t>PAVIMENTACIÓN CON CONCRETO HIDRÁULICO DE LA AV. EMILIO CARRANZA ENTRE CALLE INDEPENDENCIA Y 24 DE FEBRERO EN LA CABECERA MUNICIPAL DE MOCORITO, ESTADO DE SINALOA.</w:t>
            </w:r>
          </w:p>
        </w:tc>
        <w:tc>
          <w:tcPr>
            <w:tcW w:w="1985" w:type="dxa"/>
          </w:tcPr>
          <w:p w14:paraId="7DBAD6A1" w14:textId="77777777" w:rsidR="003371EA" w:rsidRPr="00683DC9" w:rsidRDefault="003371EA" w:rsidP="003371EA">
            <w:pPr>
              <w:jc w:val="center"/>
              <w:rPr>
                <w:sz w:val="18"/>
                <w:szCs w:val="18"/>
              </w:rPr>
            </w:pPr>
          </w:p>
          <w:p w14:paraId="4B70257E" w14:textId="4E57731F" w:rsidR="001B3795" w:rsidRPr="00683DC9" w:rsidRDefault="00FC1DA7" w:rsidP="003371EA">
            <w:pPr>
              <w:jc w:val="center"/>
              <w:rPr>
                <w:sz w:val="18"/>
                <w:szCs w:val="18"/>
              </w:rPr>
            </w:pPr>
            <w:r>
              <w:rPr>
                <w:sz w:val="18"/>
                <w:szCs w:val="18"/>
              </w:rPr>
              <w:t>MART</w:t>
            </w:r>
            <w:r w:rsidR="00076CF4">
              <w:rPr>
                <w:sz w:val="18"/>
                <w:szCs w:val="18"/>
              </w:rPr>
              <w:t xml:space="preserve">ES </w:t>
            </w:r>
            <w:r w:rsidR="00925F56">
              <w:rPr>
                <w:sz w:val="18"/>
                <w:szCs w:val="18"/>
              </w:rPr>
              <w:t>0</w:t>
            </w:r>
            <w:r>
              <w:rPr>
                <w:sz w:val="18"/>
                <w:szCs w:val="18"/>
              </w:rPr>
              <w:t>9</w:t>
            </w:r>
            <w:r w:rsidR="00076CF4">
              <w:rPr>
                <w:sz w:val="18"/>
                <w:szCs w:val="18"/>
              </w:rPr>
              <w:t xml:space="preserve"> DE </w:t>
            </w:r>
            <w:r w:rsidR="004E117E">
              <w:rPr>
                <w:sz w:val="18"/>
                <w:szCs w:val="18"/>
              </w:rPr>
              <w:t>MAYO</w:t>
            </w:r>
            <w:r w:rsidR="0043278C">
              <w:rPr>
                <w:sz w:val="18"/>
                <w:szCs w:val="18"/>
              </w:rPr>
              <w:t xml:space="preserve"> DE 202</w:t>
            </w:r>
            <w:r w:rsidR="004E117E">
              <w:rPr>
                <w:sz w:val="18"/>
                <w:szCs w:val="18"/>
              </w:rPr>
              <w:t>3</w:t>
            </w:r>
            <w:r w:rsidR="0043278C">
              <w:rPr>
                <w:sz w:val="18"/>
                <w:szCs w:val="18"/>
              </w:rPr>
              <w:t xml:space="preserve">              </w:t>
            </w:r>
            <w:r w:rsidR="001B3795">
              <w:rPr>
                <w:sz w:val="18"/>
                <w:szCs w:val="18"/>
              </w:rPr>
              <w:t>1</w:t>
            </w:r>
            <w:r w:rsidR="002A4E73">
              <w:rPr>
                <w:sz w:val="18"/>
                <w:szCs w:val="18"/>
              </w:rPr>
              <w:t>0</w:t>
            </w:r>
            <w:r w:rsidR="001B3795">
              <w:rPr>
                <w:sz w:val="18"/>
                <w:szCs w:val="18"/>
              </w:rPr>
              <w:t>:00 HRS</w:t>
            </w:r>
          </w:p>
        </w:tc>
        <w:tc>
          <w:tcPr>
            <w:tcW w:w="1843" w:type="dxa"/>
            <w:vAlign w:val="center"/>
          </w:tcPr>
          <w:p w14:paraId="5C540093" w14:textId="34CB4CEB" w:rsidR="001B3795" w:rsidRPr="00376E33" w:rsidRDefault="004E117E" w:rsidP="001B3795">
            <w:pPr>
              <w:jc w:val="center"/>
              <w:rPr>
                <w:sz w:val="18"/>
                <w:szCs w:val="18"/>
              </w:rPr>
            </w:pPr>
            <w:r>
              <w:rPr>
                <w:sz w:val="18"/>
                <w:szCs w:val="18"/>
              </w:rPr>
              <w:t>VIERNES</w:t>
            </w:r>
            <w:r w:rsidR="002A1C16" w:rsidRPr="00376E33">
              <w:rPr>
                <w:sz w:val="18"/>
                <w:szCs w:val="18"/>
              </w:rPr>
              <w:t xml:space="preserve"> </w:t>
            </w:r>
            <w:r w:rsidR="00376E33" w:rsidRPr="00376E33">
              <w:rPr>
                <w:sz w:val="18"/>
                <w:szCs w:val="18"/>
              </w:rPr>
              <w:t>1</w:t>
            </w:r>
            <w:r>
              <w:rPr>
                <w:sz w:val="18"/>
                <w:szCs w:val="18"/>
              </w:rPr>
              <w:t>2</w:t>
            </w:r>
            <w:r w:rsidR="002A1C16" w:rsidRPr="00376E33">
              <w:rPr>
                <w:sz w:val="18"/>
                <w:szCs w:val="18"/>
              </w:rPr>
              <w:t xml:space="preserve"> DE </w:t>
            </w:r>
            <w:r>
              <w:rPr>
                <w:sz w:val="18"/>
                <w:szCs w:val="18"/>
              </w:rPr>
              <w:t>MAYO</w:t>
            </w:r>
            <w:r w:rsidR="002A1C16" w:rsidRPr="00376E33">
              <w:rPr>
                <w:sz w:val="18"/>
                <w:szCs w:val="18"/>
              </w:rPr>
              <w:t xml:space="preserve"> </w:t>
            </w:r>
            <w:r w:rsidR="007B75AE" w:rsidRPr="00376E33">
              <w:rPr>
                <w:sz w:val="18"/>
                <w:szCs w:val="18"/>
              </w:rPr>
              <w:t>DE 202</w:t>
            </w:r>
            <w:r>
              <w:rPr>
                <w:sz w:val="18"/>
                <w:szCs w:val="18"/>
              </w:rPr>
              <w:t>3</w:t>
            </w:r>
          </w:p>
        </w:tc>
        <w:tc>
          <w:tcPr>
            <w:tcW w:w="1701" w:type="dxa"/>
          </w:tcPr>
          <w:p w14:paraId="174F109F" w14:textId="3DBE4DC4" w:rsidR="003371EA" w:rsidRPr="00376E33" w:rsidRDefault="00376E33" w:rsidP="00FA78FF">
            <w:pPr>
              <w:jc w:val="center"/>
              <w:rPr>
                <w:sz w:val="18"/>
                <w:szCs w:val="18"/>
              </w:rPr>
            </w:pPr>
            <w:r w:rsidRPr="00376E33">
              <w:rPr>
                <w:sz w:val="18"/>
                <w:szCs w:val="18"/>
              </w:rPr>
              <w:t>M</w:t>
            </w:r>
            <w:r w:rsidR="004E117E">
              <w:rPr>
                <w:sz w:val="18"/>
                <w:szCs w:val="18"/>
              </w:rPr>
              <w:t>IERCOLES</w:t>
            </w:r>
            <w:r w:rsidR="002A4E73" w:rsidRPr="00376E33">
              <w:rPr>
                <w:sz w:val="18"/>
                <w:szCs w:val="18"/>
              </w:rPr>
              <w:t xml:space="preserve"> </w:t>
            </w:r>
            <w:r w:rsidRPr="00376E33">
              <w:rPr>
                <w:sz w:val="18"/>
                <w:szCs w:val="18"/>
              </w:rPr>
              <w:t>0</w:t>
            </w:r>
            <w:r w:rsidR="004E117E">
              <w:rPr>
                <w:sz w:val="18"/>
                <w:szCs w:val="18"/>
              </w:rPr>
              <w:t>9</w:t>
            </w:r>
            <w:r w:rsidR="007B75AE" w:rsidRPr="00376E33">
              <w:rPr>
                <w:sz w:val="18"/>
                <w:szCs w:val="18"/>
              </w:rPr>
              <w:t xml:space="preserve"> DE</w:t>
            </w:r>
            <w:r w:rsidR="00FA78FF" w:rsidRPr="00376E33">
              <w:rPr>
                <w:sz w:val="18"/>
                <w:szCs w:val="18"/>
              </w:rPr>
              <w:t xml:space="preserve"> </w:t>
            </w:r>
            <w:r w:rsidR="004E117E">
              <w:rPr>
                <w:sz w:val="18"/>
                <w:szCs w:val="18"/>
              </w:rPr>
              <w:t>AGOSTO</w:t>
            </w:r>
            <w:r w:rsidR="007B75AE" w:rsidRPr="00376E33">
              <w:rPr>
                <w:sz w:val="18"/>
                <w:szCs w:val="18"/>
              </w:rPr>
              <w:t xml:space="preserve"> DE 202</w:t>
            </w:r>
            <w:r w:rsidR="004E117E">
              <w:rPr>
                <w:sz w:val="18"/>
                <w:szCs w:val="18"/>
              </w:rPr>
              <w:t>3</w:t>
            </w:r>
            <w:r w:rsidR="007B75AE" w:rsidRPr="00376E33">
              <w:rPr>
                <w:sz w:val="18"/>
                <w:szCs w:val="18"/>
              </w:rPr>
              <w:t xml:space="preserve"> </w:t>
            </w:r>
            <w:r w:rsidR="00FA78FF" w:rsidRPr="00376E33">
              <w:rPr>
                <w:sz w:val="18"/>
                <w:szCs w:val="18"/>
              </w:rPr>
              <w:t xml:space="preserve">                </w:t>
            </w:r>
            <w:proofErr w:type="gramStart"/>
            <w:r w:rsidR="00FA78FF" w:rsidRPr="00376E33">
              <w:rPr>
                <w:sz w:val="18"/>
                <w:szCs w:val="18"/>
              </w:rPr>
              <w:t xml:space="preserve"> </w:t>
            </w:r>
            <w:r w:rsidR="003D4061" w:rsidRPr="00376E33">
              <w:rPr>
                <w:sz w:val="18"/>
                <w:szCs w:val="18"/>
              </w:rPr>
              <w:t xml:space="preserve">  (</w:t>
            </w:r>
            <w:proofErr w:type="gramEnd"/>
            <w:r w:rsidR="001E0ADB" w:rsidRPr="00376E33">
              <w:rPr>
                <w:sz w:val="18"/>
                <w:szCs w:val="18"/>
              </w:rPr>
              <w:t>9</w:t>
            </w:r>
            <w:r w:rsidRPr="00376E33">
              <w:rPr>
                <w:sz w:val="18"/>
                <w:szCs w:val="18"/>
              </w:rPr>
              <w:t xml:space="preserve">0 </w:t>
            </w:r>
            <w:r w:rsidR="003371EA" w:rsidRPr="00376E33">
              <w:rPr>
                <w:sz w:val="18"/>
                <w:szCs w:val="18"/>
              </w:rPr>
              <w:t>DIAS NATURALES)</w:t>
            </w:r>
          </w:p>
        </w:tc>
      </w:tr>
    </w:tbl>
    <w:p w14:paraId="64426D02" w14:textId="67E66D00" w:rsidR="00611AC1" w:rsidRDefault="00611AC1" w:rsidP="004827B6">
      <w:pPr>
        <w:jc w:val="both"/>
        <w:rPr>
          <w:sz w:val="20"/>
        </w:rPr>
      </w:pPr>
    </w:p>
    <w:p w14:paraId="0DF0935C" w14:textId="77777777" w:rsidR="000D54E0" w:rsidRPr="000D54E0" w:rsidRDefault="000D54E0" w:rsidP="004827B6">
      <w:pPr>
        <w:jc w:val="both"/>
        <w:rPr>
          <w:sz w:val="8"/>
          <w:szCs w:val="8"/>
        </w:rPr>
      </w:pPr>
    </w:p>
    <w:p w14:paraId="635CDA77" w14:textId="77777777" w:rsidR="00D854B6" w:rsidRPr="007C07D8" w:rsidRDefault="00D854B6" w:rsidP="00287DBF">
      <w:pPr>
        <w:ind w:left="284"/>
        <w:jc w:val="both"/>
        <w:rPr>
          <w:b/>
          <w:sz w:val="22"/>
          <w:szCs w:val="22"/>
        </w:rPr>
      </w:pPr>
      <w:r w:rsidRPr="007C07D8">
        <w:rPr>
          <w:b/>
          <w:sz w:val="22"/>
          <w:szCs w:val="22"/>
        </w:rPr>
        <w:t>BASES Y ESPECIFICACIONES:</w:t>
      </w:r>
    </w:p>
    <w:p w14:paraId="7C35E0EB" w14:textId="77777777" w:rsidR="00D854B6" w:rsidRPr="001F6F0E" w:rsidRDefault="00D854B6" w:rsidP="000C486F">
      <w:pPr>
        <w:ind w:left="1155"/>
        <w:jc w:val="both"/>
        <w:rPr>
          <w:b/>
          <w:sz w:val="20"/>
        </w:rPr>
      </w:pPr>
    </w:p>
    <w:p w14:paraId="3A028178" w14:textId="2CD54CB0" w:rsidR="00B3106A" w:rsidRPr="007C07D8" w:rsidRDefault="00D854B6" w:rsidP="00287DBF">
      <w:pPr>
        <w:pStyle w:val="Prrafodelista"/>
        <w:numPr>
          <w:ilvl w:val="0"/>
          <w:numId w:val="7"/>
        </w:numPr>
        <w:ind w:left="851" w:right="190"/>
        <w:jc w:val="both"/>
        <w:rPr>
          <w:b/>
          <w:sz w:val="22"/>
          <w:szCs w:val="22"/>
        </w:rPr>
      </w:pPr>
      <w:r w:rsidRPr="007C07D8">
        <w:rPr>
          <w:sz w:val="22"/>
          <w:szCs w:val="22"/>
        </w:rPr>
        <w:t>Las Bases de la licitación estarán disponibles para los interesados, a partir de la fecha de publicación de la presente convocatoria</w:t>
      </w:r>
      <w:r w:rsidR="00E43233" w:rsidRPr="007C07D8">
        <w:rPr>
          <w:sz w:val="22"/>
          <w:szCs w:val="22"/>
        </w:rPr>
        <w:t>,</w:t>
      </w:r>
      <w:r w:rsidRPr="007C07D8">
        <w:rPr>
          <w:sz w:val="22"/>
          <w:szCs w:val="22"/>
        </w:rPr>
        <w:t xml:space="preserve"> hasta la fecha límite señalada en el cuadro</w:t>
      </w:r>
      <w:r w:rsidR="00E43233" w:rsidRPr="007C07D8">
        <w:rPr>
          <w:sz w:val="22"/>
          <w:szCs w:val="22"/>
        </w:rPr>
        <w:t xml:space="preserve"> anterior</w:t>
      </w:r>
      <w:r w:rsidRPr="007C07D8">
        <w:rPr>
          <w:sz w:val="22"/>
          <w:szCs w:val="22"/>
        </w:rPr>
        <w:t xml:space="preserve">,  en las oficinas de la Dirección de Obras </w:t>
      </w:r>
      <w:r w:rsidR="00E43233" w:rsidRPr="007C07D8">
        <w:rPr>
          <w:sz w:val="22"/>
          <w:szCs w:val="22"/>
        </w:rPr>
        <w:t xml:space="preserve">Públicas </w:t>
      </w:r>
      <w:r w:rsidRPr="007C07D8">
        <w:rPr>
          <w:sz w:val="22"/>
          <w:szCs w:val="22"/>
        </w:rPr>
        <w:t xml:space="preserve">Municipales del Municipio de Mocorito, cita en </w:t>
      </w:r>
      <w:r w:rsidRPr="007C07D8">
        <w:rPr>
          <w:b/>
          <w:sz w:val="22"/>
          <w:szCs w:val="22"/>
        </w:rPr>
        <w:t xml:space="preserve">Hidalgo </w:t>
      </w:r>
      <w:proofErr w:type="spellStart"/>
      <w:r w:rsidRPr="007C07D8">
        <w:rPr>
          <w:b/>
          <w:sz w:val="22"/>
          <w:szCs w:val="22"/>
        </w:rPr>
        <w:t>nº</w:t>
      </w:r>
      <w:proofErr w:type="spellEnd"/>
      <w:r w:rsidRPr="007C07D8">
        <w:rPr>
          <w:b/>
          <w:sz w:val="22"/>
          <w:szCs w:val="22"/>
        </w:rPr>
        <w:t xml:space="preserve"> 32 Col. Centro Histórico</w:t>
      </w:r>
      <w:r w:rsidRPr="007C07D8">
        <w:rPr>
          <w:sz w:val="22"/>
          <w:szCs w:val="22"/>
        </w:rPr>
        <w:t xml:space="preserve">, Mocorito, Sinaloa, en días hábiles de </w:t>
      </w:r>
      <w:r w:rsidR="00611AC1" w:rsidRPr="007C07D8">
        <w:rPr>
          <w:b/>
          <w:sz w:val="22"/>
          <w:szCs w:val="22"/>
        </w:rPr>
        <w:t>8</w:t>
      </w:r>
      <w:r w:rsidRPr="007C07D8">
        <w:rPr>
          <w:b/>
          <w:sz w:val="22"/>
          <w:szCs w:val="22"/>
        </w:rPr>
        <w:t>:00 a 15:00</w:t>
      </w:r>
      <w:r w:rsidRPr="007C07D8">
        <w:rPr>
          <w:sz w:val="22"/>
          <w:szCs w:val="22"/>
        </w:rPr>
        <w:t xml:space="preserve"> horas, los interesados en participar deberán de solicitar la documentación, mediante un oficio, para </w:t>
      </w:r>
      <w:r w:rsidR="00DF07D0" w:rsidRPr="007C07D8">
        <w:rPr>
          <w:sz w:val="22"/>
          <w:szCs w:val="22"/>
        </w:rPr>
        <w:t xml:space="preserve">mayor información favor de comunicarse al teléfono </w:t>
      </w:r>
      <w:r w:rsidR="00DF07D0" w:rsidRPr="007C07D8">
        <w:rPr>
          <w:b/>
          <w:sz w:val="22"/>
          <w:szCs w:val="22"/>
        </w:rPr>
        <w:t>(673) 73502</w:t>
      </w:r>
      <w:r w:rsidR="00787E1E">
        <w:rPr>
          <w:b/>
          <w:sz w:val="22"/>
          <w:szCs w:val="22"/>
        </w:rPr>
        <w:t>92</w:t>
      </w:r>
      <w:r w:rsidR="00DF07D0" w:rsidRPr="007C07D8">
        <w:rPr>
          <w:b/>
          <w:sz w:val="22"/>
          <w:szCs w:val="22"/>
        </w:rPr>
        <w:t xml:space="preserve"> – 7350292 ext. 107</w:t>
      </w:r>
      <w:r w:rsidR="00DF07D0" w:rsidRPr="007C07D8">
        <w:rPr>
          <w:sz w:val="22"/>
          <w:szCs w:val="22"/>
        </w:rPr>
        <w:t>.</w:t>
      </w:r>
    </w:p>
    <w:p w14:paraId="5FD15034" w14:textId="77777777" w:rsidR="00683DC9" w:rsidRPr="001F6F0E" w:rsidRDefault="00683DC9" w:rsidP="00E43233">
      <w:pPr>
        <w:jc w:val="both"/>
        <w:rPr>
          <w:b/>
          <w:sz w:val="20"/>
        </w:rPr>
      </w:pPr>
    </w:p>
    <w:p w14:paraId="3B4A2279" w14:textId="6D2898FB" w:rsidR="007C07D8" w:rsidRPr="007C07D8" w:rsidRDefault="00DF07D0" w:rsidP="00287DBF">
      <w:pPr>
        <w:pStyle w:val="Prrafodelista"/>
        <w:numPr>
          <w:ilvl w:val="0"/>
          <w:numId w:val="7"/>
        </w:numPr>
        <w:ind w:left="851" w:right="190"/>
        <w:jc w:val="both"/>
        <w:rPr>
          <w:b/>
          <w:sz w:val="22"/>
          <w:szCs w:val="22"/>
        </w:rPr>
      </w:pPr>
      <w:r w:rsidRPr="007C07D8">
        <w:rPr>
          <w:sz w:val="22"/>
          <w:szCs w:val="22"/>
        </w:rPr>
        <w:t>La</w:t>
      </w:r>
      <w:r w:rsidR="00F827BE" w:rsidRPr="007C07D8">
        <w:rPr>
          <w:sz w:val="22"/>
          <w:szCs w:val="22"/>
        </w:rPr>
        <w:t>s</w:t>
      </w:r>
      <w:r w:rsidRPr="007C07D8">
        <w:rPr>
          <w:sz w:val="22"/>
          <w:szCs w:val="22"/>
        </w:rPr>
        <w:t xml:space="preserve"> visita</w:t>
      </w:r>
      <w:r w:rsidR="00F827BE" w:rsidRPr="007C07D8">
        <w:rPr>
          <w:sz w:val="22"/>
          <w:szCs w:val="22"/>
        </w:rPr>
        <w:t>s</w:t>
      </w:r>
      <w:r w:rsidRPr="007C07D8">
        <w:rPr>
          <w:sz w:val="22"/>
          <w:szCs w:val="22"/>
        </w:rPr>
        <w:t xml:space="preserve"> a</w:t>
      </w:r>
      <w:r w:rsidR="00F827BE" w:rsidRPr="007C07D8">
        <w:rPr>
          <w:sz w:val="22"/>
          <w:szCs w:val="22"/>
        </w:rPr>
        <w:t xml:space="preserve"> los</w:t>
      </w:r>
      <w:r w:rsidRPr="007C07D8">
        <w:rPr>
          <w:sz w:val="22"/>
          <w:szCs w:val="22"/>
        </w:rPr>
        <w:t xml:space="preserve"> sitio</w:t>
      </w:r>
      <w:r w:rsidR="00F827BE" w:rsidRPr="007C07D8">
        <w:rPr>
          <w:sz w:val="22"/>
          <w:szCs w:val="22"/>
        </w:rPr>
        <w:t>s</w:t>
      </w:r>
      <w:r w:rsidRPr="007C07D8">
        <w:rPr>
          <w:sz w:val="22"/>
          <w:szCs w:val="22"/>
        </w:rPr>
        <w:t xml:space="preserve"> de los trabajos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se llevarán a cabo </w:t>
      </w:r>
      <w:r w:rsidR="00F827BE" w:rsidRPr="007C07D8">
        <w:rPr>
          <w:sz w:val="22"/>
          <w:szCs w:val="22"/>
        </w:rPr>
        <w:t>los</w:t>
      </w:r>
      <w:r w:rsidRPr="007C07D8">
        <w:rPr>
          <w:sz w:val="22"/>
          <w:szCs w:val="22"/>
        </w:rPr>
        <w:t xml:space="preserve"> día</w:t>
      </w:r>
      <w:r w:rsidR="00F827BE" w:rsidRPr="007C07D8">
        <w:rPr>
          <w:sz w:val="22"/>
          <w:szCs w:val="22"/>
        </w:rPr>
        <w:t>s</w:t>
      </w:r>
      <w:r w:rsidRPr="007C07D8">
        <w:rPr>
          <w:sz w:val="22"/>
          <w:szCs w:val="22"/>
        </w:rPr>
        <w:t xml:space="preserve"> y hora</w:t>
      </w:r>
      <w:r w:rsidR="00F827BE" w:rsidRPr="007C07D8">
        <w:rPr>
          <w:sz w:val="22"/>
          <w:szCs w:val="22"/>
        </w:rPr>
        <w:t>s</w:t>
      </w:r>
      <w:r w:rsidRPr="007C07D8">
        <w:rPr>
          <w:sz w:val="22"/>
          <w:szCs w:val="22"/>
        </w:rPr>
        <w:t xml:space="preserve"> anteriormente señalada</w:t>
      </w:r>
      <w:r w:rsidR="00F827BE" w:rsidRPr="007C07D8">
        <w:rPr>
          <w:sz w:val="22"/>
          <w:szCs w:val="22"/>
        </w:rPr>
        <w:t>s</w:t>
      </w:r>
      <w:r w:rsidRPr="007C07D8">
        <w:rPr>
          <w:sz w:val="22"/>
          <w:szCs w:val="22"/>
        </w:rPr>
        <w:t xml:space="preserve"> (cuadro), la</w:t>
      </w:r>
      <w:r w:rsidR="00F827BE" w:rsidRPr="007C07D8">
        <w:rPr>
          <w:sz w:val="22"/>
          <w:szCs w:val="22"/>
        </w:rPr>
        <w:t>s</w:t>
      </w:r>
      <w:r w:rsidRPr="007C07D8">
        <w:rPr>
          <w:sz w:val="22"/>
          <w:szCs w:val="22"/>
        </w:rPr>
        <w:t xml:space="preserve"> visita</w:t>
      </w:r>
      <w:r w:rsidR="00F827BE" w:rsidRPr="007C07D8">
        <w:rPr>
          <w:sz w:val="22"/>
          <w:szCs w:val="22"/>
        </w:rPr>
        <w:t>s serán</w:t>
      </w:r>
      <w:r w:rsidRPr="007C07D8">
        <w:rPr>
          <w:sz w:val="22"/>
          <w:szCs w:val="22"/>
        </w:rPr>
        <w:t xml:space="preserve"> en el mismo lugar</w:t>
      </w:r>
      <w:r w:rsidR="00F827BE" w:rsidRPr="007C07D8">
        <w:rPr>
          <w:sz w:val="22"/>
          <w:szCs w:val="22"/>
        </w:rPr>
        <w:t xml:space="preserve"> donde se realizarán</w:t>
      </w:r>
      <w:r w:rsidRPr="007C07D8">
        <w:rPr>
          <w:sz w:val="22"/>
          <w:szCs w:val="22"/>
        </w:rPr>
        <w:t xml:space="preserve"> la</w:t>
      </w:r>
      <w:r w:rsidR="00F827BE" w:rsidRPr="007C07D8">
        <w:rPr>
          <w:sz w:val="22"/>
          <w:szCs w:val="22"/>
        </w:rPr>
        <w:t>s</w:t>
      </w:r>
      <w:r w:rsidRPr="007C07D8">
        <w:rPr>
          <w:sz w:val="22"/>
          <w:szCs w:val="22"/>
        </w:rPr>
        <w:t xml:space="preserve"> obra</w:t>
      </w:r>
      <w:r w:rsidR="00F827BE" w:rsidRPr="007C07D8">
        <w:rPr>
          <w:sz w:val="22"/>
          <w:szCs w:val="22"/>
        </w:rPr>
        <w:t>s</w:t>
      </w:r>
      <w:r w:rsidRPr="007C07D8">
        <w:rPr>
          <w:sz w:val="22"/>
          <w:szCs w:val="22"/>
        </w:rPr>
        <w:t xml:space="preserve">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en las oficinas de la Dirección de Obras </w:t>
      </w:r>
      <w:r w:rsidR="00E43233" w:rsidRPr="007C07D8">
        <w:rPr>
          <w:sz w:val="22"/>
          <w:szCs w:val="22"/>
        </w:rPr>
        <w:t xml:space="preserve">Públicas </w:t>
      </w:r>
      <w:r w:rsidRPr="007C07D8">
        <w:rPr>
          <w:sz w:val="22"/>
          <w:szCs w:val="22"/>
        </w:rPr>
        <w:t>municipales.</w:t>
      </w:r>
    </w:p>
    <w:p w14:paraId="6CA31976" w14:textId="77777777" w:rsidR="007C07D8" w:rsidRPr="001F6F0E" w:rsidRDefault="007C07D8" w:rsidP="007C07D8">
      <w:pPr>
        <w:rPr>
          <w:sz w:val="20"/>
        </w:rPr>
      </w:pPr>
    </w:p>
    <w:p w14:paraId="31151B4E" w14:textId="1963C5B2" w:rsidR="00E43233" w:rsidRPr="007C07D8" w:rsidRDefault="00DF07D0" w:rsidP="00287DBF">
      <w:pPr>
        <w:pStyle w:val="Prrafodelista"/>
        <w:numPr>
          <w:ilvl w:val="0"/>
          <w:numId w:val="7"/>
        </w:numPr>
        <w:ind w:left="851" w:right="190"/>
        <w:jc w:val="both"/>
        <w:rPr>
          <w:b/>
          <w:sz w:val="22"/>
          <w:szCs w:val="22"/>
        </w:rPr>
      </w:pPr>
      <w:r w:rsidRPr="007C07D8">
        <w:rPr>
          <w:sz w:val="22"/>
          <w:szCs w:val="22"/>
        </w:rPr>
        <w:t>El acto de presentación y apertura de propuesta</w:t>
      </w:r>
      <w:r w:rsidR="00F827BE" w:rsidRPr="007C07D8">
        <w:rPr>
          <w:sz w:val="22"/>
          <w:szCs w:val="22"/>
        </w:rPr>
        <w:t xml:space="preserve">s, </w:t>
      </w:r>
      <w:r w:rsidRPr="007C07D8">
        <w:rPr>
          <w:sz w:val="22"/>
          <w:szCs w:val="22"/>
        </w:rPr>
        <w:t xml:space="preserve">será el día y hora anteriormente señaladas (cuadro), en las oficinas de la Dirección de Obras y Servicios Públicos Municipales del Municipio de Mocorito en </w:t>
      </w:r>
      <w:r w:rsidRPr="007C07D8">
        <w:rPr>
          <w:b/>
          <w:sz w:val="22"/>
          <w:szCs w:val="22"/>
        </w:rPr>
        <w:t xml:space="preserve">Hidalgo </w:t>
      </w:r>
      <w:proofErr w:type="spellStart"/>
      <w:r w:rsidRPr="007C07D8">
        <w:rPr>
          <w:b/>
          <w:sz w:val="22"/>
          <w:szCs w:val="22"/>
        </w:rPr>
        <w:t>nº</w:t>
      </w:r>
      <w:proofErr w:type="spellEnd"/>
      <w:r w:rsidRPr="007C07D8">
        <w:rPr>
          <w:b/>
          <w:sz w:val="22"/>
          <w:szCs w:val="22"/>
        </w:rPr>
        <w:t xml:space="preserve"> 32 Col. Centro Histórico</w:t>
      </w:r>
      <w:r w:rsidR="004827B6" w:rsidRPr="007C07D8">
        <w:rPr>
          <w:sz w:val="22"/>
          <w:szCs w:val="22"/>
        </w:rPr>
        <w:t>, Mocorito, Sinaloa.</w:t>
      </w:r>
    </w:p>
    <w:p w14:paraId="5768CE25" w14:textId="1D2A2CDB" w:rsidR="00E43233" w:rsidRDefault="00E43233" w:rsidP="00B3106A">
      <w:pPr>
        <w:pStyle w:val="Prrafodelista"/>
        <w:rPr>
          <w:sz w:val="20"/>
        </w:rPr>
      </w:pPr>
    </w:p>
    <w:p w14:paraId="76079DCE" w14:textId="1D3DD648" w:rsidR="000D54E0" w:rsidRDefault="000D54E0" w:rsidP="00B3106A">
      <w:pPr>
        <w:pStyle w:val="Prrafodelista"/>
        <w:rPr>
          <w:sz w:val="20"/>
        </w:rPr>
      </w:pPr>
    </w:p>
    <w:p w14:paraId="6852581A" w14:textId="3A0AD661" w:rsidR="000D54E0" w:rsidRDefault="000D54E0" w:rsidP="00B3106A">
      <w:pPr>
        <w:pStyle w:val="Prrafodelista"/>
        <w:rPr>
          <w:sz w:val="20"/>
        </w:rPr>
      </w:pPr>
    </w:p>
    <w:p w14:paraId="4CCF2785" w14:textId="422C02D1" w:rsidR="000D54E0" w:rsidRDefault="000D54E0" w:rsidP="00B3106A">
      <w:pPr>
        <w:pStyle w:val="Prrafodelista"/>
        <w:rPr>
          <w:sz w:val="20"/>
        </w:rPr>
      </w:pPr>
    </w:p>
    <w:p w14:paraId="2D74DC2D" w14:textId="772F726D" w:rsidR="000D54E0" w:rsidRDefault="000D54E0" w:rsidP="00B3106A">
      <w:pPr>
        <w:pStyle w:val="Prrafodelista"/>
        <w:rPr>
          <w:sz w:val="20"/>
        </w:rPr>
      </w:pPr>
    </w:p>
    <w:p w14:paraId="7245B5C2" w14:textId="775ABE8C" w:rsidR="000D54E0" w:rsidRDefault="000D54E0" w:rsidP="00B3106A">
      <w:pPr>
        <w:pStyle w:val="Prrafodelista"/>
        <w:rPr>
          <w:sz w:val="20"/>
        </w:rPr>
      </w:pPr>
    </w:p>
    <w:p w14:paraId="6F4CF06D" w14:textId="75B07144" w:rsidR="000D54E0" w:rsidRDefault="000D54E0" w:rsidP="00B3106A">
      <w:pPr>
        <w:pStyle w:val="Prrafodelista"/>
        <w:rPr>
          <w:sz w:val="20"/>
        </w:rPr>
      </w:pPr>
    </w:p>
    <w:p w14:paraId="0CF63EA8" w14:textId="5DCE7DBC" w:rsidR="000D54E0" w:rsidRDefault="000D54E0" w:rsidP="00B3106A">
      <w:pPr>
        <w:pStyle w:val="Prrafodelista"/>
        <w:rPr>
          <w:sz w:val="20"/>
        </w:rPr>
      </w:pPr>
    </w:p>
    <w:p w14:paraId="55BA72CE" w14:textId="77777777" w:rsidR="000D54E0" w:rsidRPr="001F6F0E" w:rsidRDefault="000D54E0" w:rsidP="00B3106A">
      <w:pPr>
        <w:pStyle w:val="Prrafodelista"/>
        <w:rPr>
          <w:sz w:val="20"/>
        </w:rPr>
      </w:pPr>
    </w:p>
    <w:p w14:paraId="5965D13D" w14:textId="79261B4A" w:rsidR="00B3106A" w:rsidRPr="007C07D8" w:rsidRDefault="00DF07D0" w:rsidP="00287DBF">
      <w:pPr>
        <w:pStyle w:val="Prrafodelista"/>
        <w:numPr>
          <w:ilvl w:val="0"/>
          <w:numId w:val="7"/>
        </w:numPr>
        <w:ind w:left="851"/>
        <w:jc w:val="both"/>
        <w:rPr>
          <w:b/>
          <w:sz w:val="22"/>
          <w:szCs w:val="22"/>
        </w:rPr>
      </w:pPr>
      <w:r w:rsidRPr="007C07D8">
        <w:rPr>
          <w:sz w:val="22"/>
          <w:szCs w:val="22"/>
        </w:rPr>
        <w:t>El idioma en que deberán presentarse las proposiciones será</w:t>
      </w:r>
      <w:r w:rsidR="007056DC" w:rsidRPr="007C07D8">
        <w:rPr>
          <w:sz w:val="22"/>
          <w:szCs w:val="22"/>
        </w:rPr>
        <w:t>:</w:t>
      </w:r>
      <w:r w:rsidRPr="007C07D8">
        <w:rPr>
          <w:sz w:val="22"/>
          <w:szCs w:val="22"/>
        </w:rPr>
        <w:t xml:space="preserve"> </w:t>
      </w:r>
      <w:proofErr w:type="gramStart"/>
      <w:r w:rsidR="007056DC" w:rsidRPr="007C07D8">
        <w:rPr>
          <w:sz w:val="22"/>
          <w:szCs w:val="22"/>
        </w:rPr>
        <w:t>E</w:t>
      </w:r>
      <w:r w:rsidRPr="007C07D8">
        <w:rPr>
          <w:sz w:val="22"/>
          <w:szCs w:val="22"/>
        </w:rPr>
        <w:t>spañol</w:t>
      </w:r>
      <w:proofErr w:type="gramEnd"/>
      <w:r w:rsidRPr="007C07D8">
        <w:rPr>
          <w:sz w:val="22"/>
          <w:szCs w:val="22"/>
        </w:rPr>
        <w:t>.</w:t>
      </w:r>
    </w:p>
    <w:p w14:paraId="1149C18E" w14:textId="7AF09F8C" w:rsidR="00DE4F21" w:rsidRPr="000D54E0" w:rsidRDefault="00DE4F21" w:rsidP="000D54E0">
      <w:pPr>
        <w:rPr>
          <w:sz w:val="22"/>
          <w:szCs w:val="22"/>
        </w:rPr>
      </w:pPr>
    </w:p>
    <w:p w14:paraId="7C25CACC" w14:textId="77777777" w:rsidR="00FD7DB6" w:rsidRPr="00FD7DB6" w:rsidRDefault="00FD7DB6" w:rsidP="00B3106A">
      <w:pPr>
        <w:pStyle w:val="Prrafodelista"/>
        <w:rPr>
          <w:sz w:val="4"/>
          <w:szCs w:val="4"/>
        </w:rPr>
      </w:pPr>
    </w:p>
    <w:p w14:paraId="043DCB2C" w14:textId="77777777" w:rsidR="00B3106A" w:rsidRPr="007C07D8" w:rsidRDefault="00527438" w:rsidP="00EA348A">
      <w:pPr>
        <w:pStyle w:val="Prrafodelista"/>
        <w:numPr>
          <w:ilvl w:val="0"/>
          <w:numId w:val="7"/>
        </w:numPr>
        <w:ind w:left="851"/>
        <w:jc w:val="both"/>
        <w:rPr>
          <w:b/>
          <w:sz w:val="22"/>
          <w:szCs w:val="22"/>
        </w:rPr>
      </w:pPr>
      <w:r w:rsidRPr="007C07D8">
        <w:rPr>
          <w:sz w:val="22"/>
          <w:szCs w:val="22"/>
        </w:rPr>
        <w:t xml:space="preserve">La moneda en que deberá cotizarse y/o presentarse las proposiciones será Peso </w:t>
      </w:r>
      <w:r w:rsidR="00B3106A" w:rsidRPr="007C07D8">
        <w:rPr>
          <w:sz w:val="22"/>
          <w:szCs w:val="22"/>
        </w:rPr>
        <w:t>mexicano</w:t>
      </w:r>
      <w:r w:rsidRPr="007C07D8">
        <w:rPr>
          <w:sz w:val="22"/>
          <w:szCs w:val="22"/>
        </w:rPr>
        <w:t>.</w:t>
      </w:r>
    </w:p>
    <w:p w14:paraId="51A8042A" w14:textId="77777777" w:rsidR="00B3106A" w:rsidRPr="001F6F0E" w:rsidRDefault="00B3106A" w:rsidP="00B3106A">
      <w:pPr>
        <w:pStyle w:val="Prrafodelista"/>
        <w:rPr>
          <w:sz w:val="20"/>
        </w:rPr>
      </w:pPr>
    </w:p>
    <w:p w14:paraId="6B84F234" w14:textId="2102D18C" w:rsidR="007056DC" w:rsidRPr="007C07D8" w:rsidRDefault="00527438" w:rsidP="00EA348A">
      <w:pPr>
        <w:pStyle w:val="Prrafodelista"/>
        <w:numPr>
          <w:ilvl w:val="0"/>
          <w:numId w:val="7"/>
        </w:numPr>
        <w:ind w:left="851" w:right="190"/>
        <w:jc w:val="both"/>
        <w:rPr>
          <w:b/>
          <w:sz w:val="22"/>
          <w:szCs w:val="22"/>
        </w:rPr>
      </w:pPr>
      <w:r w:rsidRPr="007C07D8">
        <w:rPr>
          <w:sz w:val="22"/>
          <w:szCs w:val="22"/>
        </w:rPr>
        <w:t xml:space="preserve">Por ningún motivo podrán ser negociadas ninguna de las </w:t>
      </w:r>
      <w:r w:rsidR="00B3106A" w:rsidRPr="007C07D8">
        <w:rPr>
          <w:sz w:val="22"/>
          <w:szCs w:val="22"/>
        </w:rPr>
        <w:t>condiciones contenidas</w:t>
      </w:r>
      <w:r w:rsidRPr="007C07D8">
        <w:rPr>
          <w:sz w:val="22"/>
          <w:szCs w:val="22"/>
        </w:rPr>
        <w:t xml:space="preserve"> en las bases del concurso, así como tampoco podrán ser negociadas las proposiciones presentadas por los licitantes.</w:t>
      </w:r>
    </w:p>
    <w:p w14:paraId="65E375F2" w14:textId="77777777" w:rsidR="00F827BE" w:rsidRPr="001F6F0E" w:rsidRDefault="00F827BE" w:rsidP="00F827BE">
      <w:pPr>
        <w:pStyle w:val="Prrafodelista"/>
        <w:rPr>
          <w:b/>
          <w:sz w:val="20"/>
        </w:rPr>
      </w:pPr>
    </w:p>
    <w:p w14:paraId="1965701E" w14:textId="77777777" w:rsidR="00F827BE" w:rsidRPr="00DE75CC" w:rsidRDefault="00F827BE" w:rsidP="00EA348A">
      <w:pPr>
        <w:ind w:left="142"/>
        <w:jc w:val="both"/>
        <w:rPr>
          <w:b/>
          <w:sz w:val="22"/>
          <w:szCs w:val="22"/>
        </w:rPr>
      </w:pPr>
      <w:r w:rsidRPr="007C07D8">
        <w:rPr>
          <w:b/>
          <w:sz w:val="22"/>
          <w:szCs w:val="22"/>
        </w:rPr>
        <w:t>P</w:t>
      </w:r>
      <w:r w:rsidRPr="00DE75CC">
        <w:rPr>
          <w:b/>
          <w:sz w:val="22"/>
          <w:szCs w:val="22"/>
        </w:rPr>
        <w:t>RESUPUESTO BASE:</w:t>
      </w:r>
    </w:p>
    <w:p w14:paraId="638ADEB3" w14:textId="77777777" w:rsidR="00F827BE" w:rsidRPr="00DE75CC" w:rsidRDefault="00F827BE" w:rsidP="00F827BE">
      <w:pPr>
        <w:rPr>
          <w:b/>
          <w:sz w:val="20"/>
        </w:rPr>
      </w:pPr>
    </w:p>
    <w:p w14:paraId="3126E59C" w14:textId="5457C15F" w:rsidR="00F827BE" w:rsidRPr="00DE75CC" w:rsidRDefault="00F827BE" w:rsidP="00BD5B30">
      <w:pPr>
        <w:pStyle w:val="Prrafodelista"/>
        <w:numPr>
          <w:ilvl w:val="0"/>
          <w:numId w:val="9"/>
        </w:numPr>
        <w:ind w:left="851" w:right="190"/>
        <w:jc w:val="both"/>
        <w:rPr>
          <w:sz w:val="20"/>
        </w:rPr>
      </w:pPr>
      <w:r w:rsidRPr="00DE75CC">
        <w:rPr>
          <w:sz w:val="22"/>
          <w:szCs w:val="22"/>
        </w:rPr>
        <w:t xml:space="preserve">El presupuesto base del concurso </w:t>
      </w:r>
      <w:r w:rsidR="002C130B" w:rsidRPr="00DE75CC">
        <w:rPr>
          <w:b/>
          <w:bCs/>
          <w:sz w:val="22"/>
          <w:szCs w:val="22"/>
        </w:rPr>
        <w:t>MOC-LPN-001-</w:t>
      </w:r>
      <w:r w:rsidR="00DA784A" w:rsidRPr="00DE75CC">
        <w:rPr>
          <w:b/>
          <w:bCs/>
          <w:sz w:val="22"/>
          <w:szCs w:val="22"/>
        </w:rPr>
        <w:t>URB-</w:t>
      </w:r>
      <w:r w:rsidR="002C130B" w:rsidRPr="00DE75CC">
        <w:rPr>
          <w:b/>
          <w:bCs/>
          <w:sz w:val="22"/>
          <w:szCs w:val="22"/>
        </w:rPr>
        <w:t>202</w:t>
      </w:r>
      <w:r w:rsidR="00DD7123" w:rsidRPr="00DE75CC">
        <w:rPr>
          <w:b/>
          <w:bCs/>
          <w:sz w:val="22"/>
          <w:szCs w:val="22"/>
        </w:rPr>
        <w:t>3</w:t>
      </w:r>
      <w:r w:rsidRPr="00DE75CC">
        <w:rPr>
          <w:sz w:val="22"/>
          <w:szCs w:val="22"/>
        </w:rPr>
        <w:t xml:space="preserve"> es de </w:t>
      </w:r>
      <w:r w:rsidR="00DE75CC" w:rsidRPr="00DE75CC">
        <w:rPr>
          <w:sz w:val="22"/>
          <w:szCs w:val="22"/>
        </w:rPr>
        <w:t>$ 3´444,022.68 (Son: Tres millones cuatrocientos cuarenta y cuatro mil veintidós pesos 68/100 M.N.), I.V.A. incluido.</w:t>
      </w:r>
    </w:p>
    <w:p w14:paraId="33841096" w14:textId="77777777" w:rsidR="00DE75CC" w:rsidRPr="00DE75CC" w:rsidRDefault="00DE75CC" w:rsidP="00BD5B30">
      <w:pPr>
        <w:pStyle w:val="Prrafodelista"/>
        <w:numPr>
          <w:ilvl w:val="0"/>
          <w:numId w:val="9"/>
        </w:numPr>
        <w:ind w:left="851" w:right="190"/>
        <w:jc w:val="both"/>
        <w:rPr>
          <w:sz w:val="20"/>
        </w:rPr>
      </w:pPr>
    </w:p>
    <w:p w14:paraId="3C434D8A" w14:textId="77777777" w:rsidR="00F827BE" w:rsidRPr="00DE75CC" w:rsidRDefault="00F827BE" w:rsidP="00EA348A">
      <w:pPr>
        <w:ind w:left="142"/>
        <w:jc w:val="both"/>
        <w:rPr>
          <w:sz w:val="22"/>
          <w:szCs w:val="22"/>
        </w:rPr>
      </w:pPr>
      <w:r w:rsidRPr="00DE75CC">
        <w:rPr>
          <w:sz w:val="22"/>
          <w:szCs w:val="22"/>
        </w:rPr>
        <w:t>ANTICIPO:</w:t>
      </w:r>
    </w:p>
    <w:p w14:paraId="7D0285FD" w14:textId="77777777" w:rsidR="00F827BE" w:rsidRPr="001F6F0E" w:rsidRDefault="00F827BE" w:rsidP="00F827BE">
      <w:pPr>
        <w:ind w:left="1515"/>
        <w:jc w:val="both"/>
        <w:rPr>
          <w:b/>
          <w:sz w:val="20"/>
        </w:rPr>
      </w:pPr>
    </w:p>
    <w:p w14:paraId="64DB3976" w14:textId="77777777" w:rsidR="00F827BE" w:rsidRPr="007C07D8" w:rsidRDefault="00F827BE" w:rsidP="00EA348A">
      <w:pPr>
        <w:pStyle w:val="Prrafodelista"/>
        <w:numPr>
          <w:ilvl w:val="0"/>
          <w:numId w:val="8"/>
        </w:numPr>
        <w:ind w:left="851"/>
        <w:jc w:val="both"/>
        <w:rPr>
          <w:sz w:val="22"/>
          <w:szCs w:val="22"/>
        </w:rPr>
      </w:pPr>
      <w:r w:rsidRPr="007C07D8">
        <w:rPr>
          <w:sz w:val="22"/>
          <w:szCs w:val="22"/>
        </w:rPr>
        <w:t xml:space="preserve">Se otorgará un anticipo del </w:t>
      </w:r>
      <w:r w:rsidRPr="002C130B">
        <w:rPr>
          <w:b/>
          <w:sz w:val="22"/>
          <w:szCs w:val="22"/>
        </w:rPr>
        <w:t xml:space="preserve">35% </w:t>
      </w:r>
      <w:r w:rsidRPr="002C130B">
        <w:rPr>
          <w:sz w:val="22"/>
          <w:szCs w:val="22"/>
        </w:rPr>
        <w:t>(treinta y cinco por ciento)</w:t>
      </w:r>
      <w:r w:rsidRPr="007C07D8">
        <w:rPr>
          <w:sz w:val="22"/>
          <w:szCs w:val="22"/>
        </w:rPr>
        <w:t xml:space="preserve"> a quien resulte ganador.</w:t>
      </w:r>
    </w:p>
    <w:p w14:paraId="042DA36E" w14:textId="4E85E466" w:rsidR="00F827BE" w:rsidRPr="001F6F0E" w:rsidRDefault="00F827BE" w:rsidP="00F827BE">
      <w:pPr>
        <w:jc w:val="both"/>
        <w:rPr>
          <w:b/>
          <w:sz w:val="20"/>
        </w:rPr>
      </w:pPr>
    </w:p>
    <w:p w14:paraId="3C24623B"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REQUISITOS ADICIONALES: </w:t>
      </w:r>
    </w:p>
    <w:p w14:paraId="5AD93C36" w14:textId="77777777" w:rsidR="00192398" w:rsidRPr="007C07D8" w:rsidRDefault="00192398" w:rsidP="00EA348A">
      <w:pPr>
        <w:pStyle w:val="Default"/>
        <w:ind w:left="142" w:right="190"/>
        <w:jc w:val="both"/>
        <w:rPr>
          <w:color w:val="auto"/>
          <w:sz w:val="22"/>
          <w:szCs w:val="22"/>
        </w:rPr>
      </w:pPr>
      <w:r w:rsidRPr="007C07D8">
        <w:rPr>
          <w:color w:val="auto"/>
          <w:sz w:val="22"/>
          <w:szCs w:val="22"/>
        </w:rPr>
        <w:t xml:space="preserve">Los documentos adicionales que los interesados en participar en esta licitación deberán acompañar en sobre anexado a las propuestas que conforme a las Bases correspondientes presenten en el Acto de Presentación y Apertura de Proposiciones, son los siguientes: </w:t>
      </w:r>
    </w:p>
    <w:p w14:paraId="5AE7C818" w14:textId="77777777" w:rsidR="00192398" w:rsidRPr="001F6F0E" w:rsidRDefault="00192398" w:rsidP="00192398">
      <w:pPr>
        <w:pStyle w:val="Default"/>
        <w:jc w:val="both"/>
        <w:rPr>
          <w:color w:val="auto"/>
          <w:sz w:val="20"/>
          <w:szCs w:val="20"/>
        </w:rPr>
      </w:pPr>
    </w:p>
    <w:p w14:paraId="08F430D1" w14:textId="77777777"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DA-1.- </w:t>
      </w:r>
      <w:r w:rsidRPr="007C07D8">
        <w:rPr>
          <w:color w:val="auto"/>
          <w:sz w:val="22"/>
          <w:szCs w:val="22"/>
        </w:rP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1B016B37" w14:textId="77777777" w:rsidR="00192398" w:rsidRPr="001F6F0E" w:rsidRDefault="00192398" w:rsidP="00192398">
      <w:pPr>
        <w:pStyle w:val="Default"/>
        <w:jc w:val="both"/>
        <w:rPr>
          <w:color w:val="auto"/>
          <w:sz w:val="20"/>
          <w:szCs w:val="20"/>
        </w:rPr>
      </w:pPr>
    </w:p>
    <w:p w14:paraId="207AD3AE" w14:textId="0E9B1ABD"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DA-2.- </w:t>
      </w:r>
      <w:r w:rsidRPr="007C07D8">
        <w:rPr>
          <w:color w:val="auto"/>
          <w:sz w:val="22"/>
          <w:szCs w:val="22"/>
        </w:rPr>
        <w:t>Escrito en papel membretado del licitante en el que manifieste que otorga</w:t>
      </w:r>
      <w:r w:rsidR="004B13C1">
        <w:rPr>
          <w:color w:val="auto"/>
          <w:sz w:val="22"/>
          <w:szCs w:val="22"/>
        </w:rPr>
        <w:t>:</w:t>
      </w:r>
      <w:r w:rsidRPr="007C07D8">
        <w:rPr>
          <w:color w:val="auto"/>
          <w:sz w:val="22"/>
          <w:szCs w:val="22"/>
        </w:rPr>
        <w:t xml:space="preserve"> </w:t>
      </w:r>
    </w:p>
    <w:p w14:paraId="2317849E" w14:textId="77777777" w:rsidR="00192398" w:rsidRPr="001F6F0E" w:rsidRDefault="00192398" w:rsidP="00192398">
      <w:pPr>
        <w:pStyle w:val="Default"/>
        <w:jc w:val="both"/>
        <w:rPr>
          <w:color w:val="auto"/>
          <w:sz w:val="20"/>
          <w:szCs w:val="20"/>
        </w:rPr>
      </w:pPr>
    </w:p>
    <w:p w14:paraId="3E67E812" w14:textId="639FB7BF" w:rsidR="007C07D8" w:rsidRPr="00DB2B7F" w:rsidRDefault="00192398" w:rsidP="00EA348A">
      <w:pPr>
        <w:pStyle w:val="Default"/>
        <w:numPr>
          <w:ilvl w:val="1"/>
          <w:numId w:val="10"/>
        </w:numPr>
        <w:spacing w:after="125"/>
        <w:ind w:left="142" w:right="190"/>
        <w:jc w:val="both"/>
        <w:rPr>
          <w:color w:val="auto"/>
          <w:sz w:val="22"/>
          <w:szCs w:val="22"/>
        </w:rPr>
      </w:pPr>
      <w:r w:rsidRPr="007C07D8">
        <w:rPr>
          <w:color w:val="auto"/>
          <w:sz w:val="22"/>
          <w:szCs w:val="22"/>
        </w:rPr>
        <w:t xml:space="preserve">a) Personas físicas: del acta de nacimiento e identificación oficial vigente (credencial expedida por el Instituto Nacional Electoral, pasaporte vigente o cédula profesional). </w:t>
      </w:r>
    </w:p>
    <w:p w14:paraId="45AF2E9B" w14:textId="77777777" w:rsidR="00192398" w:rsidRPr="007C07D8" w:rsidRDefault="00192398" w:rsidP="00EA348A">
      <w:pPr>
        <w:pStyle w:val="Default"/>
        <w:numPr>
          <w:ilvl w:val="1"/>
          <w:numId w:val="10"/>
        </w:numPr>
        <w:ind w:left="142" w:right="190"/>
        <w:jc w:val="both"/>
        <w:rPr>
          <w:color w:val="auto"/>
          <w:sz w:val="22"/>
          <w:szCs w:val="22"/>
        </w:rPr>
      </w:pPr>
      <w:r w:rsidRPr="007C07D8">
        <w:rPr>
          <w:color w:val="auto"/>
          <w:sz w:val="22"/>
          <w:szCs w:val="22"/>
        </w:rPr>
        <w:t xml:space="preserve">b) 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DD81A4D" w14:textId="77777777" w:rsidR="00192398" w:rsidRPr="007C07D8" w:rsidRDefault="00192398" w:rsidP="00192398">
      <w:pPr>
        <w:pStyle w:val="Default"/>
        <w:numPr>
          <w:ilvl w:val="1"/>
          <w:numId w:val="10"/>
        </w:numPr>
        <w:jc w:val="both"/>
        <w:rPr>
          <w:color w:val="auto"/>
          <w:sz w:val="22"/>
          <w:szCs w:val="22"/>
        </w:rPr>
      </w:pPr>
    </w:p>
    <w:p w14:paraId="7D7C4D90" w14:textId="50E1F5F6" w:rsidR="00192398" w:rsidRDefault="00192398" w:rsidP="00EA348A">
      <w:pPr>
        <w:pStyle w:val="Default"/>
        <w:ind w:left="142" w:right="190"/>
        <w:jc w:val="both"/>
        <w:rPr>
          <w:color w:val="auto"/>
          <w:sz w:val="22"/>
          <w:szCs w:val="22"/>
        </w:rPr>
      </w:pPr>
      <w:r w:rsidRPr="007C07D8">
        <w:rPr>
          <w:b/>
          <w:bCs/>
          <w:color w:val="auto"/>
          <w:sz w:val="22"/>
          <w:szCs w:val="22"/>
        </w:rPr>
        <w:t xml:space="preserve">DOCUMENTO ADICIONAL DA-3.- </w:t>
      </w:r>
      <w:r w:rsidRPr="007C07D8">
        <w:rPr>
          <w:color w:val="auto"/>
          <w:sz w:val="22"/>
          <w:szCs w:val="22"/>
        </w:rPr>
        <w:t xml:space="preserve">Escrito, bajo protesta de decir verdad, en el que exprese su interés en participar en la licitación, por si o en representación de un tercero, indicando los datos de los requisitos siguientes: </w:t>
      </w:r>
    </w:p>
    <w:p w14:paraId="07A5AFF8" w14:textId="3A1C5FF4" w:rsidR="00FD7DB6" w:rsidRDefault="00FD7DB6" w:rsidP="00192398">
      <w:pPr>
        <w:pStyle w:val="Default"/>
        <w:jc w:val="both"/>
        <w:rPr>
          <w:color w:val="auto"/>
          <w:sz w:val="20"/>
          <w:szCs w:val="20"/>
        </w:rPr>
      </w:pPr>
    </w:p>
    <w:p w14:paraId="6D99F7F8" w14:textId="46CAC740" w:rsidR="000D54E0" w:rsidRDefault="000D54E0" w:rsidP="00192398">
      <w:pPr>
        <w:pStyle w:val="Default"/>
        <w:jc w:val="both"/>
        <w:rPr>
          <w:color w:val="auto"/>
          <w:sz w:val="20"/>
          <w:szCs w:val="20"/>
        </w:rPr>
      </w:pPr>
    </w:p>
    <w:p w14:paraId="7AEE48B4" w14:textId="22681AED" w:rsidR="000D54E0" w:rsidRDefault="000D54E0" w:rsidP="00192398">
      <w:pPr>
        <w:pStyle w:val="Default"/>
        <w:jc w:val="both"/>
        <w:rPr>
          <w:color w:val="auto"/>
          <w:sz w:val="20"/>
          <w:szCs w:val="20"/>
        </w:rPr>
      </w:pPr>
    </w:p>
    <w:p w14:paraId="0EDDC18E" w14:textId="6C5714B0" w:rsidR="000D54E0" w:rsidRDefault="000D54E0" w:rsidP="00192398">
      <w:pPr>
        <w:pStyle w:val="Default"/>
        <w:jc w:val="both"/>
        <w:rPr>
          <w:color w:val="auto"/>
          <w:sz w:val="20"/>
          <w:szCs w:val="20"/>
        </w:rPr>
      </w:pPr>
    </w:p>
    <w:p w14:paraId="63C1954D" w14:textId="1489A46F" w:rsidR="000D54E0" w:rsidRDefault="000D54E0" w:rsidP="00192398">
      <w:pPr>
        <w:pStyle w:val="Default"/>
        <w:jc w:val="both"/>
        <w:rPr>
          <w:color w:val="auto"/>
          <w:sz w:val="20"/>
          <w:szCs w:val="20"/>
        </w:rPr>
      </w:pPr>
    </w:p>
    <w:p w14:paraId="7F75FAA8" w14:textId="6C1DF20B" w:rsidR="000D54E0" w:rsidRDefault="000D54E0" w:rsidP="00192398">
      <w:pPr>
        <w:pStyle w:val="Default"/>
        <w:jc w:val="both"/>
        <w:rPr>
          <w:color w:val="auto"/>
          <w:sz w:val="20"/>
          <w:szCs w:val="20"/>
        </w:rPr>
      </w:pPr>
    </w:p>
    <w:p w14:paraId="53DB894E" w14:textId="282F522D" w:rsidR="000D54E0" w:rsidRDefault="000D54E0" w:rsidP="00192398">
      <w:pPr>
        <w:pStyle w:val="Default"/>
        <w:jc w:val="both"/>
        <w:rPr>
          <w:color w:val="auto"/>
          <w:sz w:val="20"/>
          <w:szCs w:val="20"/>
        </w:rPr>
      </w:pPr>
    </w:p>
    <w:p w14:paraId="3A703DD9" w14:textId="7F017BD4" w:rsidR="000D54E0" w:rsidRDefault="000D54E0" w:rsidP="00192398">
      <w:pPr>
        <w:pStyle w:val="Default"/>
        <w:jc w:val="both"/>
        <w:rPr>
          <w:color w:val="auto"/>
          <w:sz w:val="20"/>
          <w:szCs w:val="20"/>
        </w:rPr>
      </w:pPr>
    </w:p>
    <w:p w14:paraId="76F87796" w14:textId="3510B432" w:rsidR="000D54E0" w:rsidRDefault="000D54E0" w:rsidP="00192398">
      <w:pPr>
        <w:pStyle w:val="Default"/>
        <w:jc w:val="both"/>
        <w:rPr>
          <w:color w:val="auto"/>
          <w:sz w:val="20"/>
          <w:szCs w:val="20"/>
        </w:rPr>
      </w:pPr>
    </w:p>
    <w:p w14:paraId="52E28008" w14:textId="77777777" w:rsidR="000D54E0" w:rsidRPr="001F6F0E" w:rsidRDefault="000D54E0" w:rsidP="00192398">
      <w:pPr>
        <w:pStyle w:val="Default"/>
        <w:jc w:val="both"/>
        <w:rPr>
          <w:color w:val="auto"/>
          <w:sz w:val="20"/>
          <w:szCs w:val="20"/>
        </w:rPr>
      </w:pPr>
    </w:p>
    <w:p w14:paraId="094815E2" w14:textId="5656A672" w:rsidR="00DE4F21" w:rsidRPr="000D54E0" w:rsidRDefault="00192398" w:rsidP="000D54E0">
      <w:pPr>
        <w:pStyle w:val="Default"/>
        <w:ind w:left="142" w:right="190"/>
        <w:jc w:val="both"/>
        <w:rPr>
          <w:color w:val="auto"/>
          <w:sz w:val="22"/>
          <w:szCs w:val="22"/>
        </w:rPr>
      </w:pPr>
      <w:r w:rsidRPr="007C07D8">
        <w:rPr>
          <w:color w:val="auto"/>
          <w:sz w:val="22"/>
          <w:szCs w:val="22"/>
        </w:rPr>
        <w:t xml:space="preserve">En la eventualidad de resultar ganador, previo a la firma del contrato, deberá de entregar copias de los documentos señalados en el escrito anteriormente solicitado. </w:t>
      </w:r>
    </w:p>
    <w:p w14:paraId="59AD95DD" w14:textId="77777777" w:rsidR="004E71B3" w:rsidRDefault="004E71B3" w:rsidP="00192398">
      <w:pPr>
        <w:pStyle w:val="Default"/>
        <w:jc w:val="both"/>
        <w:rPr>
          <w:b/>
          <w:bCs/>
          <w:color w:val="auto"/>
          <w:sz w:val="22"/>
          <w:szCs w:val="22"/>
        </w:rPr>
      </w:pPr>
    </w:p>
    <w:p w14:paraId="58DA3E86" w14:textId="41CC678E"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DA-4.- </w:t>
      </w:r>
      <w:r w:rsidRPr="007C07D8">
        <w:rPr>
          <w:color w:val="auto"/>
          <w:sz w:val="22"/>
          <w:szCs w:val="22"/>
        </w:rPr>
        <w:t xml:space="preserve">En caso de asociaciones de dos o más personas que tengan interés de presentar conjuntamente proposiciones en la licitación, deberán presentar un convenio privado, sin necesidad de constituir una nueva sociedad. </w:t>
      </w:r>
    </w:p>
    <w:p w14:paraId="21ACF66A" w14:textId="77777777" w:rsidR="007C07D8" w:rsidRPr="001F6F0E" w:rsidRDefault="007C07D8" w:rsidP="00192398">
      <w:pPr>
        <w:pStyle w:val="Default"/>
        <w:jc w:val="both"/>
        <w:rPr>
          <w:color w:val="auto"/>
          <w:sz w:val="18"/>
          <w:szCs w:val="18"/>
        </w:rPr>
      </w:pPr>
    </w:p>
    <w:p w14:paraId="479D8454" w14:textId="32C3DEB7" w:rsidR="00192398" w:rsidRPr="007C07D8" w:rsidRDefault="00192398" w:rsidP="00EA348A">
      <w:pPr>
        <w:pStyle w:val="Default"/>
        <w:ind w:left="142" w:right="190"/>
        <w:jc w:val="both"/>
        <w:rPr>
          <w:color w:val="auto"/>
          <w:sz w:val="22"/>
          <w:szCs w:val="22"/>
        </w:rPr>
      </w:pPr>
      <w:r w:rsidRPr="007C07D8">
        <w:rPr>
          <w:color w:val="auto"/>
          <w:sz w:val="22"/>
          <w:szCs w:val="22"/>
        </w:rP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1F43CF2D" w14:textId="77777777" w:rsidR="00192398" w:rsidRPr="001F6F0E" w:rsidRDefault="00192398" w:rsidP="00192398">
      <w:pPr>
        <w:pStyle w:val="Default"/>
        <w:jc w:val="both"/>
        <w:rPr>
          <w:color w:val="auto"/>
          <w:sz w:val="18"/>
          <w:szCs w:val="18"/>
        </w:rPr>
      </w:pPr>
    </w:p>
    <w:p w14:paraId="00EA68B4" w14:textId="076FA9C6"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DA-5.- </w:t>
      </w:r>
      <w:r w:rsidRPr="007C07D8">
        <w:rPr>
          <w:color w:val="auto"/>
          <w:sz w:val="22"/>
          <w:szCs w:val="22"/>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61D0BBC9" w14:textId="77777777" w:rsidR="00192398" w:rsidRPr="001F6F0E" w:rsidRDefault="00192398" w:rsidP="00192398">
      <w:pPr>
        <w:pStyle w:val="Default"/>
        <w:jc w:val="both"/>
        <w:rPr>
          <w:color w:val="auto"/>
          <w:sz w:val="18"/>
          <w:szCs w:val="18"/>
        </w:rPr>
      </w:pPr>
    </w:p>
    <w:p w14:paraId="3BBF813B" w14:textId="1FC10A54"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DA-6.- </w:t>
      </w:r>
      <w:r w:rsidRPr="007C07D8">
        <w:rPr>
          <w:color w:val="auto"/>
          <w:sz w:val="22"/>
          <w:szCs w:val="22"/>
        </w:rPr>
        <w:t xml:space="preserve">Copia fotostática de constancia del Registro Federal de Contribuyentes (RFC); de registro patronal ante el Instituto Mexicano del Seguro Social (IMSS); y de inscripción en el padrón de contratistas de obra pública expedida por la Secretaría de Obras Públicas (SOP). </w:t>
      </w:r>
    </w:p>
    <w:p w14:paraId="4BB5F91A" w14:textId="77777777" w:rsidR="00192398" w:rsidRPr="001F6F0E" w:rsidRDefault="00192398" w:rsidP="00192398">
      <w:pPr>
        <w:pStyle w:val="Default"/>
        <w:jc w:val="both"/>
        <w:rPr>
          <w:color w:val="auto"/>
          <w:sz w:val="18"/>
          <w:szCs w:val="18"/>
        </w:rPr>
      </w:pPr>
    </w:p>
    <w:p w14:paraId="3CCD84FC"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DOCUMENTO ADICIONAL DA-7.- </w:t>
      </w:r>
      <w:r w:rsidRPr="007C07D8">
        <w:rPr>
          <w:color w:val="auto"/>
          <w:sz w:val="22"/>
          <w:szCs w:val="22"/>
        </w:rPr>
        <w:t xml:space="preserve">Escrito en papel membretado del licitante en el cual manifieste: </w:t>
      </w:r>
    </w:p>
    <w:p w14:paraId="493C5669" w14:textId="371D414A" w:rsidR="007C07D8" w:rsidRPr="00DB2B7F" w:rsidRDefault="00192398" w:rsidP="00EA348A">
      <w:pPr>
        <w:pStyle w:val="Default"/>
        <w:ind w:left="142" w:right="190"/>
        <w:jc w:val="both"/>
        <w:rPr>
          <w:color w:val="auto"/>
          <w:sz w:val="22"/>
          <w:szCs w:val="22"/>
        </w:rPr>
      </w:pPr>
      <w:r w:rsidRPr="007C07D8">
        <w:rPr>
          <w:color w:val="auto"/>
          <w:sz w:val="22"/>
          <w:szCs w:val="22"/>
        </w:rPr>
        <w:t xml:space="preserve">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 </w:t>
      </w:r>
    </w:p>
    <w:p w14:paraId="6A5947A7" w14:textId="77777777" w:rsidR="007C07D8" w:rsidRPr="001F6F0E" w:rsidRDefault="007C07D8" w:rsidP="00192398">
      <w:pPr>
        <w:pStyle w:val="Default"/>
        <w:jc w:val="both"/>
        <w:rPr>
          <w:b/>
          <w:bCs/>
          <w:color w:val="auto"/>
          <w:sz w:val="18"/>
          <w:szCs w:val="18"/>
        </w:rPr>
      </w:pPr>
    </w:p>
    <w:p w14:paraId="7119719A" w14:textId="26AD6751"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DA-8.- </w:t>
      </w:r>
      <w:r w:rsidRPr="007C07D8">
        <w:rPr>
          <w:color w:val="auto"/>
          <w:sz w:val="22"/>
          <w:szCs w:val="22"/>
        </w:rPr>
        <w:t xml:space="preserve">Escrito en papel membretado del licitante en el cual manifieste, bajo protesta de decir verdad, ser de nacionalidad mexicana y conviene </w:t>
      </w:r>
      <w:r w:rsidR="00DB2B7F" w:rsidRPr="007C07D8">
        <w:rPr>
          <w:color w:val="auto"/>
          <w:sz w:val="22"/>
          <w:szCs w:val="22"/>
        </w:rPr>
        <w:t>que,</w:t>
      </w:r>
      <w:r w:rsidRPr="007C07D8">
        <w:rPr>
          <w:color w:val="auto"/>
          <w:sz w:val="22"/>
          <w:szCs w:val="22"/>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788064A3" w14:textId="77777777" w:rsidR="00192398" w:rsidRPr="001F6F0E" w:rsidRDefault="00192398" w:rsidP="00192398">
      <w:pPr>
        <w:pStyle w:val="Default"/>
        <w:jc w:val="both"/>
        <w:rPr>
          <w:color w:val="auto"/>
          <w:sz w:val="18"/>
          <w:szCs w:val="18"/>
        </w:rPr>
      </w:pPr>
    </w:p>
    <w:p w14:paraId="78282318" w14:textId="08340B58"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DA-9.- </w:t>
      </w:r>
      <w:r w:rsidRPr="007C07D8">
        <w:rPr>
          <w:color w:val="auto"/>
          <w:sz w:val="22"/>
          <w:szCs w:val="22"/>
        </w:rP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4FA3EEE2" w14:textId="77777777" w:rsidR="00192398" w:rsidRPr="001F6F0E" w:rsidRDefault="00192398" w:rsidP="00192398">
      <w:pPr>
        <w:pStyle w:val="Default"/>
        <w:jc w:val="both"/>
        <w:rPr>
          <w:color w:val="auto"/>
          <w:sz w:val="18"/>
          <w:szCs w:val="18"/>
        </w:rPr>
      </w:pPr>
    </w:p>
    <w:p w14:paraId="1CCD71CF" w14:textId="667F0794" w:rsidR="00DE4F21" w:rsidRDefault="00192398" w:rsidP="00EA348A">
      <w:pPr>
        <w:pStyle w:val="Default"/>
        <w:ind w:left="142" w:right="190"/>
        <w:jc w:val="both"/>
        <w:rPr>
          <w:color w:val="auto"/>
          <w:sz w:val="22"/>
          <w:szCs w:val="22"/>
        </w:rPr>
      </w:pPr>
      <w:r w:rsidRPr="007C07D8">
        <w:rPr>
          <w:b/>
          <w:bCs/>
          <w:color w:val="auto"/>
          <w:sz w:val="22"/>
          <w:szCs w:val="22"/>
        </w:rPr>
        <w:t xml:space="preserve">DOCUMENTO ADICIONAL DA-10.- </w:t>
      </w:r>
      <w:r w:rsidR="00FD7DB6" w:rsidRPr="007C07D8">
        <w:rPr>
          <w:color w:val="auto"/>
          <w:sz w:val="22"/>
          <w:szCs w:val="22"/>
        </w:rPr>
        <w:t xml:space="preserve">El licitante, de conformidad con el Artículo 32-D, del Código Fiscal de la Federación, deberá presentar un documento expedido vigente por el Sistema de Administración Tributaria (S.A.T.), en el cual se emita opinión de cumplimiento de obligaciones fiscales, en sentido positivo. </w:t>
      </w:r>
    </w:p>
    <w:p w14:paraId="6651FA57" w14:textId="1F34AAE8" w:rsidR="00F40DCE" w:rsidRDefault="00F40DCE" w:rsidP="00192398">
      <w:pPr>
        <w:pStyle w:val="Default"/>
        <w:jc w:val="both"/>
        <w:rPr>
          <w:color w:val="auto"/>
          <w:sz w:val="18"/>
          <w:szCs w:val="18"/>
        </w:rPr>
      </w:pPr>
    </w:p>
    <w:p w14:paraId="428D528F" w14:textId="42A50E57" w:rsidR="00EA348A" w:rsidRDefault="00EA348A" w:rsidP="00192398">
      <w:pPr>
        <w:pStyle w:val="Default"/>
        <w:jc w:val="both"/>
        <w:rPr>
          <w:color w:val="auto"/>
          <w:sz w:val="18"/>
          <w:szCs w:val="18"/>
        </w:rPr>
      </w:pPr>
    </w:p>
    <w:p w14:paraId="51240A01" w14:textId="6EA09F81" w:rsidR="00EA348A" w:rsidRDefault="00EA348A" w:rsidP="00192398">
      <w:pPr>
        <w:pStyle w:val="Default"/>
        <w:jc w:val="both"/>
        <w:rPr>
          <w:color w:val="auto"/>
          <w:sz w:val="18"/>
          <w:szCs w:val="18"/>
        </w:rPr>
      </w:pPr>
    </w:p>
    <w:p w14:paraId="2313FB38" w14:textId="509967CA" w:rsidR="00EA348A" w:rsidRDefault="00EA348A" w:rsidP="00192398">
      <w:pPr>
        <w:pStyle w:val="Default"/>
        <w:jc w:val="both"/>
        <w:rPr>
          <w:color w:val="auto"/>
          <w:sz w:val="18"/>
          <w:szCs w:val="18"/>
        </w:rPr>
      </w:pPr>
    </w:p>
    <w:p w14:paraId="282F7F0F" w14:textId="412A31A6" w:rsidR="00EA348A" w:rsidRDefault="00EA348A" w:rsidP="00192398">
      <w:pPr>
        <w:pStyle w:val="Default"/>
        <w:jc w:val="both"/>
        <w:rPr>
          <w:color w:val="auto"/>
          <w:sz w:val="18"/>
          <w:szCs w:val="18"/>
        </w:rPr>
      </w:pPr>
    </w:p>
    <w:p w14:paraId="0ABF86EC" w14:textId="70A7C880" w:rsidR="00EA348A" w:rsidRDefault="00EA348A" w:rsidP="00192398">
      <w:pPr>
        <w:pStyle w:val="Default"/>
        <w:jc w:val="both"/>
        <w:rPr>
          <w:color w:val="auto"/>
          <w:sz w:val="18"/>
          <w:szCs w:val="18"/>
        </w:rPr>
      </w:pPr>
    </w:p>
    <w:p w14:paraId="6FC3BC40" w14:textId="4319D6DD" w:rsidR="00EA348A" w:rsidRDefault="00EA348A" w:rsidP="00192398">
      <w:pPr>
        <w:pStyle w:val="Default"/>
        <w:jc w:val="both"/>
        <w:rPr>
          <w:color w:val="auto"/>
          <w:sz w:val="18"/>
          <w:szCs w:val="18"/>
        </w:rPr>
      </w:pPr>
    </w:p>
    <w:p w14:paraId="5154C09D" w14:textId="3B6E2931" w:rsidR="00EA348A" w:rsidRDefault="00EA348A" w:rsidP="00192398">
      <w:pPr>
        <w:pStyle w:val="Default"/>
        <w:jc w:val="both"/>
        <w:rPr>
          <w:color w:val="auto"/>
          <w:sz w:val="18"/>
          <w:szCs w:val="18"/>
        </w:rPr>
      </w:pPr>
    </w:p>
    <w:p w14:paraId="0C2F14B2" w14:textId="0539A69E" w:rsidR="00EA348A" w:rsidRDefault="00EA348A" w:rsidP="00192398">
      <w:pPr>
        <w:pStyle w:val="Default"/>
        <w:jc w:val="both"/>
        <w:rPr>
          <w:color w:val="auto"/>
          <w:sz w:val="18"/>
          <w:szCs w:val="18"/>
        </w:rPr>
      </w:pPr>
    </w:p>
    <w:p w14:paraId="0FB9A67C" w14:textId="77777777" w:rsidR="00EA348A" w:rsidRPr="001F6F0E" w:rsidRDefault="00EA348A" w:rsidP="00192398">
      <w:pPr>
        <w:pStyle w:val="Default"/>
        <w:jc w:val="both"/>
        <w:rPr>
          <w:color w:val="auto"/>
          <w:sz w:val="18"/>
          <w:szCs w:val="18"/>
        </w:rPr>
      </w:pPr>
    </w:p>
    <w:p w14:paraId="096873D8" w14:textId="77777777" w:rsidR="000D54E0" w:rsidRDefault="000D54E0" w:rsidP="000D54E0">
      <w:pPr>
        <w:pStyle w:val="Default"/>
        <w:ind w:right="190"/>
        <w:jc w:val="both"/>
        <w:rPr>
          <w:color w:val="auto"/>
          <w:sz w:val="22"/>
          <w:szCs w:val="22"/>
        </w:rPr>
      </w:pPr>
    </w:p>
    <w:p w14:paraId="27358B8A" w14:textId="77C0CA43" w:rsidR="00FD7DB6" w:rsidRPr="000D54E0" w:rsidRDefault="00192398" w:rsidP="000D54E0">
      <w:pPr>
        <w:pStyle w:val="Default"/>
        <w:ind w:left="142" w:right="190"/>
        <w:jc w:val="both"/>
        <w:rPr>
          <w:color w:val="auto"/>
          <w:sz w:val="22"/>
          <w:szCs w:val="22"/>
        </w:rPr>
      </w:pPr>
      <w:r w:rsidRPr="007C07D8">
        <w:rPr>
          <w:color w:val="auto"/>
          <w:sz w:val="22"/>
          <w:szCs w:val="22"/>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124D5FBA" w14:textId="77777777" w:rsidR="00593A3D" w:rsidRDefault="00593A3D" w:rsidP="00B3106A">
      <w:pPr>
        <w:jc w:val="both"/>
        <w:rPr>
          <w:b/>
          <w:sz w:val="22"/>
          <w:szCs w:val="22"/>
        </w:rPr>
      </w:pPr>
    </w:p>
    <w:p w14:paraId="2238A377" w14:textId="2524DD60" w:rsidR="004827B6" w:rsidRPr="007C07D8" w:rsidRDefault="004827B6" w:rsidP="00EA348A">
      <w:pPr>
        <w:ind w:left="142"/>
        <w:jc w:val="both"/>
        <w:rPr>
          <w:b/>
          <w:sz w:val="22"/>
          <w:szCs w:val="22"/>
        </w:rPr>
      </w:pPr>
      <w:r w:rsidRPr="007C07D8">
        <w:rPr>
          <w:b/>
          <w:sz w:val="22"/>
          <w:szCs w:val="22"/>
        </w:rPr>
        <w:t>CRITERIOS DE ADJUDICACIÓN DE CONTRATO:</w:t>
      </w:r>
    </w:p>
    <w:p w14:paraId="71E3D103" w14:textId="77777777" w:rsidR="004827B6" w:rsidRPr="007C07D8" w:rsidRDefault="004827B6" w:rsidP="004827B6">
      <w:pPr>
        <w:pStyle w:val="Prrafodelista"/>
        <w:ind w:left="1515"/>
        <w:jc w:val="both"/>
        <w:rPr>
          <w:b/>
          <w:sz w:val="22"/>
          <w:szCs w:val="22"/>
        </w:rPr>
      </w:pPr>
    </w:p>
    <w:p w14:paraId="1717DAE8" w14:textId="1C977E0D" w:rsidR="00FD0BED" w:rsidRPr="007C07D8" w:rsidRDefault="004827B6" w:rsidP="00EA348A">
      <w:pPr>
        <w:pStyle w:val="Prrafodelista"/>
        <w:numPr>
          <w:ilvl w:val="0"/>
          <w:numId w:val="8"/>
        </w:numPr>
        <w:ind w:right="190"/>
        <w:jc w:val="both"/>
        <w:rPr>
          <w:sz w:val="22"/>
          <w:szCs w:val="22"/>
        </w:rPr>
      </w:pPr>
      <w:r w:rsidRPr="007C07D8">
        <w:rPr>
          <w:sz w:val="22"/>
          <w:szCs w:val="22"/>
        </w:rPr>
        <w:t>Con fundamento en lo establecido en el Artículo 56 de la Ley de Obras Públicas y Servicios relacionados con las mismas del Estado de Sinaloa, la convocante adjudicará el contrato al licitante que, de entre los licitantes partic</w:t>
      </w:r>
      <w:r w:rsidR="003F459F" w:rsidRPr="007C07D8">
        <w:rPr>
          <w:sz w:val="22"/>
          <w:szCs w:val="22"/>
        </w:rPr>
        <w:t>ipantes, reúna las condiciones legales, técnicas y económicas requeridas en las Bases del concurso de esta Convocatoria, y garantice satisfactoriamente el cumplimiento del contrato y la ejecución en tiempo de los trabajos que lo motivan.</w:t>
      </w:r>
    </w:p>
    <w:p w14:paraId="6AD2683E" w14:textId="77777777" w:rsidR="00FD0BED" w:rsidRPr="00DF787B" w:rsidRDefault="00FD0BED" w:rsidP="002E58A9">
      <w:pPr>
        <w:pStyle w:val="Prrafodelista"/>
        <w:ind w:left="1515"/>
        <w:jc w:val="both"/>
        <w:rPr>
          <w:sz w:val="18"/>
          <w:szCs w:val="18"/>
        </w:rPr>
      </w:pPr>
    </w:p>
    <w:p w14:paraId="7573A0D8" w14:textId="77777777" w:rsidR="00611AC1" w:rsidRPr="007C07D8" w:rsidRDefault="003F459F" w:rsidP="00EA348A">
      <w:pPr>
        <w:pStyle w:val="Prrafodelista"/>
        <w:numPr>
          <w:ilvl w:val="0"/>
          <w:numId w:val="8"/>
        </w:numPr>
        <w:ind w:right="190"/>
        <w:jc w:val="both"/>
        <w:rPr>
          <w:sz w:val="22"/>
          <w:szCs w:val="22"/>
        </w:rPr>
      </w:pPr>
      <w:r w:rsidRPr="007C07D8">
        <w:rPr>
          <w:sz w:val="22"/>
          <w:szCs w:val="22"/>
        </w:rPr>
        <w:t>Cualquier persona podrá asistir a los diferentes actos de la licitación en calidad de observador, sin necesidad de adquirir las Bases, registrando</w:t>
      </w:r>
      <w:r w:rsidR="002E58A9" w:rsidRPr="007C07D8">
        <w:rPr>
          <w:sz w:val="22"/>
          <w:szCs w:val="22"/>
        </w:rPr>
        <w:t xml:space="preserve"> previamente su participación y absteniéndose de intervenir e</w:t>
      </w:r>
      <w:r w:rsidR="00611AC1" w:rsidRPr="007C07D8">
        <w:rPr>
          <w:sz w:val="22"/>
          <w:szCs w:val="22"/>
        </w:rPr>
        <w:t>n cualquier forma en los mismos.</w:t>
      </w:r>
    </w:p>
    <w:p w14:paraId="05FFBE60" w14:textId="24F5F56E" w:rsidR="00C87DD9" w:rsidRDefault="00C87DD9" w:rsidP="002E58A9">
      <w:pPr>
        <w:jc w:val="both"/>
      </w:pPr>
    </w:p>
    <w:p w14:paraId="0AD54DD0" w14:textId="77777777" w:rsidR="00FD0BED" w:rsidRDefault="00FD0BED" w:rsidP="002E58A9">
      <w:pPr>
        <w:jc w:val="both"/>
      </w:pPr>
    </w:p>
    <w:p w14:paraId="3F370B91" w14:textId="2341B135" w:rsidR="002E58A9" w:rsidRDefault="00966DC6" w:rsidP="002E58A9">
      <w:pPr>
        <w:jc w:val="center"/>
      </w:pPr>
      <w:r>
        <w:t>Mocorito, Sinaloa</w:t>
      </w:r>
      <w:r w:rsidR="0051239F">
        <w:t xml:space="preserve">, a </w:t>
      </w:r>
      <w:r w:rsidR="00A21BEA">
        <w:t>1</w:t>
      </w:r>
      <w:r w:rsidR="00DE75CC">
        <w:t>9</w:t>
      </w:r>
      <w:r w:rsidR="0051239F">
        <w:t xml:space="preserve"> de </w:t>
      </w:r>
      <w:r w:rsidR="0007126C">
        <w:t>abril</w:t>
      </w:r>
      <w:r w:rsidR="00C41399">
        <w:t xml:space="preserve"> de 202</w:t>
      </w:r>
      <w:r w:rsidR="00DD7123">
        <w:t>3</w:t>
      </w:r>
    </w:p>
    <w:p w14:paraId="3DC39756" w14:textId="77777777" w:rsidR="00C8536F" w:rsidRDefault="00C8536F" w:rsidP="00966DC6"/>
    <w:p w14:paraId="53CEEBF0" w14:textId="77777777" w:rsidR="00C87DD9" w:rsidRDefault="00C87DD9" w:rsidP="00966DC6"/>
    <w:p w14:paraId="443E3785" w14:textId="77777777" w:rsidR="00C87DD9" w:rsidRDefault="00C87DD9" w:rsidP="00966DC6"/>
    <w:p w14:paraId="5FD7CA6F" w14:textId="77777777" w:rsidR="00C87DD9" w:rsidRDefault="00C87DD9" w:rsidP="00966DC6"/>
    <w:p w14:paraId="747DF803" w14:textId="77777777" w:rsidR="0051239F" w:rsidRDefault="0051239F" w:rsidP="002E58A9">
      <w:pPr>
        <w:jc w:val="center"/>
      </w:pPr>
    </w:p>
    <w:p w14:paraId="1FA07651" w14:textId="33338ADA" w:rsidR="0051239F" w:rsidRDefault="00D21B5D" w:rsidP="002E58A9">
      <w:pPr>
        <w:jc w:val="center"/>
        <w:rPr>
          <w:b/>
        </w:rPr>
      </w:pPr>
      <w:r>
        <w:rPr>
          <w:b/>
        </w:rPr>
        <w:t>ARQ. FERNANDO NAJAR LÓPEZ</w:t>
      </w:r>
    </w:p>
    <w:p w14:paraId="69E7B234" w14:textId="77777777" w:rsidR="0051239F" w:rsidRPr="00787F73" w:rsidRDefault="0051239F" w:rsidP="002E58A9">
      <w:pPr>
        <w:jc w:val="center"/>
        <w:rPr>
          <w:bCs/>
        </w:rPr>
      </w:pPr>
      <w:r w:rsidRPr="00787F73">
        <w:rPr>
          <w:bCs/>
        </w:rPr>
        <w:t>DIRECT</w:t>
      </w:r>
      <w:r w:rsidR="00966DC6" w:rsidRPr="00787F73">
        <w:rPr>
          <w:bCs/>
        </w:rPr>
        <w:t>OR DE OBRAS PÚBLICAS DEL</w:t>
      </w:r>
      <w:r w:rsidRPr="00787F73">
        <w:rPr>
          <w:bCs/>
        </w:rPr>
        <w:t xml:space="preserve"> MUNICIP</w:t>
      </w:r>
      <w:r w:rsidR="00966DC6" w:rsidRPr="00787F73">
        <w:rPr>
          <w:bCs/>
        </w:rPr>
        <w:t>IO</w:t>
      </w:r>
    </w:p>
    <w:p w14:paraId="78AC583E" w14:textId="77777777" w:rsidR="0051239F" w:rsidRPr="00787F73" w:rsidRDefault="0051239F" w:rsidP="002E58A9">
      <w:pPr>
        <w:jc w:val="center"/>
        <w:rPr>
          <w:bCs/>
        </w:rPr>
      </w:pPr>
      <w:r w:rsidRPr="00787F73">
        <w:rPr>
          <w:bCs/>
        </w:rPr>
        <w:t>DE MOCORITO</w:t>
      </w:r>
    </w:p>
    <w:p w14:paraId="06C23D2F" w14:textId="77777777" w:rsidR="00527438" w:rsidRDefault="00527438" w:rsidP="00527438">
      <w:pPr>
        <w:jc w:val="both"/>
      </w:pPr>
    </w:p>
    <w:sectPr w:rsidR="00527438" w:rsidSect="00683DC9">
      <w:headerReference w:type="even" r:id="rId8"/>
      <w:headerReference w:type="default" r:id="rId9"/>
      <w:footerReference w:type="default" r:id="rId10"/>
      <w:headerReference w:type="first" r:id="rId11"/>
      <w:pgSz w:w="12240" w:h="15840" w:code="1"/>
      <w:pgMar w:top="1134" w:right="851" w:bottom="1134"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6592" w14:textId="77777777" w:rsidR="00141FB1" w:rsidRDefault="00141FB1">
      <w:r>
        <w:separator/>
      </w:r>
    </w:p>
  </w:endnote>
  <w:endnote w:type="continuationSeparator" w:id="0">
    <w:p w14:paraId="6518DA54" w14:textId="77777777" w:rsidR="00141FB1" w:rsidRDefault="0014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577"/>
      <w:gridCol w:w="4678"/>
    </w:tblGrid>
    <w:tr w:rsidR="00F120B6" w:rsidRPr="00F120B6" w14:paraId="78913B96" w14:textId="77777777" w:rsidTr="00F40373">
      <w:trPr>
        <w:cantSplit/>
      </w:trPr>
      <w:tc>
        <w:tcPr>
          <w:tcW w:w="6024" w:type="dxa"/>
          <w:tcBorders>
            <w:top w:val="nil"/>
            <w:bottom w:val="nil"/>
          </w:tcBorders>
        </w:tcPr>
        <w:p w14:paraId="76E3C175" w14:textId="77777777" w:rsidR="00F120B6" w:rsidRPr="00F120B6" w:rsidRDefault="00F120B6" w:rsidP="00AB53DF">
          <w:pPr>
            <w:pStyle w:val="Piedepgina"/>
            <w:jc w:val="center"/>
            <w:rPr>
              <w:rFonts w:ascii="Trebuchet MS" w:hAnsi="Trebuchet MS"/>
              <w:color w:val="FFFFFF"/>
              <w:sz w:val="20"/>
              <w:lang w:val="pt-BR"/>
            </w:rPr>
          </w:pPr>
        </w:p>
      </w:tc>
      <w:tc>
        <w:tcPr>
          <w:tcW w:w="5052" w:type="dxa"/>
          <w:tcBorders>
            <w:top w:val="nil"/>
            <w:bottom w:val="nil"/>
          </w:tcBorders>
        </w:tcPr>
        <w:p w14:paraId="1A81972C" w14:textId="77777777" w:rsidR="00F120B6" w:rsidRPr="00F120B6" w:rsidRDefault="00F120B6" w:rsidP="0018196B">
          <w:pPr>
            <w:pStyle w:val="Piedepgina"/>
            <w:jc w:val="center"/>
            <w:rPr>
              <w:color w:val="FFFFFF"/>
              <w:sz w:val="20"/>
              <w:lang w:val="pt-BR"/>
            </w:rPr>
          </w:pPr>
        </w:p>
      </w:tc>
    </w:tr>
  </w:tbl>
  <w:p w14:paraId="76A7EA11" w14:textId="77777777" w:rsidR="0041500D" w:rsidRPr="00F120B6" w:rsidRDefault="0041500D">
    <w:pPr>
      <w:pStyle w:val="Piedepgina"/>
      <w:rPr>
        <w:color w:val="FFFFFF"/>
        <w:sz w:val="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A0A7" w14:textId="77777777" w:rsidR="00141FB1" w:rsidRDefault="00141FB1">
      <w:r>
        <w:separator/>
      </w:r>
    </w:p>
  </w:footnote>
  <w:footnote w:type="continuationSeparator" w:id="0">
    <w:p w14:paraId="429F50FB" w14:textId="77777777" w:rsidR="00141FB1" w:rsidRDefault="0014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6A2" w14:textId="7F3394BD" w:rsidR="00683DC9" w:rsidRDefault="00000000">
    <w:pPr>
      <w:pStyle w:val="Encabezado"/>
    </w:pPr>
    <w:r>
      <w:rPr>
        <w:noProof/>
      </w:rPr>
      <w:pict w14:anchorId="78DE1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1" o:spid="_x0000_s1026" type="#_x0000_t75" style="position:absolute;margin-left:0;margin-top:0;width:614.4pt;height:791.75pt;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2CD0" w14:textId="2DE37C41" w:rsidR="0041500D" w:rsidRDefault="0041500D" w:rsidP="00563C40">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8528" w14:textId="0F9A4250" w:rsidR="00683DC9" w:rsidRDefault="00000000">
    <w:pPr>
      <w:pStyle w:val="Encabezado"/>
    </w:pPr>
    <w:r>
      <w:rPr>
        <w:noProof/>
      </w:rPr>
      <w:pict w14:anchorId="2BEE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0" o:spid="_x0000_s1025" type="#_x0000_t75" style="position:absolute;margin-left:0;margin-top:0;width:614.4pt;height:791.75pt;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4C2E3"/>
    <w:multiLevelType w:val="hybridMultilevel"/>
    <w:tmpl w:val="6EEBB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66E4D"/>
    <w:multiLevelType w:val="hybridMultilevel"/>
    <w:tmpl w:val="7CF8C704"/>
    <w:lvl w:ilvl="0" w:tplc="78B89DDA">
      <w:start w:val="1"/>
      <w:numFmt w:val="lowerLetter"/>
      <w:lvlText w:val="%1)"/>
      <w:lvlJc w:val="left"/>
      <w:pPr>
        <w:ind w:left="1515" w:hanging="360"/>
      </w:pPr>
      <w:rPr>
        <w:rFonts w:ascii="Arial" w:eastAsia="Times New Roman" w:hAnsi="Arial" w:cs="Times New Roman"/>
        <w:b/>
        <w:sz w:val="24"/>
        <w:szCs w:val="24"/>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1EB25156"/>
    <w:multiLevelType w:val="hybridMultilevel"/>
    <w:tmpl w:val="44D2BE9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D8D1D5A"/>
    <w:multiLevelType w:val="hybridMultilevel"/>
    <w:tmpl w:val="9C24BED6"/>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0">
    <w:nsid w:val="42266F98"/>
    <w:multiLevelType w:val="hybridMultilevel"/>
    <w:tmpl w:val="5C20C674"/>
    <w:lvl w:ilvl="0" w:tplc="91307CC6">
      <w:numFmt w:val="bullet"/>
      <w:lvlText w:val=""/>
      <w:lvlJc w:val="left"/>
      <w:pPr>
        <w:ind w:left="1515" w:hanging="360"/>
      </w:pPr>
      <w:rPr>
        <w:rFonts w:ascii="Symbol" w:eastAsia="Times New Roman" w:hAnsi="Symbol" w:cs="Times New Roman"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5" w15:restartNumberingAfterBreak="0">
    <w:nsid w:val="577203D4"/>
    <w:multiLevelType w:val="hybridMultilevel"/>
    <w:tmpl w:val="9C001C2E"/>
    <w:lvl w:ilvl="0" w:tplc="2278B1F6">
      <w:start w:val="1"/>
      <w:numFmt w:val="decimal"/>
      <w:lvlText w:val="%1.-"/>
      <w:lvlJc w:val="left"/>
      <w:pPr>
        <w:tabs>
          <w:tab w:val="num" w:pos="2160"/>
        </w:tabs>
        <w:ind w:left="2160" w:hanging="360"/>
      </w:pPr>
      <w:rPr>
        <w:rFonts w:hint="default"/>
        <w:b/>
        <w:i w:val="0"/>
        <w:sz w:val="28"/>
        <w:szCs w:val="28"/>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6" w15:restartNumberingAfterBreak="0">
    <w:nsid w:val="5A7504BF"/>
    <w:multiLevelType w:val="hybridMultilevel"/>
    <w:tmpl w:val="EF7C1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0727C3"/>
    <w:multiLevelType w:val="hybridMultilevel"/>
    <w:tmpl w:val="57AE01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11343A"/>
    <w:multiLevelType w:val="hybridMultilevel"/>
    <w:tmpl w:val="A5FEA738"/>
    <w:lvl w:ilvl="0" w:tplc="080A0001">
      <w:start w:val="1"/>
      <w:numFmt w:val="bullet"/>
      <w:lvlText w:val=""/>
      <w:lvlJc w:val="left"/>
      <w:pPr>
        <w:ind w:left="716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FB743C"/>
    <w:multiLevelType w:val="hybridMultilevel"/>
    <w:tmpl w:val="C8D65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5922367">
    <w:abstractNumId w:val="5"/>
  </w:num>
  <w:num w:numId="2" w16cid:durableId="1494687410">
    <w:abstractNumId w:val="3"/>
  </w:num>
  <w:num w:numId="3" w16cid:durableId="1637418268">
    <w:abstractNumId w:val="7"/>
  </w:num>
  <w:num w:numId="4" w16cid:durableId="705180967">
    <w:abstractNumId w:val="2"/>
  </w:num>
  <w:num w:numId="5" w16cid:durableId="532303296">
    <w:abstractNumId w:val="1"/>
  </w:num>
  <w:num w:numId="6" w16cid:durableId="1426070480">
    <w:abstractNumId w:val="4"/>
  </w:num>
  <w:num w:numId="7" w16cid:durableId="627901848">
    <w:abstractNumId w:val="8"/>
  </w:num>
  <w:num w:numId="8" w16cid:durableId="1442261002">
    <w:abstractNumId w:val="6"/>
  </w:num>
  <w:num w:numId="9" w16cid:durableId="1343167410">
    <w:abstractNumId w:val="9"/>
  </w:num>
  <w:num w:numId="10" w16cid:durableId="32482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9"/>
    <w:rsid w:val="00012D25"/>
    <w:rsid w:val="00026FC6"/>
    <w:rsid w:val="00036F78"/>
    <w:rsid w:val="00037111"/>
    <w:rsid w:val="00047643"/>
    <w:rsid w:val="0005251E"/>
    <w:rsid w:val="0007126C"/>
    <w:rsid w:val="00076CF4"/>
    <w:rsid w:val="000933EA"/>
    <w:rsid w:val="000B1202"/>
    <w:rsid w:val="000C486F"/>
    <w:rsid w:val="000C5FA8"/>
    <w:rsid w:val="000D15A4"/>
    <w:rsid w:val="000D54E0"/>
    <w:rsid w:val="000E032E"/>
    <w:rsid w:val="00101569"/>
    <w:rsid w:val="00123F1D"/>
    <w:rsid w:val="0013035C"/>
    <w:rsid w:val="00141FB1"/>
    <w:rsid w:val="001442AA"/>
    <w:rsid w:val="00152538"/>
    <w:rsid w:val="00155926"/>
    <w:rsid w:val="001573B9"/>
    <w:rsid w:val="00173226"/>
    <w:rsid w:val="00176C70"/>
    <w:rsid w:val="0018057F"/>
    <w:rsid w:val="0018196B"/>
    <w:rsid w:val="00192398"/>
    <w:rsid w:val="00193F24"/>
    <w:rsid w:val="0019698D"/>
    <w:rsid w:val="001B3795"/>
    <w:rsid w:val="001C4A0D"/>
    <w:rsid w:val="001D07E8"/>
    <w:rsid w:val="001E0ADB"/>
    <w:rsid w:val="001E401A"/>
    <w:rsid w:val="001E660F"/>
    <w:rsid w:val="001F31E0"/>
    <w:rsid w:val="001F6F0E"/>
    <w:rsid w:val="00203BE4"/>
    <w:rsid w:val="002147FE"/>
    <w:rsid w:val="00215B7C"/>
    <w:rsid w:val="00220C50"/>
    <w:rsid w:val="002443D0"/>
    <w:rsid w:val="00280202"/>
    <w:rsid w:val="00280C11"/>
    <w:rsid w:val="00286170"/>
    <w:rsid w:val="00287DBF"/>
    <w:rsid w:val="002A0F07"/>
    <w:rsid w:val="002A1C16"/>
    <w:rsid w:val="002A2220"/>
    <w:rsid w:val="002A3629"/>
    <w:rsid w:val="002A3AD5"/>
    <w:rsid w:val="002A4E73"/>
    <w:rsid w:val="002A6C39"/>
    <w:rsid w:val="002B01CF"/>
    <w:rsid w:val="002B16ED"/>
    <w:rsid w:val="002C130B"/>
    <w:rsid w:val="002C3EDA"/>
    <w:rsid w:val="002C6EAD"/>
    <w:rsid w:val="002E58A9"/>
    <w:rsid w:val="002F67E7"/>
    <w:rsid w:val="003032A1"/>
    <w:rsid w:val="00303F3F"/>
    <w:rsid w:val="003048F2"/>
    <w:rsid w:val="00321766"/>
    <w:rsid w:val="003271BE"/>
    <w:rsid w:val="003371EA"/>
    <w:rsid w:val="00343807"/>
    <w:rsid w:val="00347EE5"/>
    <w:rsid w:val="003579CC"/>
    <w:rsid w:val="0036458C"/>
    <w:rsid w:val="003754A4"/>
    <w:rsid w:val="00376E33"/>
    <w:rsid w:val="0039616D"/>
    <w:rsid w:val="003A7D67"/>
    <w:rsid w:val="003B4F39"/>
    <w:rsid w:val="003B50E9"/>
    <w:rsid w:val="003B5CEE"/>
    <w:rsid w:val="003C43A9"/>
    <w:rsid w:val="003C5961"/>
    <w:rsid w:val="003D242B"/>
    <w:rsid w:val="003D4061"/>
    <w:rsid w:val="003F182A"/>
    <w:rsid w:val="003F44D7"/>
    <w:rsid w:val="003F459F"/>
    <w:rsid w:val="00400A9B"/>
    <w:rsid w:val="004065D4"/>
    <w:rsid w:val="004143BB"/>
    <w:rsid w:val="0041500D"/>
    <w:rsid w:val="00416E8D"/>
    <w:rsid w:val="0042001B"/>
    <w:rsid w:val="00424D90"/>
    <w:rsid w:val="004268EB"/>
    <w:rsid w:val="00430805"/>
    <w:rsid w:val="0043278C"/>
    <w:rsid w:val="0043452A"/>
    <w:rsid w:val="0047125E"/>
    <w:rsid w:val="00472688"/>
    <w:rsid w:val="00477C8F"/>
    <w:rsid w:val="004824D7"/>
    <w:rsid w:val="004827B6"/>
    <w:rsid w:val="00486068"/>
    <w:rsid w:val="004874E5"/>
    <w:rsid w:val="004B13C1"/>
    <w:rsid w:val="004B2EA7"/>
    <w:rsid w:val="004C2087"/>
    <w:rsid w:val="004D5A29"/>
    <w:rsid w:val="004E117E"/>
    <w:rsid w:val="004E71B3"/>
    <w:rsid w:val="004E7C69"/>
    <w:rsid w:val="004F15AA"/>
    <w:rsid w:val="005014F7"/>
    <w:rsid w:val="005064A5"/>
    <w:rsid w:val="0051028B"/>
    <w:rsid w:val="0051239F"/>
    <w:rsid w:val="005143E4"/>
    <w:rsid w:val="00517227"/>
    <w:rsid w:val="00523CB3"/>
    <w:rsid w:val="00526D40"/>
    <w:rsid w:val="00527438"/>
    <w:rsid w:val="0053095A"/>
    <w:rsid w:val="00532A34"/>
    <w:rsid w:val="00542E94"/>
    <w:rsid w:val="00556A50"/>
    <w:rsid w:val="00562508"/>
    <w:rsid w:val="00563C40"/>
    <w:rsid w:val="005655F6"/>
    <w:rsid w:val="005719F6"/>
    <w:rsid w:val="0057708C"/>
    <w:rsid w:val="0058799B"/>
    <w:rsid w:val="00593A3D"/>
    <w:rsid w:val="005972FA"/>
    <w:rsid w:val="005A6F7D"/>
    <w:rsid w:val="005B1C34"/>
    <w:rsid w:val="005B5739"/>
    <w:rsid w:val="005B5D22"/>
    <w:rsid w:val="005B68A7"/>
    <w:rsid w:val="005D7658"/>
    <w:rsid w:val="0060041C"/>
    <w:rsid w:val="006019F3"/>
    <w:rsid w:val="00611AC1"/>
    <w:rsid w:val="00612E70"/>
    <w:rsid w:val="00621EBF"/>
    <w:rsid w:val="00622DBC"/>
    <w:rsid w:val="00625B90"/>
    <w:rsid w:val="0063033C"/>
    <w:rsid w:val="00642E93"/>
    <w:rsid w:val="00652172"/>
    <w:rsid w:val="00652B0C"/>
    <w:rsid w:val="00652EB7"/>
    <w:rsid w:val="00654A98"/>
    <w:rsid w:val="006578D1"/>
    <w:rsid w:val="006835A9"/>
    <w:rsid w:val="00683DC9"/>
    <w:rsid w:val="0069123F"/>
    <w:rsid w:val="00695123"/>
    <w:rsid w:val="00697828"/>
    <w:rsid w:val="00697C6B"/>
    <w:rsid w:val="006A6F7D"/>
    <w:rsid w:val="006B057F"/>
    <w:rsid w:val="006B71A7"/>
    <w:rsid w:val="006C541E"/>
    <w:rsid w:val="006D165A"/>
    <w:rsid w:val="006E3169"/>
    <w:rsid w:val="006F076F"/>
    <w:rsid w:val="006F7E56"/>
    <w:rsid w:val="0070235E"/>
    <w:rsid w:val="007056DC"/>
    <w:rsid w:val="00737032"/>
    <w:rsid w:val="00740104"/>
    <w:rsid w:val="00744706"/>
    <w:rsid w:val="00745631"/>
    <w:rsid w:val="00762077"/>
    <w:rsid w:val="00776B31"/>
    <w:rsid w:val="00783434"/>
    <w:rsid w:val="0078553C"/>
    <w:rsid w:val="00787E1E"/>
    <w:rsid w:val="00787F73"/>
    <w:rsid w:val="007963AB"/>
    <w:rsid w:val="007A2762"/>
    <w:rsid w:val="007B75AE"/>
    <w:rsid w:val="007C07D8"/>
    <w:rsid w:val="007C2038"/>
    <w:rsid w:val="007C4468"/>
    <w:rsid w:val="007C77B7"/>
    <w:rsid w:val="007D4802"/>
    <w:rsid w:val="007E5ADB"/>
    <w:rsid w:val="007E6A11"/>
    <w:rsid w:val="007F2F87"/>
    <w:rsid w:val="007F3FB3"/>
    <w:rsid w:val="00801F05"/>
    <w:rsid w:val="00803362"/>
    <w:rsid w:val="00810B96"/>
    <w:rsid w:val="008139D5"/>
    <w:rsid w:val="0081784B"/>
    <w:rsid w:val="00832B36"/>
    <w:rsid w:val="00832E7E"/>
    <w:rsid w:val="00837D91"/>
    <w:rsid w:val="0084285A"/>
    <w:rsid w:val="008467AF"/>
    <w:rsid w:val="00855A22"/>
    <w:rsid w:val="00863860"/>
    <w:rsid w:val="00866A1E"/>
    <w:rsid w:val="00874667"/>
    <w:rsid w:val="008A7E90"/>
    <w:rsid w:val="008C3700"/>
    <w:rsid w:val="008C6E7F"/>
    <w:rsid w:val="008D6FF2"/>
    <w:rsid w:val="009004B5"/>
    <w:rsid w:val="00900F5B"/>
    <w:rsid w:val="00901603"/>
    <w:rsid w:val="00903028"/>
    <w:rsid w:val="00914BC4"/>
    <w:rsid w:val="00925F56"/>
    <w:rsid w:val="00933FCA"/>
    <w:rsid w:val="009375A8"/>
    <w:rsid w:val="00954558"/>
    <w:rsid w:val="00954D07"/>
    <w:rsid w:val="00955973"/>
    <w:rsid w:val="00966DC6"/>
    <w:rsid w:val="00980E1A"/>
    <w:rsid w:val="009816A3"/>
    <w:rsid w:val="009821DF"/>
    <w:rsid w:val="0098762B"/>
    <w:rsid w:val="009A2944"/>
    <w:rsid w:val="009C32AB"/>
    <w:rsid w:val="009E750E"/>
    <w:rsid w:val="009F4CBD"/>
    <w:rsid w:val="009F670F"/>
    <w:rsid w:val="009F6F71"/>
    <w:rsid w:val="00A01369"/>
    <w:rsid w:val="00A070E8"/>
    <w:rsid w:val="00A13216"/>
    <w:rsid w:val="00A21BEA"/>
    <w:rsid w:val="00A230DF"/>
    <w:rsid w:val="00A301B3"/>
    <w:rsid w:val="00A36484"/>
    <w:rsid w:val="00A455F2"/>
    <w:rsid w:val="00A50B34"/>
    <w:rsid w:val="00A53B57"/>
    <w:rsid w:val="00A70CD1"/>
    <w:rsid w:val="00A77464"/>
    <w:rsid w:val="00A837EE"/>
    <w:rsid w:val="00A911BF"/>
    <w:rsid w:val="00AA073A"/>
    <w:rsid w:val="00AB53DF"/>
    <w:rsid w:val="00AB628D"/>
    <w:rsid w:val="00AE0793"/>
    <w:rsid w:val="00AE0E6D"/>
    <w:rsid w:val="00AE7F92"/>
    <w:rsid w:val="00B01DCB"/>
    <w:rsid w:val="00B03AFF"/>
    <w:rsid w:val="00B06ED1"/>
    <w:rsid w:val="00B215C4"/>
    <w:rsid w:val="00B23435"/>
    <w:rsid w:val="00B3106A"/>
    <w:rsid w:val="00B337E3"/>
    <w:rsid w:val="00B45343"/>
    <w:rsid w:val="00B57C20"/>
    <w:rsid w:val="00B658BE"/>
    <w:rsid w:val="00B75CFB"/>
    <w:rsid w:val="00B80959"/>
    <w:rsid w:val="00B82623"/>
    <w:rsid w:val="00BA6E61"/>
    <w:rsid w:val="00BA7034"/>
    <w:rsid w:val="00BB58BB"/>
    <w:rsid w:val="00BC7360"/>
    <w:rsid w:val="00BD24B9"/>
    <w:rsid w:val="00BD69DA"/>
    <w:rsid w:val="00BE27BB"/>
    <w:rsid w:val="00BF1850"/>
    <w:rsid w:val="00BF2B7B"/>
    <w:rsid w:val="00BF56DA"/>
    <w:rsid w:val="00C05175"/>
    <w:rsid w:val="00C14B96"/>
    <w:rsid w:val="00C3754F"/>
    <w:rsid w:val="00C411C9"/>
    <w:rsid w:val="00C41399"/>
    <w:rsid w:val="00C42300"/>
    <w:rsid w:val="00C50F2E"/>
    <w:rsid w:val="00C51C2A"/>
    <w:rsid w:val="00C677DA"/>
    <w:rsid w:val="00C71B35"/>
    <w:rsid w:val="00C8536F"/>
    <w:rsid w:val="00C863F5"/>
    <w:rsid w:val="00C87DD9"/>
    <w:rsid w:val="00C93EBD"/>
    <w:rsid w:val="00CA0A76"/>
    <w:rsid w:val="00CA769E"/>
    <w:rsid w:val="00CB7934"/>
    <w:rsid w:val="00CD17BD"/>
    <w:rsid w:val="00CF533C"/>
    <w:rsid w:val="00CF6E31"/>
    <w:rsid w:val="00D03031"/>
    <w:rsid w:val="00D21B5D"/>
    <w:rsid w:val="00D47457"/>
    <w:rsid w:val="00D53BAD"/>
    <w:rsid w:val="00D54DE9"/>
    <w:rsid w:val="00D61E1F"/>
    <w:rsid w:val="00D84D8F"/>
    <w:rsid w:val="00D854B6"/>
    <w:rsid w:val="00D8648C"/>
    <w:rsid w:val="00DA784A"/>
    <w:rsid w:val="00DB262F"/>
    <w:rsid w:val="00DB2B7F"/>
    <w:rsid w:val="00DB6491"/>
    <w:rsid w:val="00DB6A32"/>
    <w:rsid w:val="00DC28BF"/>
    <w:rsid w:val="00DD0E07"/>
    <w:rsid w:val="00DD0FC0"/>
    <w:rsid w:val="00DD2186"/>
    <w:rsid w:val="00DD7123"/>
    <w:rsid w:val="00DE08F2"/>
    <w:rsid w:val="00DE3EB5"/>
    <w:rsid w:val="00DE4F21"/>
    <w:rsid w:val="00DE75CC"/>
    <w:rsid w:val="00DF0798"/>
    <w:rsid w:val="00DF07D0"/>
    <w:rsid w:val="00DF6AEA"/>
    <w:rsid w:val="00DF787B"/>
    <w:rsid w:val="00E02697"/>
    <w:rsid w:val="00E03C6D"/>
    <w:rsid w:val="00E03CEB"/>
    <w:rsid w:val="00E07C9E"/>
    <w:rsid w:val="00E21EF0"/>
    <w:rsid w:val="00E254A6"/>
    <w:rsid w:val="00E27E4A"/>
    <w:rsid w:val="00E43233"/>
    <w:rsid w:val="00E46524"/>
    <w:rsid w:val="00E46BED"/>
    <w:rsid w:val="00E6442D"/>
    <w:rsid w:val="00E6532F"/>
    <w:rsid w:val="00E6628A"/>
    <w:rsid w:val="00E72377"/>
    <w:rsid w:val="00E7321B"/>
    <w:rsid w:val="00E76D5A"/>
    <w:rsid w:val="00E7763D"/>
    <w:rsid w:val="00E815E8"/>
    <w:rsid w:val="00E83E81"/>
    <w:rsid w:val="00E958A7"/>
    <w:rsid w:val="00EA348A"/>
    <w:rsid w:val="00EA56F3"/>
    <w:rsid w:val="00EA65B7"/>
    <w:rsid w:val="00EC5CA4"/>
    <w:rsid w:val="00ED6A0D"/>
    <w:rsid w:val="00EE5687"/>
    <w:rsid w:val="00EF5A69"/>
    <w:rsid w:val="00F002EC"/>
    <w:rsid w:val="00F05F94"/>
    <w:rsid w:val="00F120B6"/>
    <w:rsid w:val="00F12154"/>
    <w:rsid w:val="00F2042D"/>
    <w:rsid w:val="00F320B1"/>
    <w:rsid w:val="00F3392C"/>
    <w:rsid w:val="00F34724"/>
    <w:rsid w:val="00F348FF"/>
    <w:rsid w:val="00F37472"/>
    <w:rsid w:val="00F378E7"/>
    <w:rsid w:val="00F40373"/>
    <w:rsid w:val="00F40DCE"/>
    <w:rsid w:val="00F40E1F"/>
    <w:rsid w:val="00F43C66"/>
    <w:rsid w:val="00F453BD"/>
    <w:rsid w:val="00F50645"/>
    <w:rsid w:val="00F74D67"/>
    <w:rsid w:val="00F827BE"/>
    <w:rsid w:val="00F84013"/>
    <w:rsid w:val="00FA1FF9"/>
    <w:rsid w:val="00FA4C0C"/>
    <w:rsid w:val="00FA78FF"/>
    <w:rsid w:val="00FB00D9"/>
    <w:rsid w:val="00FB169E"/>
    <w:rsid w:val="00FB2D4A"/>
    <w:rsid w:val="00FB63AB"/>
    <w:rsid w:val="00FC1DA7"/>
    <w:rsid w:val="00FD0BED"/>
    <w:rsid w:val="00FD7BCE"/>
    <w:rsid w:val="00FD7DB6"/>
    <w:rsid w:val="00FE04D6"/>
    <w:rsid w:val="00FE3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EB920"/>
  <w15:docId w15:val="{C863601F-2181-4325-8CFF-A837026F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4A5"/>
    <w:rPr>
      <w:rFonts w:ascii="Arial" w:hAnsi="Arial"/>
      <w:sz w:val="24"/>
    </w:rPr>
  </w:style>
  <w:style w:type="paragraph" w:styleId="Ttulo1">
    <w:name w:val="heading 1"/>
    <w:basedOn w:val="Normal"/>
    <w:next w:val="Normal"/>
    <w:qFormat/>
    <w:rsid w:val="005064A5"/>
    <w:pPr>
      <w:keepNext/>
      <w:outlineLvl w:val="0"/>
    </w:pPr>
    <w:rPr>
      <w:sz w:val="28"/>
    </w:rPr>
  </w:style>
  <w:style w:type="paragraph" w:styleId="Ttulo2">
    <w:name w:val="heading 2"/>
    <w:basedOn w:val="Normal"/>
    <w:next w:val="Normal"/>
    <w:qFormat/>
    <w:rsid w:val="00A301B3"/>
    <w:pPr>
      <w:keepNext/>
      <w:spacing w:before="240" w:after="60"/>
      <w:outlineLvl w:val="1"/>
    </w:pPr>
    <w:rPr>
      <w:rFonts w:cs="Arial"/>
      <w:b/>
      <w:bCs/>
      <w:i/>
      <w:iCs/>
      <w:sz w:val="28"/>
      <w:szCs w:val="28"/>
    </w:rPr>
  </w:style>
  <w:style w:type="paragraph" w:styleId="Ttulo5">
    <w:name w:val="heading 5"/>
    <w:basedOn w:val="Normal"/>
    <w:next w:val="Normal"/>
    <w:qFormat/>
    <w:rsid w:val="005064A5"/>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64A5"/>
    <w:pPr>
      <w:tabs>
        <w:tab w:val="center" w:pos="4419"/>
        <w:tab w:val="right" w:pos="8838"/>
      </w:tabs>
    </w:pPr>
  </w:style>
  <w:style w:type="paragraph" w:styleId="Piedepgina">
    <w:name w:val="footer"/>
    <w:basedOn w:val="Normal"/>
    <w:rsid w:val="005064A5"/>
    <w:pPr>
      <w:tabs>
        <w:tab w:val="center" w:pos="4419"/>
        <w:tab w:val="right" w:pos="8838"/>
      </w:tabs>
    </w:pPr>
  </w:style>
  <w:style w:type="paragraph" w:styleId="Textoindependiente2">
    <w:name w:val="Body Text 2"/>
    <w:basedOn w:val="Normal"/>
    <w:rsid w:val="005064A5"/>
    <w:pPr>
      <w:jc w:val="center"/>
    </w:pPr>
    <w:rPr>
      <w:rFonts w:ascii="Tahoma" w:hAnsi="Tahoma"/>
      <w:b/>
      <w:bCs/>
      <w:sz w:val="20"/>
    </w:rPr>
  </w:style>
  <w:style w:type="paragraph" w:styleId="Sangradetextonormal">
    <w:name w:val="Body Text Indent"/>
    <w:basedOn w:val="Normal"/>
    <w:rsid w:val="00A301B3"/>
    <w:pPr>
      <w:spacing w:after="120"/>
      <w:ind w:left="283"/>
    </w:pPr>
  </w:style>
  <w:style w:type="paragraph" w:styleId="Sangra2detindependiente">
    <w:name w:val="Body Text Indent 2"/>
    <w:basedOn w:val="Normal"/>
    <w:rsid w:val="00A301B3"/>
    <w:pPr>
      <w:spacing w:after="120" w:line="480" w:lineRule="auto"/>
      <w:ind w:left="283"/>
    </w:pPr>
  </w:style>
  <w:style w:type="paragraph" w:styleId="Textodeglobo">
    <w:name w:val="Balloon Text"/>
    <w:basedOn w:val="Normal"/>
    <w:semiHidden/>
    <w:rsid w:val="00472688"/>
    <w:rPr>
      <w:rFonts w:ascii="Tahoma" w:hAnsi="Tahoma" w:cs="Tahoma"/>
      <w:sz w:val="16"/>
      <w:szCs w:val="16"/>
    </w:rPr>
  </w:style>
  <w:style w:type="table" w:styleId="Tablaconcuadrcula">
    <w:name w:val="Table Grid"/>
    <w:basedOn w:val="Tablanormal"/>
    <w:rsid w:val="002F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0CD1"/>
    <w:pPr>
      <w:ind w:left="720"/>
      <w:contextualSpacing/>
    </w:pPr>
  </w:style>
  <w:style w:type="paragraph" w:customStyle="1" w:styleId="Default">
    <w:name w:val="Default"/>
    <w:rsid w:val="00192398"/>
    <w:pPr>
      <w:autoSpaceDE w:val="0"/>
      <w:autoSpaceDN w:val="0"/>
      <w:adjustRightInd w:val="0"/>
    </w:pPr>
    <w:rPr>
      <w:rFonts w:ascii="Arial" w:eastAsiaTheme="minorHAns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s%20Publicas\Downloads\HM%20D17%20D18%20(LAI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AA8-D30F-4F2F-A59C-E0DD400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D17 D18 (LAIP)</Template>
  <TotalTime>33</TotalTime>
  <Pages>4</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Dependencia:</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creator>Obras Publicas</dc:creator>
  <cp:lastModifiedBy>H. ayuntamiento de Mocorito Obras Publicas</cp:lastModifiedBy>
  <cp:revision>6</cp:revision>
  <cp:lastPrinted>2022-07-07T20:21:00Z</cp:lastPrinted>
  <dcterms:created xsi:type="dcterms:W3CDTF">2023-04-11T20:53:00Z</dcterms:created>
  <dcterms:modified xsi:type="dcterms:W3CDTF">2023-04-18T21:32:00Z</dcterms:modified>
</cp:coreProperties>
</file>