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9CB5C" w14:textId="77777777" w:rsidR="00A70A15" w:rsidRPr="007114FC" w:rsidRDefault="00A70A15" w:rsidP="00A70A15">
      <w:pPr>
        <w:pStyle w:val="Textoindependiente"/>
        <w:ind w:left="708" w:hanging="708"/>
        <w:jc w:val="center"/>
        <w:rPr>
          <w:rFonts w:ascii="Arial" w:hAnsi="Arial" w:cs="Arial"/>
          <w:b/>
          <w:color w:val="000000" w:themeColor="text1"/>
          <w:sz w:val="21"/>
          <w:szCs w:val="21"/>
        </w:rPr>
      </w:pPr>
      <w:r w:rsidRPr="007114FC">
        <w:rPr>
          <w:rFonts w:ascii="Arial" w:hAnsi="Arial" w:cs="Arial"/>
          <w:b/>
          <w:color w:val="000000" w:themeColor="text1"/>
          <w:sz w:val="21"/>
          <w:szCs w:val="21"/>
        </w:rPr>
        <w:t>ACTO DE JUNTA DE ACLARACIONES</w:t>
      </w:r>
    </w:p>
    <w:p w14:paraId="25BB5719" w14:textId="77777777" w:rsidR="00A70A15" w:rsidRPr="007114FC" w:rsidRDefault="00A70A15" w:rsidP="00A70A15">
      <w:pPr>
        <w:pStyle w:val="Textoindependiente"/>
        <w:ind w:left="-142"/>
        <w:rPr>
          <w:rFonts w:ascii="Arial" w:hAnsi="Arial" w:cs="Arial"/>
          <w:color w:val="000000" w:themeColor="text1"/>
          <w:sz w:val="21"/>
          <w:szCs w:val="21"/>
        </w:rPr>
      </w:pPr>
      <w:r w:rsidRPr="007114FC">
        <w:rPr>
          <w:rFonts w:ascii="Arial" w:hAnsi="Arial" w:cs="Arial"/>
          <w:color w:val="000000" w:themeColor="text1"/>
          <w:sz w:val="21"/>
          <w:szCs w:val="21"/>
        </w:rPr>
        <w:tab/>
      </w:r>
    </w:p>
    <w:p w14:paraId="1F092949" w14:textId="0F7E5874" w:rsidR="00A70A15" w:rsidRPr="0024479C" w:rsidRDefault="00A70A15" w:rsidP="00A70A15">
      <w:pPr>
        <w:tabs>
          <w:tab w:val="left" w:pos="7260"/>
        </w:tabs>
        <w:jc w:val="both"/>
        <w:rPr>
          <w:rFonts w:ascii="Arial" w:hAnsi="Arial" w:cs="Arial"/>
          <w:color w:val="000000" w:themeColor="text1"/>
          <w:sz w:val="21"/>
          <w:szCs w:val="21"/>
        </w:rPr>
      </w:pPr>
      <w:r w:rsidRPr="0024479C">
        <w:rPr>
          <w:rFonts w:ascii="Arial" w:hAnsi="Arial" w:cs="Arial"/>
          <w:color w:val="000000" w:themeColor="text1"/>
          <w:sz w:val="21"/>
          <w:szCs w:val="21"/>
        </w:rPr>
        <w:t>En la Ciudad de Culiacán Rosales, Sinaloa, si</w:t>
      </w:r>
      <w:r w:rsidR="00057FF2" w:rsidRPr="0024479C">
        <w:rPr>
          <w:rFonts w:ascii="Arial" w:hAnsi="Arial" w:cs="Arial"/>
          <w:color w:val="000000" w:themeColor="text1"/>
          <w:sz w:val="21"/>
          <w:szCs w:val="21"/>
        </w:rPr>
        <w:t xml:space="preserve">endo las 10:00 horas, del día </w:t>
      </w:r>
      <w:r w:rsidR="005E5600">
        <w:rPr>
          <w:rFonts w:ascii="Arial" w:hAnsi="Arial" w:cs="Arial"/>
          <w:color w:val="000000" w:themeColor="text1"/>
          <w:sz w:val="21"/>
          <w:szCs w:val="21"/>
        </w:rPr>
        <w:t>03</w:t>
      </w:r>
      <w:r w:rsidRPr="0024479C">
        <w:rPr>
          <w:rFonts w:ascii="Arial" w:hAnsi="Arial" w:cs="Arial"/>
          <w:color w:val="000000" w:themeColor="text1"/>
          <w:sz w:val="21"/>
          <w:szCs w:val="21"/>
        </w:rPr>
        <w:t xml:space="preserve"> de </w:t>
      </w:r>
      <w:r w:rsidR="005E5600">
        <w:rPr>
          <w:rFonts w:ascii="Arial" w:hAnsi="Arial" w:cs="Arial"/>
          <w:color w:val="000000" w:themeColor="text1"/>
          <w:sz w:val="21"/>
          <w:szCs w:val="21"/>
        </w:rPr>
        <w:t>agosto</w:t>
      </w:r>
      <w:r w:rsidRPr="0024479C">
        <w:rPr>
          <w:rFonts w:ascii="Arial" w:hAnsi="Arial" w:cs="Arial"/>
          <w:color w:val="000000" w:themeColor="text1"/>
          <w:sz w:val="21"/>
          <w:szCs w:val="21"/>
        </w:rPr>
        <w:t xml:space="preserve"> de 2022, en la sala de juntas de los Servicios de Salud de Sinaloa, ubicada en calle Cerro Montebello No. 150 oriente, colonia Montebello, se reunieron los Servidores Públicos, cuyos nombres y firmas aparecen al final de la presente Acta, con objeto de llevar a cabo la Junta de Aclaraciones para la</w:t>
      </w:r>
      <w:r w:rsidR="00240A0E">
        <w:rPr>
          <w:rFonts w:ascii="Arial" w:hAnsi="Arial" w:cs="Arial"/>
          <w:color w:val="000000" w:themeColor="text1"/>
          <w:sz w:val="21"/>
          <w:szCs w:val="21"/>
        </w:rPr>
        <w:t xml:space="preserve"> Contratación de</w:t>
      </w:r>
      <w:r w:rsidRPr="0024479C">
        <w:rPr>
          <w:rFonts w:ascii="Arial" w:hAnsi="Arial" w:cs="Arial"/>
          <w:color w:val="000000" w:themeColor="text1"/>
          <w:sz w:val="21"/>
          <w:szCs w:val="21"/>
        </w:rPr>
        <w:t xml:space="preserve"> </w:t>
      </w:r>
      <w:r w:rsidR="00B705E3" w:rsidRPr="00240A0E">
        <w:rPr>
          <w:rFonts w:ascii="Arial" w:hAnsi="Arial" w:cs="Arial"/>
          <w:b/>
          <w:color w:val="000000" w:themeColor="text1"/>
          <w:sz w:val="21"/>
          <w:szCs w:val="21"/>
        </w:rPr>
        <w:t>“</w:t>
      </w:r>
      <w:r w:rsidR="00240A0E" w:rsidRPr="00240A0E">
        <w:rPr>
          <w:rFonts w:ascii="Arial" w:hAnsi="Arial" w:cs="Arial"/>
          <w:b/>
          <w:color w:val="000000" w:themeColor="text1"/>
          <w:sz w:val="21"/>
          <w:szCs w:val="21"/>
        </w:rPr>
        <w:t>Pólizas de Seguros para Vehículos, Inmuebles y Contenidos, Maquinaria (montacargas) y Remolques</w:t>
      </w:r>
      <w:r w:rsidR="00240A0E">
        <w:rPr>
          <w:rFonts w:ascii="Arial" w:hAnsi="Arial" w:cs="Arial"/>
          <w:b/>
          <w:sz w:val="21"/>
          <w:szCs w:val="21"/>
        </w:rPr>
        <w:t>”</w:t>
      </w:r>
      <w:r w:rsidR="00240A0E" w:rsidRPr="0024479C">
        <w:rPr>
          <w:rFonts w:ascii="Arial" w:hAnsi="Arial" w:cs="Arial"/>
          <w:b/>
          <w:sz w:val="21"/>
          <w:szCs w:val="21"/>
        </w:rPr>
        <w:t xml:space="preserve"> </w:t>
      </w:r>
      <w:r w:rsidRPr="0024479C">
        <w:rPr>
          <w:rFonts w:ascii="Arial" w:hAnsi="Arial" w:cs="Arial"/>
          <w:bCs/>
          <w:color w:val="000000" w:themeColor="text1"/>
          <w:sz w:val="21"/>
          <w:szCs w:val="21"/>
        </w:rPr>
        <w:t xml:space="preserve">solicitada por la </w:t>
      </w:r>
      <w:r w:rsidR="00240A0E">
        <w:rPr>
          <w:rFonts w:ascii="Arial" w:hAnsi="Arial" w:cs="Arial"/>
          <w:bCs/>
          <w:color w:val="000000" w:themeColor="text1"/>
          <w:sz w:val="21"/>
          <w:szCs w:val="21"/>
        </w:rPr>
        <w:t>Jefatura de Servicios Generales de la Subdirección de Recursos Materiales dependiente de la Dirección Administrativa</w:t>
      </w:r>
      <w:r w:rsidRPr="0024479C">
        <w:rPr>
          <w:rFonts w:ascii="Arial" w:hAnsi="Arial" w:cs="Arial"/>
          <w:bCs/>
          <w:color w:val="000000" w:themeColor="text1"/>
          <w:sz w:val="21"/>
          <w:szCs w:val="21"/>
        </w:rPr>
        <w:t xml:space="preserve">; </w:t>
      </w:r>
      <w:r w:rsidRPr="0024479C">
        <w:rPr>
          <w:rFonts w:ascii="Arial" w:hAnsi="Arial" w:cs="Arial"/>
          <w:color w:val="000000" w:themeColor="text1"/>
          <w:sz w:val="21"/>
          <w:szCs w:val="21"/>
        </w:rPr>
        <w:t>a la convocatoria de la Licitación indicada al rubro, de acuerdo a lo previsto en los artículos 40 y 41 de la Ley de Adquisiciones, Arrendamientos, Servicios y Administración de Bienes Muebles para el Estado de Sinaloa (Ley),  así como el numeral 2 de la convocatoria a la licitación.</w:t>
      </w:r>
    </w:p>
    <w:p w14:paraId="3D8188C5" w14:textId="77777777" w:rsidR="00A70A15" w:rsidRPr="007114FC" w:rsidRDefault="00A70A15" w:rsidP="00A70A15">
      <w:pPr>
        <w:pStyle w:val="Ttulo1"/>
        <w:ind w:left="-142"/>
        <w:jc w:val="both"/>
        <w:rPr>
          <w:rFonts w:ascii="Arial" w:hAnsi="Arial" w:cs="Arial"/>
          <w:b w:val="0"/>
          <w:color w:val="000000" w:themeColor="text1"/>
          <w:sz w:val="21"/>
          <w:szCs w:val="21"/>
        </w:rPr>
      </w:pPr>
    </w:p>
    <w:p w14:paraId="2D68D0B3" w14:textId="206AE931" w:rsidR="00A70A15" w:rsidRDefault="00A70A15" w:rsidP="00A70A15">
      <w:pPr>
        <w:pStyle w:val="Texto"/>
        <w:spacing w:after="0" w:line="240" w:lineRule="auto"/>
        <w:ind w:firstLine="0"/>
        <w:rPr>
          <w:color w:val="000000" w:themeColor="text1"/>
          <w:sz w:val="21"/>
          <w:szCs w:val="21"/>
          <w:lang w:eastAsia="es-ES"/>
        </w:rPr>
      </w:pPr>
      <w:r w:rsidRPr="007114FC">
        <w:rPr>
          <w:color w:val="000000" w:themeColor="text1"/>
          <w:sz w:val="21"/>
          <w:szCs w:val="21"/>
          <w:lang w:eastAsia="es-ES"/>
        </w:rPr>
        <w:t>Este Acto fue presidido por el C. Eduardo Aguirre Medina, Director Administrativo de los Servicios de Salud de Sinaloa y asistido por l</w:t>
      </w:r>
      <w:r>
        <w:rPr>
          <w:color w:val="000000" w:themeColor="text1"/>
          <w:sz w:val="21"/>
          <w:szCs w:val="21"/>
          <w:lang w:eastAsia="es-ES"/>
        </w:rPr>
        <w:t>os</w:t>
      </w:r>
      <w:r w:rsidRPr="007114FC">
        <w:rPr>
          <w:color w:val="000000" w:themeColor="text1"/>
          <w:sz w:val="21"/>
          <w:szCs w:val="21"/>
          <w:lang w:eastAsia="es-ES"/>
        </w:rPr>
        <w:t xml:space="preserve"> </w:t>
      </w:r>
      <w:r w:rsidRPr="00AB3128">
        <w:rPr>
          <w:color w:val="000000" w:themeColor="text1"/>
          <w:sz w:val="21"/>
          <w:szCs w:val="21"/>
          <w:lang w:eastAsia="es-ES"/>
        </w:rPr>
        <w:t>C.</w:t>
      </w:r>
      <w:r w:rsidR="001C2769" w:rsidRPr="00AB3128">
        <w:rPr>
          <w:color w:val="000000" w:themeColor="text1"/>
          <w:sz w:val="21"/>
          <w:szCs w:val="21"/>
          <w:lang w:eastAsia="es-ES"/>
        </w:rPr>
        <w:t>C.</w:t>
      </w:r>
      <w:r w:rsidR="001C2769" w:rsidRPr="00AB3128">
        <w:rPr>
          <w:color w:val="000000" w:themeColor="text1"/>
          <w:sz w:val="21"/>
          <w:szCs w:val="21"/>
        </w:rPr>
        <w:t xml:space="preserve"> </w:t>
      </w:r>
      <w:r w:rsidR="00AB3128" w:rsidRPr="00A151A1">
        <w:rPr>
          <w:color w:val="000000" w:themeColor="text1"/>
          <w:sz w:val="21"/>
          <w:szCs w:val="21"/>
        </w:rPr>
        <w:t>Rebeca Virginia Montalvo Padilla</w:t>
      </w:r>
      <w:r w:rsidR="001C2769" w:rsidRPr="00A151A1">
        <w:rPr>
          <w:color w:val="000000" w:themeColor="text1"/>
          <w:sz w:val="21"/>
          <w:szCs w:val="21"/>
        </w:rPr>
        <w:t xml:space="preserve">, </w:t>
      </w:r>
      <w:r w:rsidR="00AB3128" w:rsidRPr="00A151A1">
        <w:rPr>
          <w:color w:val="000000" w:themeColor="text1"/>
          <w:sz w:val="21"/>
          <w:szCs w:val="21"/>
        </w:rPr>
        <w:t>Asesora de Seguros y Edgar Manuel Zazueta Valencia</w:t>
      </w:r>
      <w:r w:rsidR="001C2769" w:rsidRPr="00A151A1">
        <w:rPr>
          <w:color w:val="000000" w:themeColor="text1"/>
          <w:sz w:val="21"/>
          <w:szCs w:val="21"/>
        </w:rPr>
        <w:t xml:space="preserve">, </w:t>
      </w:r>
      <w:r w:rsidR="00AB3128" w:rsidRPr="00A151A1">
        <w:rPr>
          <w:color w:val="000000" w:themeColor="text1"/>
          <w:sz w:val="21"/>
          <w:szCs w:val="21"/>
          <w:lang w:eastAsia="es-ES"/>
        </w:rPr>
        <w:t>Jefe del Departamento de Servicios Generales,</w:t>
      </w:r>
      <w:r>
        <w:rPr>
          <w:color w:val="000000" w:themeColor="text1"/>
          <w:sz w:val="21"/>
          <w:szCs w:val="21"/>
          <w:lang w:eastAsia="es-ES"/>
        </w:rPr>
        <w:t xml:space="preserve"> </w:t>
      </w:r>
      <w:r w:rsidRPr="007114FC">
        <w:rPr>
          <w:color w:val="000000" w:themeColor="text1"/>
          <w:sz w:val="21"/>
          <w:szCs w:val="21"/>
          <w:lang w:eastAsia="es-ES"/>
        </w:rPr>
        <w:t xml:space="preserve"> conforme a las facultades que le confiere los artículos 17 y 18 del Reglamento Interior de los Servicios de Salud de Sinaloa, quien al inicio de esta junta, comunicó a los asistentes que de conformidad con el Artículo 41 de la Ley, solamente se atenderán solicitudes de aclaración a la convocatoria de las personas que hayan presentado el escrito en el que expresen su interés en participar en esta junta de aclaraciones, de forma presencial, por sí o en representación de un tercero, y cuyas preguntas se hayan recibido a más tard</w:t>
      </w:r>
      <w:r w:rsidR="001075A3">
        <w:rPr>
          <w:color w:val="000000" w:themeColor="text1"/>
          <w:sz w:val="21"/>
          <w:szCs w:val="21"/>
          <w:lang w:eastAsia="es-ES"/>
        </w:rPr>
        <w:t xml:space="preserve">ar a las 10:00 horas, del día </w:t>
      </w:r>
      <w:r w:rsidR="005E5600">
        <w:rPr>
          <w:color w:val="000000" w:themeColor="text1"/>
          <w:sz w:val="21"/>
          <w:szCs w:val="21"/>
          <w:lang w:eastAsia="es-ES"/>
        </w:rPr>
        <w:t>02</w:t>
      </w:r>
      <w:r w:rsidRPr="007114FC">
        <w:rPr>
          <w:color w:val="000000" w:themeColor="text1"/>
          <w:sz w:val="21"/>
          <w:szCs w:val="21"/>
          <w:lang w:eastAsia="es-ES"/>
        </w:rPr>
        <w:t xml:space="preserve"> de </w:t>
      </w:r>
      <w:r w:rsidR="005E5600">
        <w:rPr>
          <w:color w:val="000000" w:themeColor="text1"/>
          <w:sz w:val="21"/>
          <w:szCs w:val="21"/>
          <w:lang w:eastAsia="es-ES"/>
        </w:rPr>
        <w:t>agosto</w:t>
      </w:r>
      <w:r w:rsidRPr="007114FC">
        <w:rPr>
          <w:color w:val="000000" w:themeColor="text1"/>
          <w:sz w:val="21"/>
          <w:szCs w:val="21"/>
          <w:lang w:eastAsia="es-ES"/>
        </w:rPr>
        <w:t xml:space="preserve"> de 2022.  Caso contrario, se les permitirá su asistencia como observadores sin poder formular preguntas.</w:t>
      </w:r>
    </w:p>
    <w:p w14:paraId="291B226B" w14:textId="77777777" w:rsidR="00A70A15" w:rsidRPr="007114FC" w:rsidRDefault="00A70A15" w:rsidP="00A70A15">
      <w:pPr>
        <w:shd w:val="clear" w:color="auto" w:fill="FFFFFF"/>
        <w:jc w:val="both"/>
        <w:rPr>
          <w:rFonts w:ascii="Arial" w:hAnsi="Arial" w:cs="Arial"/>
          <w:color w:val="000000" w:themeColor="text1"/>
          <w:sz w:val="21"/>
          <w:szCs w:val="21"/>
        </w:rPr>
      </w:pPr>
    </w:p>
    <w:p w14:paraId="11042FFA" w14:textId="77777777" w:rsidR="00A70A15" w:rsidRPr="007114FC" w:rsidRDefault="00A70A15" w:rsidP="00A70A15">
      <w:pPr>
        <w:tabs>
          <w:tab w:val="left" w:pos="7260"/>
        </w:tabs>
        <w:jc w:val="both"/>
        <w:rPr>
          <w:rFonts w:ascii="Arial" w:hAnsi="Arial" w:cs="Arial"/>
          <w:color w:val="000000" w:themeColor="text1"/>
          <w:sz w:val="21"/>
          <w:szCs w:val="21"/>
        </w:rPr>
      </w:pPr>
      <w:r w:rsidRPr="007114FC">
        <w:rPr>
          <w:rFonts w:ascii="Arial" w:hAnsi="Arial" w:cs="Arial"/>
          <w:color w:val="000000" w:themeColor="text1"/>
          <w:sz w:val="21"/>
          <w:szCs w:val="21"/>
        </w:rPr>
        <w:t>A continuación, se</w:t>
      </w:r>
      <w:r w:rsidRPr="007114FC">
        <w:rPr>
          <w:rFonts w:ascii="Arial" w:hAnsi="Arial" w:cs="Arial"/>
          <w:b/>
          <w:color w:val="000000" w:themeColor="text1"/>
          <w:sz w:val="21"/>
          <w:szCs w:val="21"/>
        </w:rPr>
        <w:t xml:space="preserve"> </w:t>
      </w:r>
      <w:r w:rsidRPr="007114FC">
        <w:rPr>
          <w:rFonts w:ascii="Arial" w:hAnsi="Arial" w:cs="Arial"/>
          <w:color w:val="000000" w:themeColor="text1"/>
          <w:sz w:val="21"/>
          <w:szCs w:val="21"/>
        </w:rPr>
        <w:t>dio inicio al evento señalando que se recibió en tiempo y forma, de conformidad al Artículo 41 de la Ley, la solicitud de aclaración a la convocatoria y el escrito de interés en participar, de la siguiente empresa:</w:t>
      </w:r>
    </w:p>
    <w:p w14:paraId="68B139C6" w14:textId="77777777" w:rsidR="00A70A15" w:rsidRPr="007114FC" w:rsidRDefault="00A70A15" w:rsidP="00A70A15">
      <w:pPr>
        <w:tabs>
          <w:tab w:val="left" w:pos="7260"/>
        </w:tabs>
        <w:jc w:val="both"/>
        <w:rPr>
          <w:rFonts w:ascii="Arial" w:hAnsi="Arial" w:cs="Arial"/>
          <w:color w:val="000000" w:themeColor="text1"/>
          <w:sz w:val="21"/>
          <w:szCs w:val="21"/>
        </w:rPr>
      </w:pPr>
    </w:p>
    <w:p w14:paraId="7202445B" w14:textId="77777777" w:rsidR="00A70A15" w:rsidRPr="007114FC" w:rsidRDefault="00A70A15" w:rsidP="00A70A15">
      <w:pPr>
        <w:tabs>
          <w:tab w:val="left" w:pos="7260"/>
        </w:tabs>
        <w:jc w:val="both"/>
        <w:rPr>
          <w:rFonts w:ascii="Arial" w:hAnsi="Arial" w:cs="Arial"/>
          <w:color w:val="000000" w:themeColor="text1"/>
          <w:sz w:val="21"/>
          <w:szCs w:val="21"/>
        </w:rPr>
      </w:pPr>
    </w:p>
    <w:tbl>
      <w:tblPr>
        <w:tblW w:w="8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5152"/>
        <w:gridCol w:w="1626"/>
        <w:gridCol w:w="1355"/>
      </w:tblGrid>
      <w:tr w:rsidR="00A70A15" w:rsidRPr="00571041" w14:paraId="3D351DD0" w14:textId="77777777" w:rsidTr="00DA0802">
        <w:trPr>
          <w:trHeight w:val="231"/>
        </w:trPr>
        <w:tc>
          <w:tcPr>
            <w:tcW w:w="542" w:type="dxa"/>
            <w:vAlign w:val="center"/>
          </w:tcPr>
          <w:p w14:paraId="5C0558AF" w14:textId="77777777" w:rsidR="00A70A15" w:rsidRPr="007114FC" w:rsidRDefault="00A70A15" w:rsidP="00EA5E92">
            <w:pPr>
              <w:tabs>
                <w:tab w:val="left" w:pos="7260"/>
              </w:tabs>
              <w:jc w:val="both"/>
              <w:rPr>
                <w:rFonts w:ascii="Arial" w:hAnsi="Arial" w:cs="Arial"/>
                <w:b/>
                <w:color w:val="000000" w:themeColor="text1"/>
                <w:sz w:val="21"/>
                <w:szCs w:val="21"/>
              </w:rPr>
            </w:pPr>
            <w:r w:rsidRPr="007114FC">
              <w:rPr>
                <w:rFonts w:ascii="Arial" w:hAnsi="Arial" w:cs="Arial"/>
                <w:b/>
                <w:color w:val="000000" w:themeColor="text1"/>
                <w:sz w:val="21"/>
                <w:szCs w:val="21"/>
              </w:rPr>
              <w:t>No</w:t>
            </w:r>
          </w:p>
        </w:tc>
        <w:tc>
          <w:tcPr>
            <w:tcW w:w="5152" w:type="dxa"/>
            <w:vAlign w:val="center"/>
          </w:tcPr>
          <w:p w14:paraId="542814B4" w14:textId="77777777" w:rsidR="00A70A15" w:rsidRPr="007114FC" w:rsidRDefault="00A70A15" w:rsidP="00EA5E92">
            <w:pPr>
              <w:tabs>
                <w:tab w:val="left" w:pos="7260"/>
              </w:tabs>
              <w:jc w:val="both"/>
              <w:rPr>
                <w:rFonts w:ascii="Arial" w:hAnsi="Arial" w:cs="Arial"/>
                <w:b/>
                <w:color w:val="000000" w:themeColor="text1"/>
                <w:sz w:val="21"/>
                <w:szCs w:val="21"/>
              </w:rPr>
            </w:pPr>
            <w:r w:rsidRPr="007114FC">
              <w:rPr>
                <w:rFonts w:ascii="Arial" w:hAnsi="Arial" w:cs="Arial"/>
                <w:b/>
                <w:color w:val="000000" w:themeColor="text1"/>
                <w:sz w:val="21"/>
                <w:szCs w:val="21"/>
              </w:rPr>
              <w:t>Nombre, razón o denominación social</w:t>
            </w:r>
          </w:p>
        </w:tc>
        <w:tc>
          <w:tcPr>
            <w:tcW w:w="1626" w:type="dxa"/>
            <w:vAlign w:val="center"/>
          </w:tcPr>
          <w:p w14:paraId="20AF2325" w14:textId="77777777" w:rsidR="00A70A15" w:rsidRPr="007114FC" w:rsidRDefault="00A70A15" w:rsidP="00EA5E92">
            <w:pPr>
              <w:tabs>
                <w:tab w:val="left" w:pos="7260"/>
              </w:tabs>
              <w:jc w:val="both"/>
              <w:rPr>
                <w:rFonts w:ascii="Arial" w:hAnsi="Arial" w:cs="Arial"/>
                <w:b/>
                <w:color w:val="000000" w:themeColor="text1"/>
                <w:sz w:val="21"/>
                <w:szCs w:val="21"/>
              </w:rPr>
            </w:pPr>
            <w:r w:rsidRPr="007114FC">
              <w:rPr>
                <w:rFonts w:ascii="Arial" w:hAnsi="Arial" w:cs="Arial"/>
                <w:b/>
                <w:color w:val="000000" w:themeColor="text1"/>
                <w:sz w:val="21"/>
                <w:szCs w:val="21"/>
              </w:rPr>
              <w:t>Forma de presentación</w:t>
            </w:r>
          </w:p>
        </w:tc>
        <w:tc>
          <w:tcPr>
            <w:tcW w:w="1355" w:type="dxa"/>
            <w:vAlign w:val="center"/>
          </w:tcPr>
          <w:p w14:paraId="79E40F8A" w14:textId="77777777" w:rsidR="00A70A15" w:rsidRPr="007114FC" w:rsidRDefault="00A70A15" w:rsidP="00EA5E92">
            <w:pPr>
              <w:tabs>
                <w:tab w:val="left" w:pos="7260"/>
              </w:tabs>
              <w:jc w:val="both"/>
              <w:rPr>
                <w:rFonts w:ascii="Arial" w:hAnsi="Arial" w:cs="Arial"/>
                <w:b/>
                <w:color w:val="000000" w:themeColor="text1"/>
                <w:sz w:val="21"/>
                <w:szCs w:val="21"/>
              </w:rPr>
            </w:pPr>
            <w:r w:rsidRPr="007114FC">
              <w:rPr>
                <w:rFonts w:ascii="Arial" w:hAnsi="Arial" w:cs="Arial"/>
                <w:b/>
                <w:color w:val="000000" w:themeColor="text1"/>
                <w:sz w:val="21"/>
                <w:szCs w:val="21"/>
              </w:rPr>
              <w:t>No. de preguntas</w:t>
            </w:r>
          </w:p>
        </w:tc>
      </w:tr>
      <w:tr w:rsidR="00A70A15" w:rsidRPr="00571041" w14:paraId="3FB790F7" w14:textId="77777777" w:rsidTr="00DA0802">
        <w:trPr>
          <w:trHeight w:val="534"/>
        </w:trPr>
        <w:tc>
          <w:tcPr>
            <w:tcW w:w="542" w:type="dxa"/>
            <w:vAlign w:val="center"/>
          </w:tcPr>
          <w:p w14:paraId="39C597FE" w14:textId="77777777" w:rsidR="00A70A15" w:rsidRPr="007114FC" w:rsidRDefault="00A70A15" w:rsidP="00EA5E92">
            <w:pPr>
              <w:tabs>
                <w:tab w:val="left" w:pos="7260"/>
              </w:tabs>
              <w:jc w:val="both"/>
              <w:rPr>
                <w:rFonts w:ascii="Arial" w:hAnsi="Arial" w:cs="Arial"/>
                <w:color w:val="000000" w:themeColor="text1"/>
                <w:sz w:val="21"/>
                <w:szCs w:val="21"/>
              </w:rPr>
            </w:pPr>
            <w:r w:rsidRPr="007114FC">
              <w:rPr>
                <w:rFonts w:ascii="Arial" w:hAnsi="Arial" w:cs="Arial"/>
                <w:color w:val="000000" w:themeColor="text1"/>
                <w:sz w:val="21"/>
                <w:szCs w:val="21"/>
              </w:rPr>
              <w:t>1.-</w:t>
            </w:r>
          </w:p>
        </w:tc>
        <w:tc>
          <w:tcPr>
            <w:tcW w:w="5152" w:type="dxa"/>
            <w:vAlign w:val="center"/>
          </w:tcPr>
          <w:p w14:paraId="6C64C689" w14:textId="7F8DEE53" w:rsidR="00A70A15" w:rsidRPr="001075A3" w:rsidRDefault="008C7DC1" w:rsidP="00EA5E92">
            <w:pPr>
              <w:tabs>
                <w:tab w:val="left" w:pos="7260"/>
              </w:tabs>
              <w:jc w:val="both"/>
              <w:rPr>
                <w:rFonts w:ascii="Arial" w:hAnsi="Arial" w:cs="Arial"/>
                <w:color w:val="000000" w:themeColor="text1"/>
                <w:sz w:val="20"/>
                <w:szCs w:val="20"/>
              </w:rPr>
            </w:pPr>
            <w:r>
              <w:rPr>
                <w:rFonts w:ascii="Arial" w:hAnsi="Arial" w:cs="Arial"/>
                <w:color w:val="000000" w:themeColor="text1"/>
                <w:sz w:val="21"/>
                <w:szCs w:val="21"/>
              </w:rPr>
              <w:t>SEGUROS INBURSA, S.A. GRUPO FINANCIERO INBURSA</w:t>
            </w:r>
          </w:p>
        </w:tc>
        <w:tc>
          <w:tcPr>
            <w:tcW w:w="1626" w:type="dxa"/>
            <w:vAlign w:val="center"/>
          </w:tcPr>
          <w:p w14:paraId="712158BF" w14:textId="77777777" w:rsidR="00A70A15" w:rsidRPr="007114FC" w:rsidRDefault="00A70A15" w:rsidP="001075A3">
            <w:pPr>
              <w:tabs>
                <w:tab w:val="left" w:pos="7260"/>
              </w:tabs>
              <w:jc w:val="center"/>
              <w:rPr>
                <w:rFonts w:ascii="Arial" w:hAnsi="Arial" w:cs="Arial"/>
                <w:color w:val="000000" w:themeColor="text1"/>
                <w:sz w:val="21"/>
                <w:szCs w:val="21"/>
              </w:rPr>
            </w:pPr>
            <w:r w:rsidRPr="007114FC">
              <w:rPr>
                <w:rFonts w:ascii="Arial" w:hAnsi="Arial" w:cs="Arial"/>
                <w:color w:val="000000" w:themeColor="text1"/>
                <w:sz w:val="21"/>
                <w:szCs w:val="21"/>
              </w:rPr>
              <w:t>Electrónica</w:t>
            </w:r>
          </w:p>
        </w:tc>
        <w:tc>
          <w:tcPr>
            <w:tcW w:w="1355" w:type="dxa"/>
            <w:vAlign w:val="center"/>
          </w:tcPr>
          <w:p w14:paraId="275695A5" w14:textId="3F71B7EF" w:rsidR="00A70A15" w:rsidRPr="007114FC" w:rsidRDefault="00A042E9" w:rsidP="0024479C">
            <w:pPr>
              <w:tabs>
                <w:tab w:val="left" w:pos="7260"/>
              </w:tabs>
              <w:jc w:val="center"/>
              <w:rPr>
                <w:rFonts w:ascii="Arial" w:hAnsi="Arial" w:cs="Arial"/>
                <w:color w:val="000000" w:themeColor="text1"/>
                <w:sz w:val="21"/>
                <w:szCs w:val="21"/>
              </w:rPr>
            </w:pPr>
            <w:r>
              <w:rPr>
                <w:rFonts w:ascii="Arial" w:hAnsi="Arial" w:cs="Arial"/>
                <w:color w:val="000000" w:themeColor="text1"/>
                <w:sz w:val="21"/>
                <w:szCs w:val="21"/>
              </w:rPr>
              <w:t>39</w:t>
            </w:r>
          </w:p>
        </w:tc>
      </w:tr>
      <w:tr w:rsidR="00A70A15" w:rsidRPr="00571041" w14:paraId="3E582C0D" w14:textId="77777777" w:rsidTr="00DA0802">
        <w:trPr>
          <w:trHeight w:val="488"/>
        </w:trPr>
        <w:tc>
          <w:tcPr>
            <w:tcW w:w="542" w:type="dxa"/>
            <w:vAlign w:val="center"/>
          </w:tcPr>
          <w:p w14:paraId="00412C26" w14:textId="77777777" w:rsidR="00A70A15" w:rsidRPr="007114FC" w:rsidRDefault="00A70A15" w:rsidP="00EA5E92">
            <w:pPr>
              <w:tabs>
                <w:tab w:val="left" w:pos="7260"/>
              </w:tabs>
              <w:jc w:val="both"/>
              <w:rPr>
                <w:rFonts w:ascii="Arial" w:hAnsi="Arial" w:cs="Arial"/>
                <w:color w:val="000000" w:themeColor="text1"/>
                <w:sz w:val="21"/>
                <w:szCs w:val="21"/>
              </w:rPr>
            </w:pPr>
            <w:r w:rsidRPr="007114FC">
              <w:rPr>
                <w:rFonts w:ascii="Arial" w:hAnsi="Arial" w:cs="Arial"/>
                <w:color w:val="000000" w:themeColor="text1"/>
                <w:sz w:val="21"/>
                <w:szCs w:val="21"/>
              </w:rPr>
              <w:t>2.-</w:t>
            </w:r>
          </w:p>
        </w:tc>
        <w:tc>
          <w:tcPr>
            <w:tcW w:w="5152" w:type="dxa"/>
            <w:vAlign w:val="center"/>
          </w:tcPr>
          <w:p w14:paraId="5F476E2B" w14:textId="295AFAD0" w:rsidR="00A70A15" w:rsidRPr="007114FC" w:rsidRDefault="008C7DC1" w:rsidP="001075A3">
            <w:pPr>
              <w:jc w:val="both"/>
              <w:rPr>
                <w:rFonts w:ascii="Arial" w:hAnsi="Arial" w:cs="Arial"/>
                <w:color w:val="000000" w:themeColor="text1"/>
                <w:sz w:val="21"/>
                <w:szCs w:val="21"/>
              </w:rPr>
            </w:pPr>
            <w:r>
              <w:rPr>
                <w:rFonts w:ascii="Arial" w:hAnsi="Arial" w:cs="Arial"/>
                <w:color w:val="000000" w:themeColor="text1"/>
                <w:sz w:val="21"/>
                <w:szCs w:val="21"/>
              </w:rPr>
              <w:t>HDI SEGUROS</w:t>
            </w:r>
            <w:r w:rsidR="005F5679">
              <w:rPr>
                <w:rFonts w:ascii="Arial" w:hAnsi="Arial" w:cs="Arial"/>
                <w:color w:val="000000" w:themeColor="text1"/>
                <w:sz w:val="21"/>
                <w:szCs w:val="21"/>
              </w:rPr>
              <w:t>, S.A. DE C.V.</w:t>
            </w:r>
          </w:p>
        </w:tc>
        <w:tc>
          <w:tcPr>
            <w:tcW w:w="1626" w:type="dxa"/>
          </w:tcPr>
          <w:p w14:paraId="525A4296" w14:textId="77777777" w:rsidR="00A70A15" w:rsidRPr="007114FC" w:rsidRDefault="005F5679" w:rsidP="001075A3">
            <w:pPr>
              <w:jc w:val="center"/>
              <w:rPr>
                <w:rFonts w:ascii="Arial" w:hAnsi="Arial" w:cs="Arial"/>
                <w:color w:val="000000" w:themeColor="text1"/>
                <w:sz w:val="21"/>
                <w:szCs w:val="21"/>
              </w:rPr>
            </w:pPr>
            <w:r>
              <w:rPr>
                <w:rFonts w:ascii="Arial" w:hAnsi="Arial" w:cs="Arial"/>
                <w:color w:val="000000" w:themeColor="text1"/>
                <w:sz w:val="21"/>
                <w:szCs w:val="21"/>
              </w:rPr>
              <w:t>Electrónica</w:t>
            </w:r>
          </w:p>
        </w:tc>
        <w:tc>
          <w:tcPr>
            <w:tcW w:w="1355" w:type="dxa"/>
            <w:vAlign w:val="center"/>
          </w:tcPr>
          <w:p w14:paraId="6BB949FC" w14:textId="05271096" w:rsidR="00A70A15" w:rsidRPr="007114FC" w:rsidRDefault="00A042E9" w:rsidP="00975834">
            <w:pPr>
              <w:tabs>
                <w:tab w:val="left" w:pos="7260"/>
              </w:tabs>
              <w:jc w:val="center"/>
              <w:rPr>
                <w:rFonts w:ascii="Arial" w:hAnsi="Arial" w:cs="Arial"/>
                <w:color w:val="000000" w:themeColor="text1"/>
                <w:sz w:val="21"/>
                <w:szCs w:val="21"/>
              </w:rPr>
            </w:pPr>
            <w:r>
              <w:rPr>
                <w:rFonts w:ascii="Arial" w:hAnsi="Arial" w:cs="Arial"/>
                <w:color w:val="000000" w:themeColor="text1"/>
                <w:sz w:val="21"/>
                <w:szCs w:val="21"/>
              </w:rPr>
              <w:t>31</w:t>
            </w:r>
          </w:p>
        </w:tc>
      </w:tr>
      <w:tr w:rsidR="00C16989" w:rsidRPr="00571041" w14:paraId="4C064C97" w14:textId="77777777" w:rsidTr="00DA0802">
        <w:trPr>
          <w:trHeight w:val="488"/>
        </w:trPr>
        <w:tc>
          <w:tcPr>
            <w:tcW w:w="542" w:type="dxa"/>
            <w:vAlign w:val="center"/>
          </w:tcPr>
          <w:p w14:paraId="579ED0F4" w14:textId="77777777" w:rsidR="00C16989" w:rsidRPr="007114FC" w:rsidRDefault="00C16989" w:rsidP="00EA5E92">
            <w:pPr>
              <w:tabs>
                <w:tab w:val="left" w:pos="7260"/>
              </w:tabs>
              <w:jc w:val="both"/>
              <w:rPr>
                <w:rFonts w:ascii="Arial" w:hAnsi="Arial" w:cs="Arial"/>
                <w:color w:val="000000" w:themeColor="text1"/>
                <w:sz w:val="21"/>
                <w:szCs w:val="21"/>
              </w:rPr>
            </w:pPr>
            <w:r>
              <w:rPr>
                <w:rFonts w:ascii="Arial" w:hAnsi="Arial" w:cs="Arial"/>
                <w:color w:val="000000" w:themeColor="text1"/>
                <w:sz w:val="21"/>
                <w:szCs w:val="21"/>
              </w:rPr>
              <w:t>3.-</w:t>
            </w:r>
          </w:p>
        </w:tc>
        <w:tc>
          <w:tcPr>
            <w:tcW w:w="5152" w:type="dxa"/>
            <w:vAlign w:val="center"/>
          </w:tcPr>
          <w:p w14:paraId="02C2FF81" w14:textId="77777777" w:rsidR="00C16989" w:rsidRDefault="00975834" w:rsidP="001075A3">
            <w:pPr>
              <w:jc w:val="both"/>
              <w:rPr>
                <w:rFonts w:ascii="Arial" w:hAnsi="Arial" w:cs="Arial"/>
                <w:color w:val="000000" w:themeColor="text1"/>
                <w:sz w:val="21"/>
                <w:szCs w:val="21"/>
              </w:rPr>
            </w:pPr>
            <w:r>
              <w:rPr>
                <w:rFonts w:ascii="Arial" w:hAnsi="Arial" w:cs="Arial"/>
                <w:color w:val="000000" w:themeColor="text1"/>
                <w:sz w:val="21"/>
                <w:szCs w:val="21"/>
              </w:rPr>
              <w:t>GRUPO NACIONAL PROVINCIAL, S.A.B.</w:t>
            </w:r>
          </w:p>
        </w:tc>
        <w:tc>
          <w:tcPr>
            <w:tcW w:w="1626" w:type="dxa"/>
          </w:tcPr>
          <w:p w14:paraId="0DD0A9B2" w14:textId="77777777" w:rsidR="00C16989" w:rsidRDefault="00975834" w:rsidP="001075A3">
            <w:pPr>
              <w:jc w:val="center"/>
              <w:rPr>
                <w:rFonts w:ascii="Arial" w:hAnsi="Arial" w:cs="Arial"/>
                <w:color w:val="000000" w:themeColor="text1"/>
                <w:sz w:val="21"/>
                <w:szCs w:val="21"/>
              </w:rPr>
            </w:pPr>
            <w:r>
              <w:rPr>
                <w:rFonts w:ascii="Arial" w:hAnsi="Arial" w:cs="Arial"/>
                <w:color w:val="000000" w:themeColor="text1"/>
                <w:sz w:val="21"/>
                <w:szCs w:val="21"/>
              </w:rPr>
              <w:t>Electrónica</w:t>
            </w:r>
          </w:p>
        </w:tc>
        <w:tc>
          <w:tcPr>
            <w:tcW w:w="1355" w:type="dxa"/>
            <w:vAlign w:val="center"/>
          </w:tcPr>
          <w:p w14:paraId="190ABD21" w14:textId="5C2AF41D" w:rsidR="00C16989" w:rsidRDefault="00A042E9" w:rsidP="001075A3">
            <w:pPr>
              <w:tabs>
                <w:tab w:val="left" w:pos="7260"/>
              </w:tabs>
              <w:jc w:val="center"/>
              <w:rPr>
                <w:rFonts w:ascii="Arial" w:hAnsi="Arial" w:cs="Arial"/>
                <w:color w:val="000000" w:themeColor="text1"/>
                <w:sz w:val="21"/>
                <w:szCs w:val="21"/>
              </w:rPr>
            </w:pPr>
            <w:r>
              <w:rPr>
                <w:rFonts w:ascii="Arial" w:hAnsi="Arial" w:cs="Arial"/>
                <w:color w:val="000000" w:themeColor="text1"/>
                <w:sz w:val="21"/>
                <w:szCs w:val="21"/>
              </w:rPr>
              <w:t>13</w:t>
            </w:r>
          </w:p>
        </w:tc>
      </w:tr>
    </w:tbl>
    <w:p w14:paraId="72694449" w14:textId="4F7C6D92" w:rsidR="00A70A15" w:rsidRDefault="00A70A15" w:rsidP="00A70A15">
      <w:pPr>
        <w:tabs>
          <w:tab w:val="left" w:pos="5580"/>
          <w:tab w:val="left" w:pos="7260"/>
        </w:tabs>
        <w:jc w:val="both"/>
        <w:rPr>
          <w:rFonts w:ascii="Arial" w:hAnsi="Arial" w:cs="Arial"/>
          <w:color w:val="000000" w:themeColor="text1"/>
          <w:sz w:val="21"/>
          <w:szCs w:val="21"/>
        </w:rPr>
      </w:pPr>
    </w:p>
    <w:p w14:paraId="7384621D" w14:textId="77777777" w:rsidR="004C0841" w:rsidRPr="007114FC" w:rsidRDefault="004C0841" w:rsidP="00A70A15">
      <w:pPr>
        <w:tabs>
          <w:tab w:val="left" w:pos="5580"/>
          <w:tab w:val="left" w:pos="7260"/>
        </w:tabs>
        <w:jc w:val="both"/>
        <w:rPr>
          <w:rFonts w:ascii="Arial" w:hAnsi="Arial" w:cs="Arial"/>
          <w:color w:val="000000" w:themeColor="text1"/>
          <w:sz w:val="21"/>
          <w:szCs w:val="21"/>
        </w:rPr>
      </w:pPr>
    </w:p>
    <w:p w14:paraId="4B6D997B" w14:textId="77777777" w:rsidR="00A70A15" w:rsidRDefault="00A70A15" w:rsidP="00A70A15">
      <w:pPr>
        <w:tabs>
          <w:tab w:val="left" w:pos="5580"/>
          <w:tab w:val="left" w:pos="7260"/>
        </w:tabs>
        <w:jc w:val="both"/>
        <w:rPr>
          <w:rFonts w:ascii="Arial" w:hAnsi="Arial" w:cs="Arial"/>
          <w:color w:val="000000" w:themeColor="text1"/>
          <w:sz w:val="21"/>
          <w:szCs w:val="21"/>
        </w:rPr>
      </w:pPr>
      <w:r w:rsidRPr="007114FC">
        <w:rPr>
          <w:rFonts w:ascii="Arial" w:hAnsi="Arial" w:cs="Arial"/>
          <w:color w:val="000000" w:themeColor="text1"/>
          <w:sz w:val="21"/>
          <w:szCs w:val="21"/>
        </w:rPr>
        <w:t>Acto seguido, se procedió a la lectura de las aclaraciones de los proveedores licitantes, presentado en tiempo y forma, como se indica a continuación:</w:t>
      </w:r>
    </w:p>
    <w:p w14:paraId="46A5F25A" w14:textId="77777777" w:rsidR="008775A0" w:rsidRDefault="008775A0" w:rsidP="00A70A15">
      <w:pPr>
        <w:tabs>
          <w:tab w:val="left" w:pos="5580"/>
          <w:tab w:val="left" w:pos="7260"/>
        </w:tabs>
        <w:jc w:val="both"/>
        <w:rPr>
          <w:rFonts w:ascii="Arial" w:hAnsi="Arial" w:cs="Arial"/>
          <w:color w:val="000000" w:themeColor="text1"/>
          <w:sz w:val="21"/>
          <w:szCs w:val="21"/>
        </w:rPr>
      </w:pPr>
    </w:p>
    <w:p w14:paraId="674F4B66" w14:textId="2F60C8E0" w:rsidR="00C16989" w:rsidRPr="001721AC" w:rsidRDefault="001721AC" w:rsidP="00C16989">
      <w:pPr>
        <w:jc w:val="both"/>
        <w:rPr>
          <w:rFonts w:ascii="Arial" w:hAnsi="Arial" w:cs="Arial"/>
          <w:b/>
          <w:sz w:val="22"/>
          <w:szCs w:val="22"/>
        </w:rPr>
      </w:pPr>
      <w:bookmarkStart w:id="0" w:name="_Hlk110324584"/>
      <w:r w:rsidRPr="001721AC">
        <w:rPr>
          <w:rFonts w:ascii="Arial" w:hAnsi="Arial" w:cs="Arial"/>
          <w:b/>
          <w:sz w:val="22"/>
          <w:szCs w:val="22"/>
        </w:rPr>
        <w:lastRenderedPageBreak/>
        <w:t>Solicitudes de aclaración efectuadas por</w:t>
      </w:r>
      <w:r w:rsidR="00C16989" w:rsidRPr="001721AC">
        <w:rPr>
          <w:rFonts w:ascii="Arial" w:hAnsi="Arial" w:cs="Arial"/>
          <w:b/>
          <w:sz w:val="22"/>
          <w:szCs w:val="22"/>
        </w:rPr>
        <w:t xml:space="preserve">: </w:t>
      </w:r>
    </w:p>
    <w:p w14:paraId="680C66B0" w14:textId="77777777" w:rsidR="00C16989" w:rsidRPr="001721AC" w:rsidRDefault="00C16989" w:rsidP="00C16989">
      <w:pPr>
        <w:jc w:val="both"/>
        <w:rPr>
          <w:rFonts w:ascii="Arial" w:hAnsi="Arial" w:cs="Arial"/>
          <w:b/>
        </w:rPr>
      </w:pPr>
    </w:p>
    <w:p w14:paraId="0924C7CC" w14:textId="3BCBF471" w:rsidR="008C7DC1" w:rsidRPr="001721AC" w:rsidRDefault="001721AC" w:rsidP="00C16989">
      <w:pPr>
        <w:jc w:val="both"/>
        <w:rPr>
          <w:rFonts w:ascii="Arial" w:hAnsi="Arial" w:cs="Arial"/>
          <w:b/>
          <w:sz w:val="22"/>
          <w:szCs w:val="22"/>
          <w:u w:val="single"/>
        </w:rPr>
      </w:pPr>
      <w:r w:rsidRPr="001721AC">
        <w:rPr>
          <w:rFonts w:ascii="Arial" w:hAnsi="Arial" w:cs="Arial"/>
          <w:b/>
          <w:sz w:val="22"/>
          <w:szCs w:val="22"/>
          <w:u w:val="single"/>
        </w:rPr>
        <w:t>Nombre de la empresa: Seguros Inbursa, S.A. Grupo Financiero Inbursa</w:t>
      </w:r>
    </w:p>
    <w:p w14:paraId="2AFEE4F7" w14:textId="1F8FE6D2" w:rsidR="008F5619" w:rsidRDefault="008F5619" w:rsidP="00C16989">
      <w:pPr>
        <w:jc w:val="both"/>
        <w:rPr>
          <w:rFonts w:ascii="Arial" w:hAnsi="Arial" w:cs="Arial"/>
          <w:sz w:val="22"/>
          <w:szCs w:val="22"/>
        </w:rPr>
      </w:pPr>
    </w:p>
    <w:bookmarkEnd w:id="0"/>
    <w:p w14:paraId="747A8A03" w14:textId="77777777" w:rsidR="008F5619" w:rsidRPr="000D1E46" w:rsidRDefault="008F5619" w:rsidP="008F5619">
      <w:pPr>
        <w:numPr>
          <w:ilvl w:val="0"/>
          <w:numId w:val="3"/>
        </w:numPr>
        <w:jc w:val="both"/>
        <w:rPr>
          <w:rFonts w:ascii="Arial" w:hAnsi="Arial" w:cs="Arial"/>
          <w:b/>
          <w:color w:val="1F497D"/>
          <w:sz w:val="22"/>
          <w:szCs w:val="22"/>
        </w:rPr>
      </w:pPr>
      <w:r w:rsidRPr="000D1E46">
        <w:rPr>
          <w:rFonts w:ascii="Arial" w:hAnsi="Arial" w:cs="Arial"/>
          <w:b/>
          <w:color w:val="1F497D"/>
          <w:sz w:val="22"/>
          <w:szCs w:val="22"/>
        </w:rPr>
        <w:t>Preguntas administrativas:</w:t>
      </w:r>
    </w:p>
    <w:p w14:paraId="1C0D869C" w14:textId="77777777" w:rsidR="008F5619" w:rsidRPr="000D1E46" w:rsidRDefault="008F5619" w:rsidP="008F5619">
      <w:pPr>
        <w:jc w:val="both"/>
        <w:rPr>
          <w:rFonts w:ascii="Arial" w:hAnsi="Arial" w:cs="Arial"/>
          <w:b/>
          <w:sz w:val="22"/>
          <w:szCs w:val="22"/>
        </w:rPr>
      </w:pPr>
    </w:p>
    <w:p w14:paraId="4DF1C957" w14:textId="77777777" w:rsidR="008F5619" w:rsidRPr="004B7D85" w:rsidRDefault="008F5619" w:rsidP="008F5619">
      <w:pPr>
        <w:jc w:val="both"/>
        <w:rPr>
          <w:rFonts w:ascii="Arial" w:hAnsi="Arial" w:cs="Arial"/>
          <w:color w:val="FF0000"/>
          <w:sz w:val="22"/>
          <w:szCs w:val="22"/>
        </w:rPr>
      </w:pPr>
      <w:r w:rsidRPr="000D1E46">
        <w:rPr>
          <w:rFonts w:ascii="Arial" w:hAnsi="Arial" w:cs="Arial"/>
          <w:b/>
          <w:sz w:val="22"/>
          <w:szCs w:val="22"/>
        </w:rPr>
        <w:t xml:space="preserve">1.- Pág. 3., 3.- Procedimiento de licitación IV </w:t>
      </w:r>
      <w:r w:rsidRPr="000D1E46">
        <w:rPr>
          <w:rFonts w:ascii="Arial" w:hAnsi="Arial" w:cs="Arial"/>
          <w:sz w:val="22"/>
          <w:szCs w:val="22"/>
        </w:rPr>
        <w:t>Se solicita a la convocante proporcione acta de junta de aclaraciones en formato Word. Agradeceremos su aceptación.</w:t>
      </w:r>
    </w:p>
    <w:p w14:paraId="4FC5F110" w14:textId="77777777" w:rsidR="008F5619" w:rsidRPr="004B7D85" w:rsidRDefault="008F5619" w:rsidP="008F5619">
      <w:pPr>
        <w:jc w:val="both"/>
        <w:rPr>
          <w:rFonts w:ascii="Arial" w:hAnsi="Arial" w:cs="Arial"/>
          <w:b/>
          <w:sz w:val="22"/>
          <w:szCs w:val="22"/>
        </w:rPr>
      </w:pPr>
    </w:p>
    <w:p w14:paraId="2D69E4B0" w14:textId="77777777" w:rsidR="00C5670E" w:rsidRPr="00F547F2" w:rsidRDefault="008F5619" w:rsidP="00C5670E">
      <w:pPr>
        <w:pStyle w:val="Prrafodelista"/>
        <w:ind w:left="0"/>
        <w:jc w:val="both"/>
        <w:rPr>
          <w:rFonts w:ascii="Arial" w:hAnsi="Arial" w:cs="Arial"/>
          <w:b/>
          <w:caps/>
          <w:sz w:val="22"/>
          <w:szCs w:val="22"/>
        </w:rPr>
      </w:pPr>
      <w:r w:rsidRPr="004B7D85">
        <w:rPr>
          <w:rFonts w:ascii="Arial" w:hAnsi="Arial" w:cs="Arial"/>
          <w:b/>
          <w:caps/>
          <w:sz w:val="22"/>
          <w:szCs w:val="22"/>
        </w:rPr>
        <w:t>R</w:t>
      </w:r>
      <w:r w:rsidRPr="004B7D85">
        <w:rPr>
          <w:rFonts w:ascii="Arial" w:hAnsi="Arial" w:cs="Arial"/>
          <w:b/>
          <w:sz w:val="22"/>
          <w:szCs w:val="22"/>
        </w:rPr>
        <w:t>espuesta</w:t>
      </w:r>
      <w:r w:rsidRPr="004B7D85">
        <w:rPr>
          <w:rFonts w:ascii="Arial" w:hAnsi="Arial" w:cs="Arial"/>
          <w:b/>
          <w:caps/>
          <w:sz w:val="22"/>
          <w:szCs w:val="22"/>
        </w:rPr>
        <w:t xml:space="preserve">: </w:t>
      </w:r>
      <w:r w:rsidR="00C5670E" w:rsidRPr="00C5670E">
        <w:rPr>
          <w:rFonts w:ascii="Arial" w:hAnsi="Arial" w:cs="Arial"/>
          <w:caps/>
          <w:sz w:val="22"/>
          <w:szCs w:val="22"/>
        </w:rPr>
        <w:t>P</w:t>
      </w:r>
      <w:r w:rsidR="00C5670E" w:rsidRPr="00C5670E">
        <w:rPr>
          <w:rFonts w:ascii="Arial" w:hAnsi="Arial" w:cs="Arial"/>
          <w:sz w:val="22"/>
          <w:szCs w:val="22"/>
        </w:rPr>
        <w:t xml:space="preserve">odrá consultar la junta de aclaraciones en Word y </w:t>
      </w:r>
      <w:proofErr w:type="spellStart"/>
      <w:r w:rsidR="00C5670E" w:rsidRPr="00C5670E">
        <w:rPr>
          <w:rFonts w:ascii="Arial" w:hAnsi="Arial" w:cs="Arial"/>
          <w:sz w:val="22"/>
          <w:szCs w:val="22"/>
        </w:rPr>
        <w:t>pdf</w:t>
      </w:r>
      <w:proofErr w:type="spellEnd"/>
      <w:r w:rsidR="00C5670E" w:rsidRPr="00C5670E">
        <w:rPr>
          <w:rFonts w:ascii="Arial" w:hAnsi="Arial" w:cs="Arial"/>
          <w:sz w:val="22"/>
          <w:szCs w:val="22"/>
        </w:rPr>
        <w:t xml:space="preserve"> en compra net sinaloa.gob.mx</w:t>
      </w:r>
      <w:r w:rsidR="00C5670E" w:rsidRPr="00F547F2">
        <w:rPr>
          <w:rFonts w:ascii="Arial" w:hAnsi="Arial" w:cs="Arial"/>
          <w:b/>
          <w:sz w:val="22"/>
          <w:szCs w:val="22"/>
        </w:rPr>
        <w:t xml:space="preserve">  </w:t>
      </w:r>
    </w:p>
    <w:p w14:paraId="4583C9CF" w14:textId="0378A1E2" w:rsidR="008F5619" w:rsidRPr="00331F9E" w:rsidRDefault="008F5619" w:rsidP="008F5619">
      <w:pPr>
        <w:pStyle w:val="Prrafodelista"/>
        <w:ind w:left="0"/>
        <w:rPr>
          <w:rFonts w:ascii="Arial" w:hAnsi="Arial" w:cs="Arial"/>
          <w:b/>
          <w:caps/>
          <w:sz w:val="22"/>
          <w:szCs w:val="22"/>
          <w:highlight w:val="yellow"/>
        </w:rPr>
      </w:pPr>
      <w:r w:rsidRPr="004B7D85">
        <w:rPr>
          <w:rFonts w:ascii="Arial" w:hAnsi="Arial" w:cs="Arial"/>
          <w:b/>
          <w:caps/>
          <w:sz w:val="22"/>
          <w:szCs w:val="22"/>
        </w:rPr>
        <w:t xml:space="preserve"> </w:t>
      </w:r>
    </w:p>
    <w:p w14:paraId="6BE1DD24" w14:textId="77777777" w:rsidR="008F5619" w:rsidRPr="00D638AB" w:rsidRDefault="008F5619" w:rsidP="008F5619">
      <w:pPr>
        <w:pStyle w:val="Prrafodelista"/>
        <w:ind w:left="0"/>
        <w:jc w:val="both"/>
        <w:rPr>
          <w:rFonts w:ascii="Arial" w:hAnsi="Arial" w:cs="Arial"/>
          <w:sz w:val="22"/>
          <w:szCs w:val="22"/>
        </w:rPr>
      </w:pPr>
      <w:r w:rsidRPr="00D638AB">
        <w:rPr>
          <w:rFonts w:ascii="Arial" w:hAnsi="Arial" w:cs="Arial"/>
          <w:b/>
          <w:sz w:val="22"/>
          <w:szCs w:val="22"/>
        </w:rPr>
        <w:t xml:space="preserve">2.- </w:t>
      </w:r>
      <w:r w:rsidRPr="00D638AB">
        <w:rPr>
          <w:rFonts w:ascii="Arial" w:hAnsi="Arial" w:cs="Arial"/>
          <w:sz w:val="22"/>
          <w:szCs w:val="22"/>
        </w:rPr>
        <w:t xml:space="preserve">Pág. 4, 3.- Procedimiento de la licitación, XI. </w:t>
      </w:r>
      <w:r w:rsidRPr="00D638AB">
        <w:rPr>
          <w:rFonts w:ascii="Arial" w:hAnsi="Arial" w:cs="Arial"/>
          <w:b/>
          <w:sz w:val="22"/>
          <w:szCs w:val="22"/>
        </w:rPr>
        <w:t>Anexo IV (modelo de contrato)</w:t>
      </w:r>
      <w:r w:rsidRPr="00D638AB">
        <w:rPr>
          <w:rFonts w:ascii="Arial" w:hAnsi="Arial" w:cs="Arial"/>
          <w:sz w:val="22"/>
          <w:szCs w:val="22"/>
        </w:rPr>
        <w:t xml:space="preserve"> Se solicita a la convocante eliminar de las bases la obligación de firmar el contrato, en razón de que la póliza de seguro es el contrato, ya que los artículos 19 y 20 de la Ley sobre el Contrato del Seguro, establecen que el contrato de seguro se hará constar por escrito, para lo cual las aseguradoras deberán entregar al contratante del seguro una “póliza” en la que consten los derechos y obligaciones de las partes, aunado a lo anterior, el artículo 21 del mismo ordenamiento establece que, el contrato de seguro se perfecciona desde el momento en que el proponente tuviere conocimiento de la aceptación de la oferta , y no puede sujetarse a la condición suspensiva de la entrega de la póliza o de cualquier otro documento, por lo que en virtud de que los derechos y obligaciones de las partes aparecerán en estas bases, junta de aclaraciones, propuesta técnica y económica del licitante ganador, tales documentos harán las veces de la póliza y el contrato se perfeccionará desde el momento en que el licitante ganador tenga conocimiento del fallo, que es el momento que es aceptada la propuesta.</w:t>
      </w:r>
    </w:p>
    <w:p w14:paraId="52EDB134" w14:textId="77777777" w:rsidR="008F5619" w:rsidRPr="00D638AB" w:rsidRDefault="008F5619" w:rsidP="008F5619">
      <w:pPr>
        <w:pStyle w:val="Prrafodelista"/>
        <w:jc w:val="both"/>
        <w:rPr>
          <w:rFonts w:ascii="Arial" w:hAnsi="Arial" w:cs="Arial"/>
          <w:sz w:val="22"/>
          <w:szCs w:val="22"/>
        </w:rPr>
      </w:pPr>
    </w:p>
    <w:p w14:paraId="03B3ECF0" w14:textId="77777777" w:rsidR="008F5619" w:rsidRPr="00D638AB" w:rsidRDefault="008F5619" w:rsidP="008F5619">
      <w:pPr>
        <w:pStyle w:val="Prrafodelista"/>
        <w:ind w:left="0"/>
        <w:jc w:val="both"/>
        <w:rPr>
          <w:rFonts w:ascii="Arial" w:hAnsi="Arial" w:cs="Arial"/>
          <w:b/>
          <w:caps/>
          <w:sz w:val="22"/>
          <w:szCs w:val="22"/>
        </w:rPr>
      </w:pPr>
      <w:r w:rsidRPr="00D638AB">
        <w:rPr>
          <w:rFonts w:ascii="Arial" w:hAnsi="Arial" w:cs="Arial"/>
          <w:sz w:val="22"/>
          <w:szCs w:val="22"/>
        </w:rPr>
        <w:t>Asimismo el artículo 1807 del código civil federal, establece que el contrato se formaliza en el momento en que el proponente reciba la aceptación (fallo), estando ligado por su oferta (oferta técnica y económica).</w:t>
      </w:r>
    </w:p>
    <w:p w14:paraId="28956CE2" w14:textId="77777777" w:rsidR="008F5619" w:rsidRPr="00D638AB" w:rsidRDefault="008F5619" w:rsidP="008F5619">
      <w:pPr>
        <w:jc w:val="both"/>
        <w:rPr>
          <w:rFonts w:ascii="Arial" w:hAnsi="Arial" w:cs="Arial"/>
          <w:b/>
          <w:sz w:val="22"/>
          <w:szCs w:val="22"/>
        </w:rPr>
      </w:pPr>
    </w:p>
    <w:p w14:paraId="43F82721" w14:textId="77777777" w:rsidR="00C5670E" w:rsidRPr="00D638AB" w:rsidRDefault="008F5619" w:rsidP="00C5670E">
      <w:pPr>
        <w:pStyle w:val="Prrafodelista"/>
        <w:ind w:left="0"/>
        <w:jc w:val="both"/>
        <w:rPr>
          <w:rFonts w:ascii="Arial" w:hAnsi="Arial" w:cs="Arial"/>
          <w:b/>
          <w:caps/>
          <w:sz w:val="22"/>
          <w:szCs w:val="22"/>
        </w:rPr>
      </w:pPr>
      <w:r w:rsidRPr="00D638AB">
        <w:rPr>
          <w:rFonts w:ascii="Arial" w:hAnsi="Arial" w:cs="Arial"/>
          <w:b/>
          <w:caps/>
          <w:sz w:val="22"/>
          <w:szCs w:val="22"/>
        </w:rPr>
        <w:t>R</w:t>
      </w:r>
      <w:r w:rsidRPr="00D638AB">
        <w:rPr>
          <w:rFonts w:ascii="Arial" w:hAnsi="Arial" w:cs="Arial"/>
          <w:b/>
          <w:sz w:val="22"/>
          <w:szCs w:val="22"/>
        </w:rPr>
        <w:t>espuesta</w:t>
      </w:r>
      <w:r w:rsidRPr="00D638AB">
        <w:rPr>
          <w:rFonts w:ascii="Arial" w:hAnsi="Arial" w:cs="Arial"/>
          <w:b/>
          <w:caps/>
          <w:sz w:val="22"/>
          <w:szCs w:val="22"/>
        </w:rPr>
        <w:t xml:space="preserve">: </w:t>
      </w:r>
      <w:r w:rsidR="00C5670E" w:rsidRPr="00C5670E">
        <w:rPr>
          <w:rFonts w:ascii="Arial" w:hAnsi="Arial" w:cs="Arial"/>
          <w:sz w:val="22"/>
          <w:szCs w:val="22"/>
        </w:rPr>
        <w:t>Negativo, se deberá formalizar el contrato correspondiente, ya que este procedimiento es de conformidad a la Ley de Adquisiciones, Arrendamientos, Servicios y Administración de Bienes Muebles para el Estado de Sinaloa.</w:t>
      </w:r>
      <w:r w:rsidR="00C5670E" w:rsidRPr="001E14EF">
        <w:rPr>
          <w:rFonts w:ascii="Arial" w:hAnsi="Arial" w:cs="Arial"/>
          <w:b/>
          <w:caps/>
          <w:sz w:val="22"/>
          <w:szCs w:val="22"/>
        </w:rPr>
        <w:t xml:space="preserve">  </w:t>
      </w:r>
    </w:p>
    <w:p w14:paraId="2B97FF47" w14:textId="220200F2" w:rsidR="008F5619" w:rsidRPr="00331F9E" w:rsidRDefault="008F5619" w:rsidP="008F5619">
      <w:pPr>
        <w:pStyle w:val="Prrafodelista"/>
        <w:ind w:left="0"/>
        <w:rPr>
          <w:rFonts w:ascii="Arial" w:hAnsi="Arial" w:cs="Arial"/>
          <w:b/>
          <w:caps/>
          <w:sz w:val="22"/>
          <w:szCs w:val="22"/>
          <w:highlight w:val="yellow"/>
        </w:rPr>
      </w:pPr>
      <w:r w:rsidRPr="00D638AB">
        <w:rPr>
          <w:rFonts w:ascii="Arial" w:hAnsi="Arial" w:cs="Arial"/>
          <w:b/>
          <w:caps/>
          <w:sz w:val="22"/>
          <w:szCs w:val="22"/>
        </w:rPr>
        <w:t xml:space="preserve"> </w:t>
      </w:r>
    </w:p>
    <w:p w14:paraId="01290DC1" w14:textId="77777777" w:rsidR="008F5619" w:rsidRPr="00D638AB" w:rsidRDefault="008F5619" w:rsidP="008F5619">
      <w:pPr>
        <w:pStyle w:val="Prrafodelista"/>
        <w:ind w:left="0"/>
        <w:jc w:val="both"/>
        <w:rPr>
          <w:rFonts w:ascii="Arial" w:hAnsi="Arial" w:cs="Arial"/>
          <w:sz w:val="22"/>
          <w:szCs w:val="22"/>
        </w:rPr>
      </w:pPr>
      <w:r w:rsidRPr="00D638AB">
        <w:rPr>
          <w:rFonts w:ascii="Arial" w:hAnsi="Arial" w:cs="Arial"/>
          <w:b/>
          <w:sz w:val="22"/>
          <w:szCs w:val="22"/>
        </w:rPr>
        <w:t xml:space="preserve">3.- </w:t>
      </w:r>
      <w:r w:rsidRPr="00D638AB">
        <w:rPr>
          <w:rFonts w:ascii="Arial" w:hAnsi="Arial" w:cs="Arial"/>
          <w:sz w:val="22"/>
          <w:szCs w:val="22"/>
        </w:rPr>
        <w:t xml:space="preserve">Pág. 4, 3.- Procedimiento de la licitación, XI. </w:t>
      </w:r>
      <w:r w:rsidRPr="00D638AB">
        <w:rPr>
          <w:rFonts w:ascii="Arial" w:hAnsi="Arial" w:cs="Arial"/>
          <w:b/>
          <w:sz w:val="22"/>
          <w:szCs w:val="22"/>
        </w:rPr>
        <w:t xml:space="preserve">Anexo IV (modelo de contrato). </w:t>
      </w:r>
      <w:r w:rsidRPr="00D638AB">
        <w:rPr>
          <w:rFonts w:ascii="Arial" w:hAnsi="Arial" w:cs="Arial"/>
          <w:sz w:val="22"/>
          <w:szCs w:val="22"/>
        </w:rPr>
        <w:t>Se solicita a la convocante que en caso de que mi representada resulte adjudicada y de conformidad con la “resolución por la que se expiden las disposiciones de carácter general a que se refiere el artículo 140 de la ley general de instituciones y sociedades mutualistas de seguros”, previamente a la revisión y firma y emisión del contrato respectivo deberán de obtener copia de los siguientes documentos:</w:t>
      </w:r>
    </w:p>
    <w:p w14:paraId="1F01591E" w14:textId="77777777" w:rsidR="008F5619" w:rsidRPr="00D638AB" w:rsidRDefault="008F5619" w:rsidP="008F5619">
      <w:pPr>
        <w:pStyle w:val="Prrafodelista"/>
        <w:ind w:left="0"/>
        <w:jc w:val="both"/>
        <w:rPr>
          <w:rFonts w:ascii="Arial" w:hAnsi="Arial" w:cs="Arial"/>
          <w:sz w:val="22"/>
          <w:szCs w:val="22"/>
        </w:rPr>
      </w:pPr>
    </w:p>
    <w:p w14:paraId="11C489A0" w14:textId="77777777" w:rsidR="008F5619" w:rsidRPr="00D638AB" w:rsidRDefault="008F5619" w:rsidP="008F5619">
      <w:pPr>
        <w:pStyle w:val="Prrafodelista"/>
        <w:ind w:left="0"/>
        <w:jc w:val="both"/>
        <w:rPr>
          <w:rFonts w:ascii="Arial" w:hAnsi="Arial" w:cs="Arial"/>
          <w:sz w:val="22"/>
          <w:szCs w:val="22"/>
        </w:rPr>
      </w:pPr>
      <w:r w:rsidRPr="00D638AB">
        <w:rPr>
          <w:rFonts w:ascii="Arial" w:hAnsi="Arial" w:cs="Arial"/>
          <w:sz w:val="22"/>
          <w:szCs w:val="22"/>
        </w:rPr>
        <w:t>•</w:t>
      </w:r>
      <w:r w:rsidRPr="00D638AB">
        <w:rPr>
          <w:rFonts w:ascii="Arial" w:hAnsi="Arial" w:cs="Arial"/>
          <w:sz w:val="22"/>
          <w:szCs w:val="22"/>
        </w:rPr>
        <w:tab/>
        <w:t>Decreto de creación de la dependencia convocante</w:t>
      </w:r>
    </w:p>
    <w:p w14:paraId="3BE0872B" w14:textId="77777777" w:rsidR="008F5619" w:rsidRPr="00D638AB" w:rsidRDefault="008F5619" w:rsidP="008F5619">
      <w:pPr>
        <w:pStyle w:val="Prrafodelista"/>
        <w:ind w:left="0"/>
        <w:jc w:val="both"/>
        <w:rPr>
          <w:rFonts w:ascii="Arial" w:hAnsi="Arial" w:cs="Arial"/>
          <w:sz w:val="22"/>
          <w:szCs w:val="22"/>
        </w:rPr>
      </w:pPr>
      <w:r w:rsidRPr="00D638AB">
        <w:rPr>
          <w:rFonts w:ascii="Arial" w:hAnsi="Arial" w:cs="Arial"/>
          <w:sz w:val="22"/>
          <w:szCs w:val="22"/>
        </w:rPr>
        <w:t>•</w:t>
      </w:r>
      <w:r w:rsidRPr="00D638AB">
        <w:rPr>
          <w:rFonts w:ascii="Arial" w:hAnsi="Arial" w:cs="Arial"/>
          <w:sz w:val="22"/>
          <w:szCs w:val="22"/>
        </w:rPr>
        <w:tab/>
        <w:t>Comprobante de domicilio de la dependencia convocante con no más de 3 meses de antigüedad a la fecha de firma del contrato (recibo de luz, de telefonía, impuesto predial o de derechos por suministro de agua; estados de cuenta bancarios), o bien el contrato de arrendamiento registrado ante la autoridad fiscal competente.</w:t>
      </w:r>
    </w:p>
    <w:p w14:paraId="2FAE5C1E" w14:textId="77777777" w:rsidR="008F5619" w:rsidRPr="00D638AB" w:rsidRDefault="008F5619" w:rsidP="008F5619">
      <w:pPr>
        <w:pStyle w:val="Prrafodelista"/>
        <w:ind w:left="0"/>
        <w:jc w:val="both"/>
        <w:rPr>
          <w:rFonts w:ascii="Arial" w:hAnsi="Arial" w:cs="Arial"/>
          <w:sz w:val="22"/>
          <w:szCs w:val="22"/>
        </w:rPr>
      </w:pPr>
      <w:r w:rsidRPr="00D638AB">
        <w:rPr>
          <w:rFonts w:ascii="Arial" w:hAnsi="Arial" w:cs="Arial"/>
          <w:sz w:val="22"/>
          <w:szCs w:val="22"/>
        </w:rPr>
        <w:t>•</w:t>
      </w:r>
      <w:r w:rsidRPr="00D638AB">
        <w:rPr>
          <w:rFonts w:ascii="Arial" w:hAnsi="Arial" w:cs="Arial"/>
          <w:sz w:val="22"/>
          <w:szCs w:val="22"/>
        </w:rPr>
        <w:tab/>
        <w:t>Registro federal de contribuyentes</w:t>
      </w:r>
    </w:p>
    <w:p w14:paraId="4F10C4D0" w14:textId="77777777" w:rsidR="008F5619" w:rsidRPr="00D638AB" w:rsidRDefault="008F5619" w:rsidP="008F5619">
      <w:pPr>
        <w:pStyle w:val="Prrafodelista"/>
        <w:ind w:left="0"/>
        <w:jc w:val="both"/>
        <w:rPr>
          <w:rFonts w:ascii="Arial" w:hAnsi="Arial" w:cs="Arial"/>
          <w:sz w:val="22"/>
          <w:szCs w:val="22"/>
        </w:rPr>
      </w:pPr>
      <w:r w:rsidRPr="00D638AB">
        <w:rPr>
          <w:rFonts w:ascii="Arial" w:hAnsi="Arial" w:cs="Arial"/>
          <w:sz w:val="22"/>
          <w:szCs w:val="22"/>
        </w:rPr>
        <w:t>•</w:t>
      </w:r>
      <w:r w:rsidRPr="00D638AB">
        <w:rPr>
          <w:rFonts w:ascii="Arial" w:hAnsi="Arial" w:cs="Arial"/>
          <w:sz w:val="22"/>
          <w:szCs w:val="22"/>
        </w:rPr>
        <w:tab/>
        <w:t xml:space="preserve">Documento mediante el cual el(los) representante(s) legal(es) acredite(n) su(s) facultad(es) para representar a la dependencia. </w:t>
      </w:r>
    </w:p>
    <w:p w14:paraId="515B3834" w14:textId="77777777" w:rsidR="008F5619" w:rsidRPr="00D638AB" w:rsidRDefault="008F5619" w:rsidP="008F5619">
      <w:pPr>
        <w:pStyle w:val="Prrafodelista"/>
        <w:ind w:left="0"/>
        <w:jc w:val="both"/>
        <w:rPr>
          <w:rFonts w:ascii="Arial" w:hAnsi="Arial" w:cs="Arial"/>
          <w:sz w:val="22"/>
          <w:szCs w:val="22"/>
        </w:rPr>
      </w:pPr>
      <w:r w:rsidRPr="00D638AB">
        <w:rPr>
          <w:rFonts w:ascii="Arial" w:hAnsi="Arial" w:cs="Arial"/>
          <w:sz w:val="22"/>
          <w:szCs w:val="22"/>
        </w:rPr>
        <w:t>•</w:t>
      </w:r>
      <w:r w:rsidRPr="00D638AB">
        <w:rPr>
          <w:rFonts w:ascii="Arial" w:hAnsi="Arial" w:cs="Arial"/>
          <w:sz w:val="22"/>
          <w:szCs w:val="22"/>
        </w:rPr>
        <w:tab/>
        <w:t>Copia de la identificación oficial del representante legal de la dependencia (credencial para votar, pasaporte, cédula profesional).</w:t>
      </w:r>
    </w:p>
    <w:p w14:paraId="3387F829" w14:textId="77777777" w:rsidR="008F5619" w:rsidRPr="00D638AB" w:rsidRDefault="008F5619" w:rsidP="008F5619">
      <w:pPr>
        <w:pStyle w:val="Prrafodelista"/>
        <w:ind w:left="0"/>
        <w:jc w:val="both"/>
        <w:rPr>
          <w:rFonts w:ascii="Arial" w:hAnsi="Arial" w:cs="Arial"/>
          <w:b/>
          <w:sz w:val="22"/>
          <w:szCs w:val="22"/>
        </w:rPr>
      </w:pPr>
    </w:p>
    <w:p w14:paraId="14468792" w14:textId="70090BCF" w:rsidR="00F60BFB" w:rsidRPr="002937F4" w:rsidRDefault="008F5619" w:rsidP="00F60BFB">
      <w:pPr>
        <w:pStyle w:val="Prrafodelista"/>
        <w:ind w:left="0"/>
        <w:jc w:val="both"/>
        <w:rPr>
          <w:rFonts w:ascii="Arial" w:hAnsi="Arial" w:cs="Arial"/>
          <w:caps/>
          <w:sz w:val="22"/>
          <w:szCs w:val="22"/>
        </w:rPr>
      </w:pPr>
      <w:r w:rsidRPr="00D638AB">
        <w:rPr>
          <w:rFonts w:ascii="Arial" w:hAnsi="Arial" w:cs="Arial"/>
          <w:b/>
          <w:caps/>
          <w:sz w:val="22"/>
          <w:szCs w:val="22"/>
        </w:rPr>
        <w:t>R</w:t>
      </w:r>
      <w:r w:rsidRPr="00D638AB">
        <w:rPr>
          <w:rFonts w:ascii="Arial" w:hAnsi="Arial" w:cs="Arial"/>
          <w:b/>
          <w:sz w:val="22"/>
          <w:szCs w:val="22"/>
        </w:rPr>
        <w:t>espuesta</w:t>
      </w:r>
      <w:r w:rsidRPr="00D638AB">
        <w:rPr>
          <w:rFonts w:ascii="Arial" w:hAnsi="Arial" w:cs="Arial"/>
          <w:b/>
          <w:caps/>
          <w:sz w:val="22"/>
          <w:szCs w:val="22"/>
        </w:rPr>
        <w:t xml:space="preserve">: </w:t>
      </w:r>
      <w:r w:rsidR="00F60BFB" w:rsidRPr="00F60BFB">
        <w:rPr>
          <w:rFonts w:ascii="Arial" w:hAnsi="Arial" w:cs="Arial"/>
          <w:sz w:val="22"/>
          <w:szCs w:val="22"/>
        </w:rPr>
        <w:t>Afirmativo</w:t>
      </w:r>
      <w:r w:rsidR="00F60BFB">
        <w:rPr>
          <w:rFonts w:ascii="Arial" w:hAnsi="Arial" w:cs="Arial"/>
          <w:sz w:val="22"/>
          <w:szCs w:val="22"/>
        </w:rPr>
        <w:t>,</w:t>
      </w:r>
      <w:r w:rsidR="00F60BFB" w:rsidRPr="00F60BFB">
        <w:rPr>
          <w:rFonts w:ascii="Arial" w:hAnsi="Arial" w:cs="Arial"/>
          <w:sz w:val="22"/>
          <w:szCs w:val="22"/>
        </w:rPr>
        <w:t xml:space="preserve"> </w:t>
      </w:r>
      <w:r w:rsidR="00F60BFB">
        <w:rPr>
          <w:rFonts w:ascii="Arial" w:hAnsi="Arial" w:cs="Arial"/>
          <w:sz w:val="22"/>
          <w:szCs w:val="22"/>
        </w:rPr>
        <w:t>se entregara dicha información al licitante de que resulte adjudicado</w:t>
      </w:r>
      <w:r w:rsidR="00F60BFB" w:rsidRPr="00F60BFB">
        <w:rPr>
          <w:rFonts w:ascii="Arial" w:hAnsi="Arial" w:cs="Arial"/>
          <w:sz w:val="22"/>
          <w:szCs w:val="22"/>
        </w:rPr>
        <w:t>.</w:t>
      </w:r>
      <w:r w:rsidR="00F60BFB" w:rsidRPr="002937F4">
        <w:rPr>
          <w:rFonts w:ascii="Arial" w:hAnsi="Arial" w:cs="Arial"/>
          <w:sz w:val="22"/>
          <w:szCs w:val="22"/>
        </w:rPr>
        <w:t xml:space="preserve"> </w:t>
      </w:r>
    </w:p>
    <w:p w14:paraId="20EDCF5F" w14:textId="2A4E2DFA" w:rsidR="008F5619" w:rsidRPr="00331F9E" w:rsidRDefault="008F5619" w:rsidP="008F5619">
      <w:pPr>
        <w:pStyle w:val="Prrafodelista"/>
        <w:ind w:left="0"/>
        <w:rPr>
          <w:rFonts w:ascii="Arial" w:hAnsi="Arial" w:cs="Arial"/>
          <w:b/>
          <w:caps/>
          <w:sz w:val="22"/>
          <w:szCs w:val="22"/>
          <w:highlight w:val="yellow"/>
        </w:rPr>
      </w:pPr>
    </w:p>
    <w:p w14:paraId="5E3926E2" w14:textId="21D34373" w:rsidR="008F5619" w:rsidRDefault="008F5619" w:rsidP="008F5619">
      <w:pPr>
        <w:pStyle w:val="Prrafodelista"/>
        <w:ind w:left="0"/>
        <w:jc w:val="both"/>
        <w:rPr>
          <w:rFonts w:ascii="Arial" w:hAnsi="Arial" w:cs="Arial"/>
          <w:sz w:val="22"/>
          <w:szCs w:val="22"/>
        </w:rPr>
      </w:pPr>
      <w:r w:rsidRPr="006405B9">
        <w:rPr>
          <w:rFonts w:ascii="Arial" w:hAnsi="Arial" w:cs="Arial"/>
          <w:b/>
          <w:sz w:val="22"/>
          <w:szCs w:val="22"/>
        </w:rPr>
        <w:t xml:space="preserve">4.- </w:t>
      </w:r>
      <w:r w:rsidRPr="006405B9">
        <w:rPr>
          <w:rFonts w:ascii="Arial" w:hAnsi="Arial" w:cs="Arial"/>
          <w:sz w:val="22"/>
          <w:szCs w:val="22"/>
        </w:rPr>
        <w:t xml:space="preserve">Pág. 8, 4.2. Propuestas Técnicas, 4.2.1 Se solicita a la convocante permita cumplir el punto presentando la impresión del Anexo I Descripción y especificación de las partidas en que participamos y una copia del acta de la junta de aclaraciones debidamente firmadas por el representante legal, acompañado de un escrito bajo protesta de decir verdad manifestando que se acepta la totalidad de </w:t>
      </w:r>
      <w:r w:rsidR="007902BE" w:rsidRPr="006405B9">
        <w:rPr>
          <w:rFonts w:ascii="Arial" w:hAnsi="Arial" w:cs="Arial"/>
          <w:sz w:val="22"/>
          <w:szCs w:val="22"/>
        </w:rPr>
        <w:t>las especificaciones</w:t>
      </w:r>
      <w:r w:rsidRPr="006405B9">
        <w:rPr>
          <w:rFonts w:ascii="Arial" w:hAnsi="Arial" w:cs="Arial"/>
          <w:sz w:val="22"/>
          <w:szCs w:val="22"/>
        </w:rPr>
        <w:t xml:space="preserve"> técnicas y los acuerdos derivados de la junta de aclaraciones. Agradeceremos su aceptación.</w:t>
      </w:r>
    </w:p>
    <w:p w14:paraId="40CF4AC0" w14:textId="77777777" w:rsidR="00F46B8E" w:rsidRDefault="00F46B8E" w:rsidP="008F5619">
      <w:pPr>
        <w:pStyle w:val="Prrafodelista"/>
        <w:ind w:left="0"/>
        <w:jc w:val="both"/>
        <w:rPr>
          <w:rFonts w:ascii="Arial" w:hAnsi="Arial" w:cs="Arial"/>
          <w:sz w:val="22"/>
          <w:szCs w:val="22"/>
        </w:rPr>
      </w:pPr>
    </w:p>
    <w:p w14:paraId="35DE7435" w14:textId="77777777" w:rsidR="00F60BFB" w:rsidRPr="002937F4" w:rsidRDefault="00F46B8E" w:rsidP="00F60BFB">
      <w:pPr>
        <w:pStyle w:val="Prrafodelista"/>
        <w:ind w:left="0"/>
        <w:jc w:val="both"/>
        <w:rPr>
          <w:rFonts w:ascii="Arial" w:hAnsi="Arial" w:cs="Arial"/>
          <w:caps/>
          <w:color w:val="FF0000"/>
          <w:sz w:val="22"/>
          <w:szCs w:val="22"/>
        </w:rPr>
      </w:pPr>
      <w:r w:rsidRPr="00F46B8E">
        <w:rPr>
          <w:rFonts w:ascii="Arial" w:hAnsi="Arial" w:cs="Arial"/>
          <w:b/>
          <w:bCs/>
          <w:sz w:val="22"/>
          <w:szCs w:val="22"/>
        </w:rPr>
        <w:t>Respuesta:</w:t>
      </w:r>
      <w:r>
        <w:rPr>
          <w:rFonts w:ascii="Arial" w:hAnsi="Arial" w:cs="Arial"/>
          <w:sz w:val="22"/>
          <w:szCs w:val="22"/>
        </w:rPr>
        <w:t xml:space="preserve"> </w:t>
      </w:r>
      <w:r w:rsidR="00F60BFB" w:rsidRPr="00F60BFB">
        <w:rPr>
          <w:rFonts w:ascii="Arial" w:hAnsi="Arial" w:cs="Arial"/>
          <w:sz w:val="22"/>
          <w:szCs w:val="22"/>
        </w:rPr>
        <w:t>Los licitantes deberán de señalar en su propuesta técnica la descripción y especificaciones con las que participan, debiendo cumplir con el anexo I y la junta de aclaraciones.</w:t>
      </w:r>
    </w:p>
    <w:p w14:paraId="6D18D984" w14:textId="5BFC95FE" w:rsidR="008F5619" w:rsidRPr="00C11F30" w:rsidRDefault="008F5619" w:rsidP="00F60BFB">
      <w:pPr>
        <w:pStyle w:val="Prrafodelista"/>
        <w:ind w:left="0"/>
        <w:jc w:val="both"/>
        <w:rPr>
          <w:rFonts w:ascii="Arial" w:hAnsi="Arial" w:cs="Arial"/>
          <w:b/>
          <w:caps/>
          <w:color w:val="FF0000"/>
          <w:sz w:val="22"/>
          <w:szCs w:val="22"/>
        </w:rPr>
      </w:pPr>
    </w:p>
    <w:p w14:paraId="6D5D97C2" w14:textId="77777777" w:rsidR="008F5619" w:rsidRPr="00C11F30" w:rsidRDefault="008F5619" w:rsidP="008F5619">
      <w:pPr>
        <w:pStyle w:val="Prrafodelista"/>
        <w:ind w:left="0"/>
        <w:jc w:val="both"/>
        <w:rPr>
          <w:rFonts w:ascii="Arial" w:hAnsi="Arial" w:cs="Arial"/>
          <w:b/>
          <w:caps/>
          <w:sz w:val="22"/>
          <w:szCs w:val="22"/>
        </w:rPr>
      </w:pPr>
      <w:r w:rsidRPr="00C11F30">
        <w:rPr>
          <w:rFonts w:ascii="Arial" w:hAnsi="Arial" w:cs="Arial"/>
          <w:b/>
          <w:sz w:val="22"/>
          <w:szCs w:val="22"/>
        </w:rPr>
        <w:t xml:space="preserve">5.- </w:t>
      </w:r>
      <w:r w:rsidRPr="00C11F30">
        <w:rPr>
          <w:rFonts w:ascii="Arial" w:hAnsi="Arial" w:cs="Arial"/>
          <w:sz w:val="22"/>
          <w:szCs w:val="22"/>
        </w:rPr>
        <w:t xml:space="preserve">Pág. 8, 4.2. Propuestas Técnicas, 4.2.3 Se solicita a la convocante confirme que se cumple presentando la impresión de los indicadores regulatorios </w:t>
      </w:r>
      <w:r>
        <w:rPr>
          <w:rFonts w:ascii="Arial" w:hAnsi="Arial" w:cs="Arial"/>
          <w:sz w:val="22"/>
          <w:szCs w:val="22"/>
        </w:rPr>
        <w:t xml:space="preserve">de </w:t>
      </w:r>
      <w:r w:rsidRPr="00C11F30">
        <w:rPr>
          <w:rFonts w:ascii="Arial" w:hAnsi="Arial" w:cs="Arial"/>
          <w:sz w:val="22"/>
          <w:szCs w:val="22"/>
        </w:rPr>
        <w:t>la página de la CNSF, con Información actualizada al 31 de marzo del 2022. Agradeceremos su aceptación.</w:t>
      </w:r>
    </w:p>
    <w:p w14:paraId="3A93E297" w14:textId="77777777" w:rsidR="008F5619" w:rsidRPr="00C11F30" w:rsidRDefault="008F5619" w:rsidP="008F5619">
      <w:pPr>
        <w:pStyle w:val="Prrafodelista"/>
        <w:ind w:left="0"/>
        <w:rPr>
          <w:rFonts w:ascii="Arial" w:hAnsi="Arial" w:cs="Arial"/>
          <w:b/>
          <w:caps/>
          <w:sz w:val="22"/>
          <w:szCs w:val="22"/>
        </w:rPr>
      </w:pPr>
    </w:p>
    <w:p w14:paraId="56689119" w14:textId="146545EC" w:rsidR="008F5619" w:rsidRDefault="008F5619" w:rsidP="008F5619">
      <w:pPr>
        <w:pStyle w:val="Prrafodelista"/>
        <w:ind w:left="0"/>
        <w:rPr>
          <w:rFonts w:ascii="Arial" w:hAnsi="Arial" w:cs="Arial"/>
          <w:b/>
          <w:caps/>
          <w:sz w:val="22"/>
          <w:szCs w:val="22"/>
        </w:rPr>
      </w:pPr>
      <w:r w:rsidRPr="00C11F30">
        <w:rPr>
          <w:rFonts w:ascii="Arial" w:hAnsi="Arial" w:cs="Arial"/>
          <w:b/>
          <w:caps/>
          <w:sz w:val="22"/>
          <w:szCs w:val="22"/>
        </w:rPr>
        <w:t>R</w:t>
      </w:r>
      <w:r w:rsidRPr="00C11F30">
        <w:rPr>
          <w:rFonts w:ascii="Arial" w:hAnsi="Arial" w:cs="Arial"/>
          <w:b/>
          <w:sz w:val="22"/>
          <w:szCs w:val="22"/>
        </w:rPr>
        <w:t>espuesta</w:t>
      </w:r>
      <w:r w:rsidRPr="00C11F30">
        <w:rPr>
          <w:rFonts w:ascii="Arial" w:hAnsi="Arial" w:cs="Arial"/>
          <w:b/>
          <w:caps/>
          <w:sz w:val="22"/>
          <w:szCs w:val="22"/>
        </w:rPr>
        <w:t xml:space="preserve">: </w:t>
      </w:r>
      <w:r w:rsidR="00F46B8E">
        <w:rPr>
          <w:rFonts w:ascii="Arial" w:hAnsi="Arial" w:cs="Arial"/>
          <w:sz w:val="22"/>
          <w:szCs w:val="22"/>
        </w:rPr>
        <w:t>Afirmativo, es correcta su apreciación</w:t>
      </w:r>
    </w:p>
    <w:p w14:paraId="0493488C" w14:textId="77777777" w:rsidR="008F5619" w:rsidRDefault="008F5619" w:rsidP="008F5619">
      <w:pPr>
        <w:pStyle w:val="Prrafodelista"/>
        <w:ind w:left="0"/>
        <w:rPr>
          <w:rFonts w:ascii="Arial" w:hAnsi="Arial" w:cs="Arial"/>
          <w:b/>
          <w:caps/>
          <w:sz w:val="22"/>
          <w:szCs w:val="22"/>
        </w:rPr>
      </w:pPr>
    </w:p>
    <w:p w14:paraId="36479506" w14:textId="026F8D58" w:rsidR="00F46B8E" w:rsidRDefault="008F5619" w:rsidP="008F5619">
      <w:pPr>
        <w:pStyle w:val="Prrafodelista"/>
        <w:ind w:left="0"/>
        <w:jc w:val="both"/>
        <w:rPr>
          <w:rFonts w:ascii="Arial" w:hAnsi="Arial" w:cs="Arial"/>
          <w:sz w:val="22"/>
          <w:szCs w:val="22"/>
        </w:rPr>
      </w:pPr>
      <w:r>
        <w:rPr>
          <w:rFonts w:ascii="Arial" w:hAnsi="Arial" w:cs="Arial"/>
          <w:b/>
          <w:sz w:val="22"/>
          <w:szCs w:val="22"/>
        </w:rPr>
        <w:t>6</w:t>
      </w:r>
      <w:r w:rsidRPr="00C11F30">
        <w:rPr>
          <w:rFonts w:ascii="Arial" w:hAnsi="Arial" w:cs="Arial"/>
          <w:b/>
          <w:sz w:val="22"/>
          <w:szCs w:val="22"/>
        </w:rPr>
        <w:t xml:space="preserve">.- </w:t>
      </w:r>
      <w:r w:rsidRPr="00C11F30">
        <w:rPr>
          <w:rFonts w:ascii="Arial" w:hAnsi="Arial" w:cs="Arial"/>
          <w:sz w:val="22"/>
          <w:szCs w:val="22"/>
        </w:rPr>
        <w:t xml:space="preserve">Pág. 8, 4.2. Propuestas Técnicas, 4.2.3 </w:t>
      </w:r>
      <w:r>
        <w:rPr>
          <w:rFonts w:ascii="Arial" w:hAnsi="Arial" w:cs="Arial"/>
          <w:sz w:val="22"/>
          <w:szCs w:val="22"/>
        </w:rPr>
        <w:t>En relación a nuestra pregunta anterior y en caso de no ser favorable la respuesta, s</w:t>
      </w:r>
      <w:r w:rsidRPr="00C11F30">
        <w:rPr>
          <w:rFonts w:ascii="Arial" w:hAnsi="Arial" w:cs="Arial"/>
          <w:sz w:val="22"/>
          <w:szCs w:val="22"/>
        </w:rPr>
        <w:t xml:space="preserve">e solicita a la convocante confirme que se cumple presentando </w:t>
      </w:r>
      <w:r>
        <w:rPr>
          <w:rFonts w:ascii="Arial" w:hAnsi="Arial" w:cs="Arial"/>
          <w:sz w:val="22"/>
          <w:szCs w:val="22"/>
        </w:rPr>
        <w:t xml:space="preserve">el </w:t>
      </w:r>
      <w:r w:rsidRPr="002E21E3">
        <w:rPr>
          <w:rFonts w:ascii="Arial" w:hAnsi="Arial" w:cs="Arial"/>
          <w:bCs/>
          <w:sz w:val="20"/>
          <w:szCs w:val="20"/>
          <w:lang w:eastAsia="es-MX"/>
        </w:rPr>
        <w:t>Reporte regulatorio sobre estados financieros (RR-7) al 31 de marzo de 2022, donde se observa el margen de solvencia</w:t>
      </w:r>
      <w:r w:rsidRPr="002E21E3">
        <w:rPr>
          <w:rFonts w:ascii="Arial" w:hAnsi="Arial" w:cs="Arial"/>
          <w:sz w:val="22"/>
          <w:szCs w:val="22"/>
        </w:rPr>
        <w:t>. Agradeceremos su aceptación.</w:t>
      </w:r>
    </w:p>
    <w:p w14:paraId="0C8E1CE6" w14:textId="77777777" w:rsidR="00F46B8E" w:rsidRDefault="00F46B8E" w:rsidP="008F5619">
      <w:pPr>
        <w:pStyle w:val="Prrafodelista"/>
        <w:ind w:left="0"/>
        <w:jc w:val="both"/>
        <w:rPr>
          <w:rFonts w:ascii="Arial" w:hAnsi="Arial" w:cs="Arial"/>
          <w:sz w:val="22"/>
          <w:szCs w:val="22"/>
        </w:rPr>
      </w:pPr>
    </w:p>
    <w:p w14:paraId="52E3C079" w14:textId="1FEC751F" w:rsidR="00F46B8E" w:rsidRPr="00F46B8E" w:rsidRDefault="00F46B8E" w:rsidP="008F5619">
      <w:pPr>
        <w:pStyle w:val="Prrafodelista"/>
        <w:ind w:left="0"/>
        <w:jc w:val="both"/>
        <w:rPr>
          <w:rFonts w:ascii="Arial" w:hAnsi="Arial" w:cs="Arial"/>
          <w:sz w:val="22"/>
          <w:szCs w:val="22"/>
        </w:rPr>
      </w:pPr>
      <w:r>
        <w:rPr>
          <w:rFonts w:ascii="Arial" w:hAnsi="Arial" w:cs="Arial"/>
          <w:sz w:val="22"/>
          <w:szCs w:val="22"/>
        </w:rPr>
        <w:t xml:space="preserve">Respuesta: </w:t>
      </w:r>
      <w:r w:rsidR="0041247F">
        <w:rPr>
          <w:rFonts w:ascii="Arial" w:hAnsi="Arial" w:cs="Arial"/>
          <w:color w:val="000000"/>
          <w:sz w:val="22"/>
          <w:szCs w:val="22"/>
          <w:lang w:val="es-MX"/>
        </w:rPr>
        <w:t>Se requiere</w:t>
      </w:r>
      <w:r w:rsidR="0041247F" w:rsidRPr="005249E2">
        <w:rPr>
          <w:rFonts w:ascii="Arial" w:hAnsi="Arial" w:cs="Arial"/>
          <w:color w:val="000000"/>
          <w:sz w:val="22"/>
          <w:szCs w:val="22"/>
          <w:lang w:val="es-MX"/>
        </w:rPr>
        <w:t xml:space="preserve"> documento de la Comisión Nacional de Seguros y Fianzas que señale el margen de solvencia de la </w:t>
      </w:r>
      <w:r w:rsidR="0041247F">
        <w:rPr>
          <w:rFonts w:ascii="Arial" w:hAnsi="Arial" w:cs="Arial"/>
          <w:color w:val="000000"/>
          <w:sz w:val="22"/>
          <w:szCs w:val="22"/>
          <w:lang w:val="es-MX"/>
        </w:rPr>
        <w:t>compañía aseguradora</w:t>
      </w:r>
      <w:r w:rsidR="0041247F" w:rsidRPr="005249E2">
        <w:rPr>
          <w:rFonts w:ascii="Arial" w:hAnsi="Arial" w:cs="Arial"/>
          <w:color w:val="000000"/>
          <w:sz w:val="22"/>
          <w:szCs w:val="22"/>
          <w:lang w:val="es-MX"/>
        </w:rPr>
        <w:t xml:space="preserve"> al 31 de </w:t>
      </w:r>
      <w:r w:rsidR="0041247F">
        <w:rPr>
          <w:rFonts w:ascii="Arial" w:hAnsi="Arial" w:cs="Arial"/>
          <w:color w:val="000000"/>
          <w:sz w:val="22"/>
          <w:szCs w:val="22"/>
          <w:lang w:val="es-MX"/>
        </w:rPr>
        <w:t>marzo</w:t>
      </w:r>
      <w:r w:rsidR="0041247F" w:rsidRPr="005249E2">
        <w:rPr>
          <w:rFonts w:ascii="Arial" w:hAnsi="Arial" w:cs="Arial"/>
          <w:color w:val="000000"/>
          <w:sz w:val="22"/>
          <w:szCs w:val="22"/>
          <w:lang w:val="es-MX"/>
        </w:rPr>
        <w:t xml:space="preserve"> de 202</w:t>
      </w:r>
      <w:r w:rsidR="0041247F">
        <w:rPr>
          <w:rFonts w:ascii="Arial" w:hAnsi="Arial" w:cs="Arial"/>
          <w:color w:val="000000"/>
          <w:sz w:val="22"/>
          <w:szCs w:val="22"/>
          <w:lang w:val="es-MX"/>
        </w:rPr>
        <w:t>2</w:t>
      </w:r>
      <w:r w:rsidR="00922BF6">
        <w:rPr>
          <w:rFonts w:ascii="Arial" w:hAnsi="Arial" w:cs="Arial"/>
          <w:color w:val="000000"/>
          <w:sz w:val="22"/>
          <w:szCs w:val="22"/>
          <w:lang w:val="es-MX"/>
        </w:rPr>
        <w:t>, ya sea donde se pueda apreciar los indicadores o el margen de solvencia en montos.</w:t>
      </w:r>
    </w:p>
    <w:p w14:paraId="592FCA49" w14:textId="77777777" w:rsidR="008F5619" w:rsidRPr="00C11F30" w:rsidRDefault="008F5619" w:rsidP="008F5619">
      <w:pPr>
        <w:pStyle w:val="Prrafodelista"/>
        <w:ind w:left="0"/>
        <w:rPr>
          <w:rFonts w:ascii="Arial" w:hAnsi="Arial" w:cs="Arial"/>
          <w:b/>
          <w:caps/>
          <w:color w:val="FF0000"/>
          <w:sz w:val="22"/>
          <w:szCs w:val="22"/>
        </w:rPr>
      </w:pPr>
    </w:p>
    <w:p w14:paraId="19703D38" w14:textId="77777777" w:rsidR="008F5619" w:rsidRPr="004C214B" w:rsidRDefault="008F5619" w:rsidP="008F5619">
      <w:pPr>
        <w:pStyle w:val="Prrafodelista"/>
        <w:ind w:left="0"/>
        <w:jc w:val="both"/>
        <w:rPr>
          <w:rFonts w:ascii="Arial" w:hAnsi="Arial" w:cs="Arial"/>
          <w:sz w:val="22"/>
          <w:szCs w:val="22"/>
        </w:rPr>
      </w:pPr>
      <w:r>
        <w:rPr>
          <w:rFonts w:ascii="Arial" w:hAnsi="Arial" w:cs="Arial"/>
          <w:b/>
          <w:caps/>
          <w:sz w:val="22"/>
          <w:szCs w:val="22"/>
        </w:rPr>
        <w:t>7</w:t>
      </w:r>
      <w:r w:rsidRPr="004C214B">
        <w:rPr>
          <w:rFonts w:ascii="Arial" w:hAnsi="Arial" w:cs="Arial"/>
          <w:b/>
          <w:caps/>
          <w:sz w:val="22"/>
          <w:szCs w:val="22"/>
        </w:rPr>
        <w:t xml:space="preserve">.- </w:t>
      </w:r>
      <w:r w:rsidRPr="004C214B">
        <w:rPr>
          <w:rFonts w:ascii="Arial" w:hAnsi="Arial" w:cs="Arial"/>
          <w:sz w:val="22"/>
          <w:szCs w:val="22"/>
        </w:rPr>
        <w:t>Pág. 9, 4.2. Propuestas Técnicas, 4.2.9 Se solicita a la convocante confirme que se cumple presentando para la partida de automóviles, la relación de oficinas de mi representada en las principales ciudades del estado de Sinaloa y un escrito bajo protesta de decir verdad manifestando un teléfono 800 para el reporte de siniestros las 24 horas del día a través del cual se asignara un ajustador para la atención del siniestro. Agradeceremos su aceptación.</w:t>
      </w:r>
    </w:p>
    <w:p w14:paraId="01E95A00" w14:textId="77777777" w:rsidR="008F5619" w:rsidRPr="004C214B" w:rsidRDefault="008F5619" w:rsidP="008F5619">
      <w:pPr>
        <w:pStyle w:val="Prrafodelista"/>
        <w:ind w:left="0"/>
        <w:rPr>
          <w:rFonts w:ascii="Arial" w:hAnsi="Arial" w:cs="Arial"/>
          <w:b/>
          <w:caps/>
          <w:sz w:val="22"/>
          <w:szCs w:val="22"/>
        </w:rPr>
      </w:pPr>
    </w:p>
    <w:p w14:paraId="702E5E81" w14:textId="5F4523E7" w:rsidR="008F5619" w:rsidRDefault="008F5619" w:rsidP="000E0E24">
      <w:pPr>
        <w:pStyle w:val="Prrafodelista"/>
        <w:ind w:left="0"/>
        <w:jc w:val="both"/>
        <w:rPr>
          <w:rFonts w:ascii="Arial" w:hAnsi="Arial" w:cs="Arial"/>
          <w:bCs/>
          <w:color w:val="000000"/>
          <w:sz w:val="22"/>
          <w:szCs w:val="22"/>
        </w:rPr>
      </w:pPr>
      <w:r w:rsidRPr="004C214B">
        <w:rPr>
          <w:rFonts w:ascii="Arial" w:hAnsi="Arial" w:cs="Arial"/>
          <w:b/>
          <w:caps/>
          <w:sz w:val="22"/>
          <w:szCs w:val="22"/>
        </w:rPr>
        <w:t>R</w:t>
      </w:r>
      <w:r w:rsidRPr="004C214B">
        <w:rPr>
          <w:rFonts w:ascii="Arial" w:hAnsi="Arial" w:cs="Arial"/>
          <w:b/>
          <w:sz w:val="22"/>
          <w:szCs w:val="22"/>
        </w:rPr>
        <w:t>espuesta</w:t>
      </w:r>
      <w:r w:rsidRPr="004C214B">
        <w:rPr>
          <w:rFonts w:ascii="Arial" w:hAnsi="Arial" w:cs="Arial"/>
          <w:b/>
          <w:caps/>
          <w:sz w:val="22"/>
          <w:szCs w:val="22"/>
        </w:rPr>
        <w:t xml:space="preserve">: </w:t>
      </w:r>
      <w:r w:rsidR="00F46B8E" w:rsidRPr="00F46B8E">
        <w:rPr>
          <w:rFonts w:ascii="Arial" w:hAnsi="Arial" w:cs="Arial"/>
          <w:bCs/>
          <w:color w:val="000000"/>
          <w:sz w:val="22"/>
          <w:szCs w:val="22"/>
        </w:rPr>
        <w:t>Para el acto de entrega de proposiciones se deberá señalar el listado de oficinas y que cuentan con los ajustadores en las principales ciudades del estado de Sinaloa: Culiacán, Los Mochis, Mazatlán, Guasave y Guamúchil</w:t>
      </w:r>
      <w:r w:rsidR="000E0E24">
        <w:rPr>
          <w:rFonts w:ascii="Arial" w:hAnsi="Arial" w:cs="Arial"/>
          <w:bCs/>
          <w:color w:val="000000"/>
          <w:sz w:val="22"/>
          <w:szCs w:val="22"/>
        </w:rPr>
        <w:t>.</w:t>
      </w:r>
    </w:p>
    <w:p w14:paraId="42E0BBA9" w14:textId="77777777" w:rsidR="000E0E24" w:rsidRDefault="000E0E24" w:rsidP="008F5619">
      <w:pPr>
        <w:pStyle w:val="Prrafodelista"/>
        <w:ind w:left="0"/>
        <w:rPr>
          <w:rFonts w:ascii="Arial" w:hAnsi="Arial" w:cs="Arial"/>
          <w:bCs/>
          <w:color w:val="000000"/>
          <w:sz w:val="22"/>
          <w:szCs w:val="22"/>
        </w:rPr>
      </w:pPr>
    </w:p>
    <w:p w14:paraId="13DEFE93" w14:textId="77777777" w:rsidR="000E0E24" w:rsidRPr="00855A0D" w:rsidRDefault="000E0E24" w:rsidP="000E0E24">
      <w:pPr>
        <w:spacing w:after="160"/>
        <w:contextualSpacing/>
        <w:jc w:val="both"/>
        <w:rPr>
          <w:rFonts w:ascii="Arial" w:eastAsiaTheme="minorHAnsi" w:hAnsi="Arial" w:cs="Arial"/>
          <w:b/>
          <w:color w:val="000000"/>
          <w:sz w:val="22"/>
          <w:szCs w:val="22"/>
          <w:lang w:val="es-MX" w:eastAsia="en-US"/>
        </w:rPr>
      </w:pPr>
      <w:r w:rsidRPr="000E0E24">
        <w:rPr>
          <w:rFonts w:ascii="Arial" w:hAnsi="Arial" w:cs="Arial"/>
          <w:color w:val="000000"/>
          <w:sz w:val="22"/>
          <w:szCs w:val="22"/>
          <w:lang w:val="es-MX"/>
        </w:rPr>
        <w:t>El licitante que resulte adjudicado deberá proporcionar a la Jefatura de Servicios Generales el listado con nombres, teléfonos de los ajustadores, en lo que respecta al 800 deberá agregarlo para los reportes de siniestros las 24 horas.</w:t>
      </w:r>
    </w:p>
    <w:p w14:paraId="6CD9169B" w14:textId="77777777" w:rsidR="000E0E24" w:rsidRDefault="000E0E24" w:rsidP="008F5619">
      <w:pPr>
        <w:jc w:val="both"/>
        <w:rPr>
          <w:rFonts w:ascii="Arial" w:hAnsi="Arial" w:cs="Arial"/>
          <w:b/>
          <w:caps/>
          <w:sz w:val="22"/>
          <w:szCs w:val="22"/>
        </w:rPr>
      </w:pPr>
    </w:p>
    <w:p w14:paraId="134BFC6B" w14:textId="77777777" w:rsidR="008F5619" w:rsidRPr="00395E39" w:rsidRDefault="008F5619" w:rsidP="008F5619">
      <w:pPr>
        <w:jc w:val="both"/>
        <w:rPr>
          <w:rFonts w:ascii="Arial" w:hAnsi="Arial" w:cs="Arial"/>
          <w:sz w:val="22"/>
          <w:szCs w:val="22"/>
        </w:rPr>
      </w:pPr>
      <w:r>
        <w:rPr>
          <w:rFonts w:ascii="Arial" w:hAnsi="Arial" w:cs="Arial"/>
          <w:b/>
          <w:caps/>
          <w:sz w:val="22"/>
          <w:szCs w:val="22"/>
        </w:rPr>
        <w:t>8</w:t>
      </w:r>
      <w:r w:rsidRPr="00395E39">
        <w:rPr>
          <w:rFonts w:ascii="Arial" w:hAnsi="Arial" w:cs="Arial"/>
          <w:b/>
          <w:caps/>
          <w:sz w:val="22"/>
          <w:szCs w:val="22"/>
        </w:rPr>
        <w:t xml:space="preserve">.- </w:t>
      </w:r>
      <w:r w:rsidRPr="00395E39">
        <w:rPr>
          <w:rFonts w:ascii="Arial" w:hAnsi="Arial" w:cs="Arial"/>
          <w:sz w:val="22"/>
          <w:szCs w:val="22"/>
        </w:rPr>
        <w:t xml:space="preserve">Pág. 11, 6.- Garantía de cumplimiento de contrato. </w:t>
      </w:r>
      <w:r>
        <w:rPr>
          <w:rFonts w:ascii="Arial" w:hAnsi="Arial" w:cs="Arial"/>
          <w:sz w:val="22"/>
          <w:szCs w:val="22"/>
        </w:rPr>
        <w:t>Se s</w:t>
      </w:r>
      <w:r w:rsidRPr="00395E39">
        <w:rPr>
          <w:rFonts w:ascii="Arial" w:hAnsi="Arial" w:cs="Arial"/>
          <w:sz w:val="22"/>
          <w:szCs w:val="22"/>
        </w:rPr>
        <w:t>solicita que se tome en cuenta el criterio normativo No. AD-2, emitido en noviembre de 2001 por la Secretaría de Contraloría y Desarrollo Administrativo, actualmente Secretaría de la Función Pública, cualquier aseguradora se encuentra impedida para garantizar el cumplimiento de las obligaciones que contraiga derivadas de los contratos que celebre con los usuarios de los servicios de aseguramiento que presta, por lo que no es necesario exigirle que otorgue las garantías de cumplimiento de contrato, ya que tal obligación implicaría constituir una doble garantía, independientemente de que incurriría en violación a las disposiciones que regulan s</w:t>
      </w:r>
      <w:r>
        <w:rPr>
          <w:rFonts w:ascii="Arial" w:hAnsi="Arial" w:cs="Arial"/>
          <w:sz w:val="22"/>
          <w:szCs w:val="22"/>
        </w:rPr>
        <w:t>u organización y funcionamiento.</w:t>
      </w:r>
    </w:p>
    <w:p w14:paraId="651F5EF9" w14:textId="77777777" w:rsidR="008F5619" w:rsidRPr="00EA1B6A" w:rsidRDefault="008F5619" w:rsidP="008F5619">
      <w:pPr>
        <w:pStyle w:val="Prrafodelista"/>
        <w:ind w:left="0"/>
        <w:jc w:val="both"/>
        <w:rPr>
          <w:rFonts w:ascii="Arial" w:hAnsi="Arial" w:cs="Arial"/>
          <w:sz w:val="22"/>
          <w:szCs w:val="22"/>
          <w:lang w:val="es-MX"/>
        </w:rPr>
      </w:pPr>
    </w:p>
    <w:p w14:paraId="73AC868C" w14:textId="77777777" w:rsidR="000E0E24" w:rsidRDefault="008F5619" w:rsidP="000E0E24">
      <w:pPr>
        <w:jc w:val="both"/>
        <w:rPr>
          <w:rFonts w:ascii="Arial" w:hAnsi="Arial" w:cs="Arial"/>
          <w:sz w:val="22"/>
          <w:szCs w:val="22"/>
        </w:rPr>
      </w:pPr>
      <w:r w:rsidRPr="00EA1B6A">
        <w:rPr>
          <w:rFonts w:ascii="Arial" w:hAnsi="Arial" w:cs="Arial"/>
          <w:b/>
          <w:caps/>
          <w:sz w:val="22"/>
          <w:szCs w:val="22"/>
        </w:rPr>
        <w:t>R</w:t>
      </w:r>
      <w:r w:rsidRPr="00EA1B6A">
        <w:rPr>
          <w:rFonts w:ascii="Arial" w:hAnsi="Arial" w:cs="Arial"/>
          <w:b/>
          <w:sz w:val="22"/>
          <w:szCs w:val="22"/>
        </w:rPr>
        <w:t>espuesta</w:t>
      </w:r>
      <w:r w:rsidRPr="00EA1B6A">
        <w:rPr>
          <w:rFonts w:ascii="Arial" w:hAnsi="Arial" w:cs="Arial"/>
          <w:b/>
          <w:caps/>
          <w:sz w:val="22"/>
          <w:szCs w:val="22"/>
        </w:rPr>
        <w:t xml:space="preserve">: </w:t>
      </w:r>
      <w:r w:rsidR="000E0E24" w:rsidRPr="000E0E24">
        <w:rPr>
          <w:rFonts w:ascii="Arial" w:hAnsi="Arial" w:cs="Arial"/>
          <w:caps/>
          <w:sz w:val="22"/>
          <w:szCs w:val="22"/>
        </w:rPr>
        <w:t>S</w:t>
      </w:r>
      <w:r w:rsidR="000E0E24" w:rsidRPr="000E0E24">
        <w:rPr>
          <w:rFonts w:ascii="Arial" w:hAnsi="Arial" w:cs="Arial"/>
          <w:sz w:val="22"/>
          <w:szCs w:val="22"/>
        </w:rPr>
        <w:t>e exceptuará la Fianza de Garantía de conformidad con lo señalado en el Artículo 15 de La Ley de Instituciones de Seguros y de Fianzas.</w:t>
      </w:r>
    </w:p>
    <w:p w14:paraId="2245FABC" w14:textId="00FFE2CD" w:rsidR="008F5619" w:rsidRDefault="008F5619" w:rsidP="008F5619">
      <w:pPr>
        <w:pStyle w:val="Prrafodelista"/>
        <w:ind w:left="0"/>
        <w:jc w:val="both"/>
        <w:rPr>
          <w:rFonts w:ascii="Arial" w:hAnsi="Arial" w:cs="Arial"/>
          <w:b/>
          <w:caps/>
          <w:sz w:val="22"/>
          <w:szCs w:val="22"/>
        </w:rPr>
      </w:pPr>
    </w:p>
    <w:p w14:paraId="71B0CAA5" w14:textId="77A17C5C" w:rsidR="008F5619" w:rsidRPr="00395E39" w:rsidRDefault="008F5619" w:rsidP="008F5619">
      <w:pPr>
        <w:jc w:val="both"/>
        <w:rPr>
          <w:rFonts w:ascii="Arial" w:hAnsi="Arial" w:cs="Arial"/>
          <w:sz w:val="22"/>
          <w:szCs w:val="22"/>
        </w:rPr>
      </w:pPr>
      <w:r w:rsidRPr="00395E39">
        <w:rPr>
          <w:rFonts w:ascii="Arial" w:hAnsi="Arial" w:cs="Arial"/>
          <w:b/>
          <w:caps/>
          <w:sz w:val="22"/>
          <w:szCs w:val="22"/>
        </w:rPr>
        <w:t xml:space="preserve">9.- </w:t>
      </w:r>
      <w:r w:rsidRPr="00395E39">
        <w:rPr>
          <w:rFonts w:ascii="Arial" w:hAnsi="Arial" w:cs="Arial"/>
          <w:sz w:val="22"/>
          <w:szCs w:val="22"/>
        </w:rPr>
        <w:t xml:space="preserve">Pág. </w:t>
      </w:r>
      <w:r>
        <w:rPr>
          <w:rFonts w:ascii="Arial" w:hAnsi="Arial" w:cs="Arial"/>
          <w:sz w:val="22"/>
          <w:szCs w:val="22"/>
        </w:rPr>
        <w:t>12, 9</w:t>
      </w:r>
      <w:r w:rsidRPr="00395E39">
        <w:rPr>
          <w:rFonts w:ascii="Arial" w:hAnsi="Arial" w:cs="Arial"/>
          <w:sz w:val="22"/>
          <w:szCs w:val="22"/>
        </w:rPr>
        <w:t xml:space="preserve">.- Garantía. </w:t>
      </w:r>
      <w:r w:rsidRPr="00EA1B6A">
        <w:rPr>
          <w:rFonts w:ascii="Arial" w:hAnsi="Arial" w:cs="Arial"/>
          <w:sz w:val="22"/>
          <w:szCs w:val="22"/>
        </w:rPr>
        <w:t xml:space="preserve">Se solicita a la convocante se elimine la obligación de responder por vicios ocultos, lo anterior con fundamento en el segundo párrafo del artículo 63 de la Ley de Adquisiciones, Arrendamientos, Servicios y Administración de Bienes Muebles para el Estado de Sinaloa, en el cual se aprecia que los </w:t>
      </w:r>
      <w:r w:rsidR="007902BE" w:rsidRPr="00EA1B6A">
        <w:rPr>
          <w:rFonts w:ascii="Arial" w:hAnsi="Arial" w:cs="Arial"/>
          <w:sz w:val="22"/>
          <w:szCs w:val="22"/>
        </w:rPr>
        <w:t>proveedores pueden</w:t>
      </w:r>
      <w:r w:rsidRPr="00EA1B6A">
        <w:rPr>
          <w:rFonts w:ascii="Arial" w:hAnsi="Arial" w:cs="Arial"/>
          <w:sz w:val="22"/>
          <w:szCs w:val="22"/>
        </w:rPr>
        <w:t xml:space="preserve"> responder por la calidad de los servicios que prestan, pero no de los defectos y vicios ocultos, ya que éstos sólo se pueden presentar en bienes</w:t>
      </w:r>
      <w:r>
        <w:rPr>
          <w:rFonts w:ascii="Arial" w:hAnsi="Arial" w:cs="Arial"/>
          <w:sz w:val="22"/>
          <w:szCs w:val="22"/>
        </w:rPr>
        <w:t>.</w:t>
      </w:r>
    </w:p>
    <w:p w14:paraId="265B1FAB" w14:textId="77777777" w:rsidR="008F5619" w:rsidRPr="00EA1B6A" w:rsidRDefault="008F5619" w:rsidP="008F5619">
      <w:pPr>
        <w:pStyle w:val="Prrafodelista"/>
        <w:ind w:left="0"/>
        <w:jc w:val="both"/>
        <w:rPr>
          <w:rFonts w:ascii="Arial" w:hAnsi="Arial" w:cs="Arial"/>
          <w:sz w:val="22"/>
          <w:szCs w:val="22"/>
          <w:lang w:val="es-MX"/>
        </w:rPr>
      </w:pPr>
    </w:p>
    <w:p w14:paraId="198DD323" w14:textId="77777777" w:rsidR="000C1160" w:rsidRDefault="008F5619" w:rsidP="000C1160">
      <w:pPr>
        <w:tabs>
          <w:tab w:val="left" w:pos="-720"/>
          <w:tab w:val="left" w:pos="0"/>
        </w:tabs>
        <w:suppressAutoHyphens/>
        <w:jc w:val="both"/>
        <w:rPr>
          <w:rFonts w:ascii="Arial" w:hAnsi="Arial" w:cs="Arial"/>
          <w:spacing w:val="-2"/>
          <w:sz w:val="22"/>
          <w:szCs w:val="22"/>
          <w:lang w:val="es-ES_tradnl"/>
        </w:rPr>
      </w:pPr>
      <w:r w:rsidRPr="00EA1B6A">
        <w:rPr>
          <w:rFonts w:ascii="Arial" w:hAnsi="Arial" w:cs="Arial"/>
          <w:b/>
          <w:caps/>
          <w:sz w:val="22"/>
          <w:szCs w:val="22"/>
        </w:rPr>
        <w:t>R</w:t>
      </w:r>
      <w:r w:rsidRPr="00EA1B6A">
        <w:rPr>
          <w:rFonts w:ascii="Arial" w:hAnsi="Arial" w:cs="Arial"/>
          <w:b/>
          <w:sz w:val="22"/>
          <w:szCs w:val="22"/>
        </w:rPr>
        <w:t>espuesta</w:t>
      </w:r>
      <w:r w:rsidRPr="00EA1B6A">
        <w:rPr>
          <w:rFonts w:ascii="Arial" w:hAnsi="Arial" w:cs="Arial"/>
          <w:b/>
          <w:caps/>
          <w:sz w:val="22"/>
          <w:szCs w:val="22"/>
        </w:rPr>
        <w:t xml:space="preserve">: </w:t>
      </w:r>
      <w:r w:rsidR="000C1160" w:rsidRPr="000C1160">
        <w:rPr>
          <w:rFonts w:ascii="Arial" w:hAnsi="Arial" w:cs="Arial"/>
          <w:sz w:val="22"/>
          <w:szCs w:val="22"/>
        </w:rPr>
        <w:t>Negativo, deberá presentar escrito bajo protesta de decir verdad indicando que está respaldando la propuesta y a</w:t>
      </w:r>
      <w:r w:rsidR="000C1160">
        <w:rPr>
          <w:rFonts w:ascii="Arial" w:hAnsi="Arial" w:cs="Arial"/>
          <w:sz w:val="22"/>
          <w:szCs w:val="22"/>
        </w:rPr>
        <w:t xml:space="preserve"> </w:t>
      </w:r>
      <w:r w:rsidR="000C1160">
        <w:rPr>
          <w:rFonts w:ascii="Arial" w:hAnsi="Arial" w:cs="Arial"/>
          <w:spacing w:val="-2"/>
          <w:sz w:val="22"/>
          <w:szCs w:val="22"/>
          <w:lang w:val="es-ES_tradnl"/>
        </w:rPr>
        <w:t>responder de los defectos y vicios ocultos de los servicios, así como de cualquier otra responsabilidad en los que hubieren incurrido, en los términos señalados en el contrato respectivo y en la legislación aplicable.</w:t>
      </w:r>
    </w:p>
    <w:p w14:paraId="2EB32787" w14:textId="77777777" w:rsidR="008F5619" w:rsidRPr="00EA1B6A" w:rsidRDefault="008F5619" w:rsidP="008F5619">
      <w:pPr>
        <w:pStyle w:val="Prrafodelista"/>
        <w:ind w:left="0"/>
        <w:jc w:val="both"/>
        <w:rPr>
          <w:rFonts w:ascii="Arial" w:hAnsi="Arial" w:cs="Arial"/>
          <w:b/>
          <w:caps/>
          <w:sz w:val="22"/>
          <w:szCs w:val="22"/>
        </w:rPr>
      </w:pPr>
    </w:p>
    <w:p w14:paraId="2A003DA3" w14:textId="77777777" w:rsidR="008F5619" w:rsidRPr="00EA1B6A" w:rsidRDefault="008F5619" w:rsidP="008F5619">
      <w:pPr>
        <w:jc w:val="both"/>
        <w:rPr>
          <w:rFonts w:ascii="Arial" w:hAnsi="Arial" w:cs="Arial"/>
          <w:sz w:val="22"/>
          <w:szCs w:val="22"/>
        </w:rPr>
      </w:pPr>
      <w:r w:rsidRPr="00EA1B6A">
        <w:rPr>
          <w:rFonts w:ascii="Arial" w:hAnsi="Arial" w:cs="Arial"/>
          <w:b/>
          <w:caps/>
          <w:sz w:val="22"/>
          <w:szCs w:val="22"/>
        </w:rPr>
        <w:t xml:space="preserve">10.- </w:t>
      </w:r>
      <w:r w:rsidRPr="00EA1B6A">
        <w:rPr>
          <w:rFonts w:ascii="Arial" w:hAnsi="Arial" w:cs="Arial"/>
          <w:sz w:val="22"/>
          <w:szCs w:val="22"/>
        </w:rPr>
        <w:t>Pág. 13, 10.- Condiciones de pago. Se solicita a la convocante sustituir el término “a entera satisfacción” por “conforme a las bases de la licitación, en la junta de aclaraciones, en la proposición (oferta técnica y económica) del licitante ganador y en la demás legislación y normatividad aplicable” ya que el cumplimiento de las obligaciones no puede estar supeditado al criterio subjetivo de una persona, sino a lo acordado durante el presente proceso de contratación.</w:t>
      </w:r>
    </w:p>
    <w:p w14:paraId="664956A7" w14:textId="77777777" w:rsidR="008F5619" w:rsidRPr="00EA1B6A" w:rsidRDefault="008F5619" w:rsidP="008F5619">
      <w:pPr>
        <w:pStyle w:val="Prrafodelista"/>
        <w:ind w:left="0"/>
        <w:jc w:val="both"/>
        <w:rPr>
          <w:rFonts w:ascii="Arial" w:hAnsi="Arial" w:cs="Arial"/>
          <w:b/>
          <w:caps/>
          <w:sz w:val="22"/>
          <w:szCs w:val="22"/>
          <w:lang w:val="es-ES_tradnl"/>
        </w:rPr>
      </w:pPr>
    </w:p>
    <w:p w14:paraId="25CE7D47" w14:textId="75BC05DB" w:rsidR="000E0E24" w:rsidRDefault="008F5619" w:rsidP="000E0E24">
      <w:pPr>
        <w:pStyle w:val="Prrafodelista"/>
        <w:ind w:left="0"/>
        <w:jc w:val="both"/>
        <w:rPr>
          <w:rFonts w:ascii="Arial" w:hAnsi="Arial" w:cs="Arial"/>
          <w:sz w:val="22"/>
          <w:szCs w:val="22"/>
        </w:rPr>
      </w:pPr>
      <w:r w:rsidRPr="00EA1B6A">
        <w:rPr>
          <w:rFonts w:ascii="Arial" w:hAnsi="Arial" w:cs="Arial"/>
          <w:b/>
          <w:caps/>
          <w:sz w:val="22"/>
          <w:szCs w:val="22"/>
        </w:rPr>
        <w:t>R</w:t>
      </w:r>
      <w:r w:rsidRPr="00EA1B6A">
        <w:rPr>
          <w:rFonts w:ascii="Arial" w:hAnsi="Arial" w:cs="Arial"/>
          <w:b/>
          <w:sz w:val="22"/>
          <w:szCs w:val="22"/>
        </w:rPr>
        <w:t>espuesta</w:t>
      </w:r>
      <w:r w:rsidRPr="00EA1B6A">
        <w:rPr>
          <w:rFonts w:ascii="Arial" w:hAnsi="Arial" w:cs="Arial"/>
          <w:b/>
          <w:caps/>
          <w:sz w:val="22"/>
          <w:szCs w:val="22"/>
        </w:rPr>
        <w:t xml:space="preserve">: </w:t>
      </w:r>
      <w:r w:rsidR="000E0E24" w:rsidRPr="000E0E24">
        <w:rPr>
          <w:rFonts w:ascii="Arial" w:hAnsi="Arial" w:cs="Arial"/>
          <w:sz w:val="22"/>
          <w:szCs w:val="22"/>
        </w:rPr>
        <w:t>Negativo, se requiere la entrega a entera satisfacción el cual significa que los licitantes que resultaron adjudicados entregaron en tiempo y forma las pólizas y cumplieron con lo señal</w:t>
      </w:r>
      <w:r w:rsidR="007774C4">
        <w:rPr>
          <w:rFonts w:ascii="Arial" w:hAnsi="Arial" w:cs="Arial"/>
          <w:sz w:val="22"/>
          <w:szCs w:val="22"/>
        </w:rPr>
        <w:t>ado en la presente convocatoria y junta de aclaraciones.</w:t>
      </w:r>
    </w:p>
    <w:p w14:paraId="366BA4EF" w14:textId="77777777" w:rsidR="008F5619" w:rsidRPr="00331F9E" w:rsidRDefault="008F5619" w:rsidP="008F5619">
      <w:pPr>
        <w:pStyle w:val="Prrafodelista"/>
        <w:ind w:left="0"/>
        <w:jc w:val="both"/>
        <w:rPr>
          <w:rFonts w:ascii="Arial" w:hAnsi="Arial" w:cs="Arial"/>
          <w:b/>
          <w:caps/>
          <w:sz w:val="22"/>
          <w:szCs w:val="22"/>
          <w:highlight w:val="yellow"/>
        </w:rPr>
      </w:pPr>
    </w:p>
    <w:p w14:paraId="5AA32722" w14:textId="77777777" w:rsidR="008F5619" w:rsidRPr="00E36B5F" w:rsidRDefault="008F5619" w:rsidP="008F5619">
      <w:pPr>
        <w:pStyle w:val="Prrafodelista"/>
        <w:ind w:left="0"/>
        <w:jc w:val="both"/>
        <w:rPr>
          <w:rFonts w:ascii="Arial" w:hAnsi="Arial" w:cs="Arial"/>
          <w:sz w:val="22"/>
          <w:szCs w:val="22"/>
        </w:rPr>
      </w:pPr>
      <w:r w:rsidRPr="00E36B5F">
        <w:rPr>
          <w:rFonts w:ascii="Arial" w:hAnsi="Arial" w:cs="Arial"/>
          <w:b/>
          <w:caps/>
          <w:sz w:val="22"/>
          <w:szCs w:val="22"/>
        </w:rPr>
        <w:t xml:space="preserve">11.- </w:t>
      </w:r>
      <w:r w:rsidRPr="00E36B5F">
        <w:rPr>
          <w:rFonts w:ascii="Arial" w:hAnsi="Arial" w:cs="Arial"/>
          <w:sz w:val="22"/>
          <w:szCs w:val="22"/>
        </w:rPr>
        <w:t xml:space="preserve">Pág. 13, 10.- Condiciones de pago. Favor de confirmar que, de acuerdo con las disposiciones fiscales, la factura deberá de expedirse y contener los datos obligatorios, conforme a los lineamientos vigentes de la autoridad fiscal, en términos del artículo 29-A del Código Fiscal de la Federación y anexo 20 de la guía del llenado de los comprobantes fiscales digitales versión 3.3 publicada en el portal del SAT. </w:t>
      </w:r>
    </w:p>
    <w:p w14:paraId="40213A0A" w14:textId="77777777" w:rsidR="008F5619" w:rsidRPr="00E36B5F" w:rsidRDefault="008F5619" w:rsidP="008F5619">
      <w:pPr>
        <w:pStyle w:val="Prrafodelista"/>
        <w:ind w:left="0"/>
        <w:jc w:val="both"/>
        <w:rPr>
          <w:rFonts w:ascii="Arial" w:hAnsi="Arial" w:cs="Arial"/>
          <w:b/>
          <w:caps/>
          <w:sz w:val="22"/>
          <w:szCs w:val="22"/>
        </w:rPr>
      </w:pPr>
    </w:p>
    <w:p w14:paraId="55BC60AE" w14:textId="640BCEE3" w:rsidR="008F5619" w:rsidRPr="00E36B5F" w:rsidRDefault="008F5619" w:rsidP="008F5619">
      <w:pPr>
        <w:pStyle w:val="Prrafodelista"/>
        <w:ind w:left="0"/>
        <w:jc w:val="both"/>
        <w:rPr>
          <w:rFonts w:ascii="Arial" w:hAnsi="Arial" w:cs="Arial"/>
          <w:b/>
          <w:caps/>
          <w:sz w:val="22"/>
          <w:szCs w:val="22"/>
        </w:rPr>
      </w:pPr>
      <w:r w:rsidRPr="00E36B5F">
        <w:rPr>
          <w:rFonts w:ascii="Arial" w:hAnsi="Arial" w:cs="Arial"/>
          <w:b/>
          <w:caps/>
          <w:sz w:val="22"/>
          <w:szCs w:val="22"/>
        </w:rPr>
        <w:t>R</w:t>
      </w:r>
      <w:r w:rsidRPr="00E36B5F">
        <w:rPr>
          <w:rFonts w:ascii="Arial" w:hAnsi="Arial" w:cs="Arial"/>
          <w:b/>
          <w:sz w:val="22"/>
          <w:szCs w:val="22"/>
        </w:rPr>
        <w:t>espuesta</w:t>
      </w:r>
      <w:r w:rsidRPr="00E36B5F">
        <w:rPr>
          <w:rFonts w:ascii="Arial" w:hAnsi="Arial" w:cs="Arial"/>
          <w:b/>
          <w:caps/>
          <w:sz w:val="22"/>
          <w:szCs w:val="22"/>
        </w:rPr>
        <w:t xml:space="preserve">: </w:t>
      </w:r>
      <w:r w:rsidR="000E0E24" w:rsidRPr="000E0E24">
        <w:rPr>
          <w:rFonts w:ascii="Arial" w:hAnsi="Arial" w:cs="Arial"/>
          <w:sz w:val="22"/>
          <w:szCs w:val="22"/>
        </w:rPr>
        <w:t>Afirmativo, es correcta su apreciación.</w:t>
      </w:r>
      <w:r w:rsidR="000E0E24" w:rsidRPr="00756D3D">
        <w:rPr>
          <w:rFonts w:ascii="Arial" w:hAnsi="Arial" w:cs="Arial"/>
          <w:b/>
          <w:caps/>
          <w:sz w:val="22"/>
          <w:szCs w:val="22"/>
        </w:rPr>
        <w:t xml:space="preserve">  </w:t>
      </w:r>
    </w:p>
    <w:p w14:paraId="36D5E541" w14:textId="77777777" w:rsidR="008F5619" w:rsidRPr="00E36B5F" w:rsidRDefault="008F5619" w:rsidP="008F5619">
      <w:pPr>
        <w:pStyle w:val="Prrafodelista"/>
        <w:ind w:left="0"/>
        <w:jc w:val="both"/>
        <w:rPr>
          <w:rFonts w:ascii="Arial" w:hAnsi="Arial" w:cs="Arial"/>
          <w:b/>
          <w:caps/>
          <w:sz w:val="22"/>
          <w:szCs w:val="22"/>
        </w:rPr>
      </w:pPr>
    </w:p>
    <w:p w14:paraId="46C8B39F" w14:textId="77777777" w:rsidR="008F5619" w:rsidRPr="00E36B5F" w:rsidRDefault="008F5619" w:rsidP="008F5619">
      <w:pPr>
        <w:pStyle w:val="Prrafodelista"/>
        <w:ind w:left="0"/>
        <w:jc w:val="both"/>
        <w:rPr>
          <w:rFonts w:ascii="Arial" w:hAnsi="Arial" w:cs="Arial"/>
          <w:sz w:val="22"/>
          <w:szCs w:val="22"/>
        </w:rPr>
      </w:pPr>
      <w:r w:rsidRPr="00E36B5F">
        <w:rPr>
          <w:rFonts w:ascii="Arial" w:hAnsi="Arial" w:cs="Arial"/>
          <w:b/>
          <w:caps/>
          <w:sz w:val="22"/>
          <w:szCs w:val="22"/>
        </w:rPr>
        <w:t xml:space="preserve">12.- </w:t>
      </w:r>
      <w:r w:rsidRPr="00E36B5F">
        <w:rPr>
          <w:rFonts w:ascii="Arial" w:hAnsi="Arial" w:cs="Arial"/>
          <w:sz w:val="22"/>
          <w:szCs w:val="22"/>
        </w:rPr>
        <w:t xml:space="preserve">Pág. 13, 10.- Condiciones de pago. Se solicita a la Convocante confirmar que el derecho de póliza se cobrara en el primer recibo que se entregue a la Dependencia. </w:t>
      </w:r>
    </w:p>
    <w:p w14:paraId="1C9FBFC4" w14:textId="77777777" w:rsidR="008F5619" w:rsidRPr="00E36B5F" w:rsidRDefault="008F5619" w:rsidP="008F5619">
      <w:pPr>
        <w:pStyle w:val="Prrafodelista"/>
        <w:ind w:left="0"/>
        <w:jc w:val="both"/>
        <w:rPr>
          <w:rFonts w:ascii="Arial" w:hAnsi="Arial" w:cs="Arial"/>
          <w:b/>
          <w:caps/>
          <w:sz w:val="22"/>
          <w:szCs w:val="22"/>
        </w:rPr>
      </w:pPr>
    </w:p>
    <w:p w14:paraId="3483D79A" w14:textId="77777777" w:rsidR="000E0E24" w:rsidRPr="00990C35" w:rsidRDefault="008F5619" w:rsidP="000E0E24">
      <w:pPr>
        <w:pStyle w:val="Prrafodelista"/>
        <w:ind w:left="0"/>
        <w:jc w:val="both"/>
        <w:rPr>
          <w:rFonts w:ascii="Arial" w:hAnsi="Arial" w:cs="Arial"/>
          <w:caps/>
          <w:sz w:val="22"/>
          <w:szCs w:val="22"/>
        </w:rPr>
      </w:pPr>
      <w:r w:rsidRPr="00E36B5F">
        <w:rPr>
          <w:rFonts w:ascii="Arial" w:hAnsi="Arial" w:cs="Arial"/>
          <w:b/>
          <w:caps/>
          <w:sz w:val="22"/>
          <w:szCs w:val="22"/>
        </w:rPr>
        <w:t>R</w:t>
      </w:r>
      <w:r w:rsidRPr="00E36B5F">
        <w:rPr>
          <w:rFonts w:ascii="Arial" w:hAnsi="Arial" w:cs="Arial"/>
          <w:b/>
          <w:sz w:val="22"/>
          <w:szCs w:val="22"/>
        </w:rPr>
        <w:t>espuesta</w:t>
      </w:r>
      <w:r w:rsidRPr="00E36B5F">
        <w:rPr>
          <w:rFonts w:ascii="Arial" w:hAnsi="Arial" w:cs="Arial"/>
          <w:b/>
          <w:caps/>
          <w:sz w:val="22"/>
          <w:szCs w:val="22"/>
        </w:rPr>
        <w:t xml:space="preserve">: </w:t>
      </w:r>
      <w:r w:rsidR="000E0E24" w:rsidRPr="000E0E24">
        <w:rPr>
          <w:rFonts w:ascii="Arial" w:hAnsi="Arial" w:cs="Arial"/>
          <w:sz w:val="22"/>
          <w:szCs w:val="22"/>
        </w:rPr>
        <w:t>En el anexo II propuesta económica no se encuentra desglosado el derecho de póliza, se requiere que dicho cobro se prorratee en los dos semestres, así mismo se deberán eliminar los cobros por pago fraccionado.</w:t>
      </w:r>
    </w:p>
    <w:p w14:paraId="2770AD80" w14:textId="49B15E84" w:rsidR="008F5619" w:rsidRPr="00E36B5F" w:rsidRDefault="008F5619" w:rsidP="008F5619">
      <w:pPr>
        <w:pStyle w:val="Prrafodelista"/>
        <w:ind w:left="0"/>
        <w:jc w:val="both"/>
        <w:rPr>
          <w:rFonts w:ascii="Arial" w:hAnsi="Arial" w:cs="Arial"/>
          <w:b/>
          <w:caps/>
          <w:sz w:val="22"/>
          <w:szCs w:val="22"/>
        </w:rPr>
      </w:pPr>
    </w:p>
    <w:p w14:paraId="28BCC0D2" w14:textId="5E2A2B7D" w:rsidR="008F5619" w:rsidRPr="00E36B5F" w:rsidRDefault="008F5619" w:rsidP="008F5619">
      <w:pPr>
        <w:jc w:val="both"/>
        <w:rPr>
          <w:rFonts w:ascii="Arial" w:hAnsi="Arial" w:cs="Arial"/>
          <w:sz w:val="22"/>
          <w:szCs w:val="22"/>
        </w:rPr>
      </w:pPr>
      <w:r w:rsidRPr="00E36B5F">
        <w:rPr>
          <w:rFonts w:ascii="Arial" w:hAnsi="Arial" w:cs="Arial"/>
          <w:b/>
          <w:sz w:val="22"/>
          <w:szCs w:val="22"/>
        </w:rPr>
        <w:t xml:space="preserve">13.- </w:t>
      </w:r>
      <w:r w:rsidRPr="00E36B5F">
        <w:rPr>
          <w:rFonts w:ascii="Arial" w:hAnsi="Arial" w:cs="Arial"/>
          <w:sz w:val="22"/>
          <w:szCs w:val="22"/>
        </w:rPr>
        <w:t xml:space="preserve">pág. 13, 10.- Condiciones de pago. Se solicita amablemente a la convocante confirmar que en caso de resultar adjudicados, el pago de las primas será de acuerdo con las reglas establecidas por  el SAT, cuando la prima es cobrada de forma diferida, es decir, en fecha posterior a la emisión del CFDI </w:t>
      </w:r>
      <w:proofErr w:type="spellStart"/>
      <w:r w:rsidRPr="00E36B5F">
        <w:rPr>
          <w:rFonts w:ascii="Arial" w:hAnsi="Arial" w:cs="Arial"/>
          <w:sz w:val="22"/>
          <w:szCs w:val="22"/>
        </w:rPr>
        <w:t>ó</w:t>
      </w:r>
      <w:proofErr w:type="spellEnd"/>
      <w:r w:rsidRPr="00E36B5F">
        <w:rPr>
          <w:rFonts w:ascii="Arial" w:hAnsi="Arial" w:cs="Arial"/>
          <w:sz w:val="22"/>
          <w:szCs w:val="22"/>
        </w:rPr>
        <w:t xml:space="preserve"> en parcialidades (mensual, trimestral, semestral, etc.), de conformidad con la regla 2.7.1.32 publicada por el SAT en el Diario Oficial de la Federación vigente para 2022, se expide un CFDI por el total de la prima y el CFDI correspondiente a cada parcialidad llamado de tipo pago (p) se generara una vez recibido el pago por $ 0 pesos lo anterior de conformidad con la regla 2.7.1.35 de la Resolución Miscelánea Fiscal vigente. Por lo que el trámite de cobro de primas se hará únicamente con el aviso de cobro que entregue mi representada de </w:t>
      </w:r>
      <w:r w:rsidR="00D244A2" w:rsidRPr="00E36B5F">
        <w:rPr>
          <w:rFonts w:ascii="Arial" w:hAnsi="Arial" w:cs="Arial"/>
          <w:sz w:val="22"/>
          <w:szCs w:val="22"/>
        </w:rPr>
        <w:t>acuerdo a</w:t>
      </w:r>
      <w:r w:rsidRPr="00E36B5F">
        <w:rPr>
          <w:rFonts w:ascii="Arial" w:hAnsi="Arial" w:cs="Arial"/>
          <w:sz w:val="22"/>
          <w:szCs w:val="22"/>
        </w:rPr>
        <w:t xml:space="preserve"> las nuevas disposiciones en materia fiscal para efecto de la emisión de los CFDI. Favor de pronunciarse.</w:t>
      </w:r>
    </w:p>
    <w:p w14:paraId="6C3E1067" w14:textId="77777777" w:rsidR="008F5619" w:rsidRPr="00E36B5F" w:rsidRDefault="008F5619" w:rsidP="008F5619">
      <w:pPr>
        <w:pStyle w:val="Prrafodelista"/>
        <w:ind w:left="0"/>
        <w:jc w:val="both"/>
        <w:rPr>
          <w:rFonts w:ascii="Arial" w:hAnsi="Arial" w:cs="Arial"/>
          <w:b/>
          <w:caps/>
          <w:sz w:val="22"/>
          <w:szCs w:val="22"/>
        </w:rPr>
      </w:pPr>
    </w:p>
    <w:p w14:paraId="79A2DAA2" w14:textId="77777777" w:rsidR="00D244A2" w:rsidRPr="00E36B5F" w:rsidRDefault="008F5619" w:rsidP="00D244A2">
      <w:pPr>
        <w:pStyle w:val="Prrafodelista"/>
        <w:ind w:left="0"/>
        <w:jc w:val="both"/>
        <w:rPr>
          <w:rFonts w:ascii="Arial" w:hAnsi="Arial" w:cs="Arial"/>
          <w:b/>
          <w:caps/>
          <w:sz w:val="22"/>
          <w:szCs w:val="22"/>
        </w:rPr>
      </w:pPr>
      <w:r w:rsidRPr="00E36B5F">
        <w:rPr>
          <w:rFonts w:ascii="Arial" w:hAnsi="Arial" w:cs="Arial"/>
          <w:b/>
          <w:caps/>
          <w:sz w:val="22"/>
          <w:szCs w:val="22"/>
        </w:rPr>
        <w:t>R</w:t>
      </w:r>
      <w:r w:rsidRPr="00E36B5F">
        <w:rPr>
          <w:rFonts w:ascii="Arial" w:hAnsi="Arial" w:cs="Arial"/>
          <w:b/>
          <w:sz w:val="22"/>
          <w:szCs w:val="22"/>
        </w:rPr>
        <w:t>espuesta</w:t>
      </w:r>
      <w:r w:rsidRPr="00E36B5F">
        <w:rPr>
          <w:rFonts w:ascii="Arial" w:hAnsi="Arial" w:cs="Arial"/>
          <w:b/>
          <w:caps/>
          <w:sz w:val="22"/>
          <w:szCs w:val="22"/>
        </w:rPr>
        <w:t xml:space="preserve">: </w:t>
      </w:r>
      <w:r w:rsidR="00D244A2" w:rsidRPr="00D244A2">
        <w:rPr>
          <w:rFonts w:ascii="Arial" w:hAnsi="Arial" w:cs="Arial"/>
          <w:sz w:val="22"/>
          <w:szCs w:val="22"/>
        </w:rPr>
        <w:t>Afirmativo es correcta su apreciación</w:t>
      </w:r>
      <w:r w:rsidR="00D244A2" w:rsidRPr="00D244A2">
        <w:rPr>
          <w:rFonts w:ascii="Arial" w:hAnsi="Arial" w:cs="Arial"/>
          <w:b/>
          <w:caps/>
          <w:sz w:val="22"/>
          <w:szCs w:val="22"/>
        </w:rPr>
        <w:t>.</w:t>
      </w:r>
    </w:p>
    <w:p w14:paraId="693EA25F" w14:textId="77777777" w:rsidR="008F5619" w:rsidRPr="00EA1B6A" w:rsidRDefault="008F5619" w:rsidP="008F5619">
      <w:pPr>
        <w:pStyle w:val="Prrafodelista"/>
        <w:ind w:left="0"/>
        <w:jc w:val="both"/>
        <w:rPr>
          <w:rFonts w:ascii="Arial" w:hAnsi="Arial" w:cs="Arial"/>
          <w:b/>
          <w:caps/>
          <w:sz w:val="22"/>
          <w:szCs w:val="22"/>
        </w:rPr>
      </w:pPr>
    </w:p>
    <w:p w14:paraId="22E80974" w14:textId="77777777" w:rsidR="008F5619" w:rsidRPr="00EA1B6A" w:rsidRDefault="008F5619" w:rsidP="008F5619">
      <w:pPr>
        <w:pStyle w:val="Prrafodelista"/>
        <w:ind w:left="0"/>
        <w:jc w:val="both"/>
        <w:rPr>
          <w:rFonts w:ascii="Arial" w:hAnsi="Arial" w:cs="Arial"/>
          <w:sz w:val="22"/>
          <w:szCs w:val="22"/>
        </w:rPr>
      </w:pPr>
      <w:r w:rsidRPr="00EA1B6A">
        <w:rPr>
          <w:rFonts w:ascii="Arial" w:hAnsi="Arial" w:cs="Arial"/>
          <w:b/>
          <w:caps/>
          <w:sz w:val="22"/>
          <w:szCs w:val="22"/>
        </w:rPr>
        <w:t xml:space="preserve">14.- </w:t>
      </w:r>
      <w:r w:rsidRPr="00EA1B6A">
        <w:rPr>
          <w:rFonts w:ascii="Arial" w:hAnsi="Arial" w:cs="Arial"/>
          <w:sz w:val="22"/>
          <w:szCs w:val="22"/>
        </w:rPr>
        <w:t xml:space="preserve">Pág. 15, 13.- Penas convencionales. Se solicita a la convocante señalar como pena convencional por incumplimiento lo establecido en el art. 276 de la ley de instituciones de seguros y de fianzas, ya que dicho precepto legal es de observancia obligatoria para las instituciones de seguros. </w:t>
      </w:r>
    </w:p>
    <w:p w14:paraId="3ABF730B" w14:textId="77777777" w:rsidR="008F5619" w:rsidRPr="00EA1B6A" w:rsidRDefault="008F5619" w:rsidP="008F5619">
      <w:pPr>
        <w:pStyle w:val="Prrafodelista"/>
        <w:ind w:left="0"/>
        <w:jc w:val="both"/>
        <w:rPr>
          <w:rFonts w:ascii="Arial" w:hAnsi="Arial" w:cs="Arial"/>
          <w:b/>
          <w:caps/>
          <w:sz w:val="22"/>
          <w:szCs w:val="22"/>
        </w:rPr>
      </w:pPr>
    </w:p>
    <w:p w14:paraId="5DAD46E9" w14:textId="73EA5428" w:rsidR="008F5619" w:rsidRPr="00253CEB" w:rsidRDefault="008F5619" w:rsidP="008F5619">
      <w:pPr>
        <w:pStyle w:val="Prrafodelista"/>
        <w:ind w:left="0"/>
        <w:jc w:val="both"/>
        <w:rPr>
          <w:rFonts w:ascii="Arial" w:hAnsi="Arial" w:cs="Arial"/>
          <w:caps/>
          <w:color w:val="FF0000"/>
          <w:sz w:val="22"/>
          <w:szCs w:val="22"/>
        </w:rPr>
      </w:pPr>
      <w:r w:rsidRPr="00EA1B6A">
        <w:rPr>
          <w:rFonts w:ascii="Arial" w:hAnsi="Arial" w:cs="Arial"/>
          <w:b/>
          <w:caps/>
          <w:sz w:val="22"/>
          <w:szCs w:val="22"/>
        </w:rPr>
        <w:t>R</w:t>
      </w:r>
      <w:r w:rsidRPr="00EA1B6A">
        <w:rPr>
          <w:rFonts w:ascii="Arial" w:hAnsi="Arial" w:cs="Arial"/>
          <w:b/>
          <w:sz w:val="22"/>
          <w:szCs w:val="22"/>
        </w:rPr>
        <w:t>espuesta</w:t>
      </w:r>
      <w:r w:rsidRPr="00EA1B6A">
        <w:rPr>
          <w:rFonts w:ascii="Arial" w:hAnsi="Arial" w:cs="Arial"/>
          <w:b/>
          <w:caps/>
          <w:sz w:val="22"/>
          <w:szCs w:val="22"/>
        </w:rPr>
        <w:t xml:space="preserve">: </w:t>
      </w:r>
      <w:r w:rsidR="002E2610">
        <w:rPr>
          <w:rFonts w:ascii="Arial" w:hAnsi="Arial" w:cs="Arial"/>
          <w:sz w:val="22"/>
          <w:szCs w:val="22"/>
        </w:rPr>
        <w:t>E</w:t>
      </w:r>
      <w:r w:rsidR="002E2610" w:rsidRPr="002E2610">
        <w:rPr>
          <w:rFonts w:ascii="Arial" w:hAnsi="Arial" w:cs="Arial"/>
          <w:sz w:val="22"/>
          <w:szCs w:val="22"/>
        </w:rPr>
        <w:t>n lo que respecta a la entrega de la carta cobertura y póliza aplicaran las pena</w:t>
      </w:r>
      <w:r w:rsidR="002E2610">
        <w:rPr>
          <w:rFonts w:ascii="Arial" w:hAnsi="Arial" w:cs="Arial"/>
          <w:sz w:val="22"/>
          <w:szCs w:val="22"/>
        </w:rPr>
        <w:t>s convencionales señaladas en</w:t>
      </w:r>
      <w:r w:rsidR="002E2610" w:rsidRPr="002E2610">
        <w:rPr>
          <w:rFonts w:ascii="Arial" w:hAnsi="Arial" w:cs="Arial"/>
          <w:sz w:val="22"/>
          <w:szCs w:val="22"/>
        </w:rPr>
        <w:t xml:space="preserve"> el punto 13 de las bases de licitación</w:t>
      </w:r>
      <w:r w:rsidR="00253CEB">
        <w:rPr>
          <w:rFonts w:ascii="Arial" w:hAnsi="Arial" w:cs="Arial"/>
          <w:b/>
          <w:sz w:val="22"/>
          <w:szCs w:val="22"/>
        </w:rPr>
        <w:t xml:space="preserve">, </w:t>
      </w:r>
      <w:r w:rsidR="00253CEB" w:rsidRPr="00253CEB">
        <w:rPr>
          <w:rFonts w:ascii="Arial" w:hAnsi="Arial" w:cs="Arial"/>
          <w:sz w:val="22"/>
          <w:szCs w:val="22"/>
        </w:rPr>
        <w:t>adicional a lo señalado en el artículo 276 de la Ley de Instituciones de Seguros y de Fianzas.</w:t>
      </w:r>
    </w:p>
    <w:p w14:paraId="5B863149" w14:textId="77777777" w:rsidR="008F5619" w:rsidRPr="00331F9E" w:rsidRDefault="008F5619" w:rsidP="008F5619">
      <w:pPr>
        <w:pStyle w:val="Prrafodelista"/>
        <w:ind w:left="0"/>
        <w:jc w:val="both"/>
        <w:rPr>
          <w:rFonts w:ascii="Arial" w:hAnsi="Arial" w:cs="Arial"/>
          <w:b/>
          <w:caps/>
          <w:color w:val="FF0000"/>
          <w:sz w:val="22"/>
          <w:szCs w:val="22"/>
          <w:highlight w:val="yellow"/>
        </w:rPr>
      </w:pPr>
    </w:p>
    <w:p w14:paraId="461D92CA" w14:textId="77777777" w:rsidR="008F5619" w:rsidRPr="00EA1B6A" w:rsidRDefault="008F5619" w:rsidP="008F5619">
      <w:pPr>
        <w:pStyle w:val="Prrafodelista"/>
        <w:ind w:left="0"/>
        <w:jc w:val="both"/>
        <w:rPr>
          <w:rFonts w:ascii="Arial" w:hAnsi="Arial" w:cs="Arial"/>
          <w:sz w:val="22"/>
          <w:szCs w:val="22"/>
        </w:rPr>
      </w:pPr>
      <w:r w:rsidRPr="00EA1B6A">
        <w:rPr>
          <w:rFonts w:ascii="Arial" w:hAnsi="Arial" w:cs="Arial"/>
          <w:b/>
          <w:caps/>
          <w:sz w:val="22"/>
          <w:szCs w:val="22"/>
        </w:rPr>
        <w:t xml:space="preserve">15.- </w:t>
      </w:r>
      <w:r w:rsidRPr="00EA1B6A">
        <w:rPr>
          <w:rFonts w:ascii="Arial" w:hAnsi="Arial" w:cs="Arial"/>
          <w:sz w:val="22"/>
          <w:szCs w:val="22"/>
        </w:rPr>
        <w:t>Pág. 15, 13.- Penas convencionales. Se solicita a la convocante eliminar el texto en el que se condiciona el pago de las primas compensándolo con el pago de las penas convencionales ya que no es posible, en virtud de que a la aseguradora deben ingresar y aplicarse completamente los importes de las primas en perjuicio de que de manera independiente la aseguradora realice el pago de penas convencionales que en su caso deba efectuar.</w:t>
      </w:r>
    </w:p>
    <w:p w14:paraId="77951DFB" w14:textId="77777777" w:rsidR="008F5619" w:rsidRPr="00EA1B6A" w:rsidRDefault="008F5619" w:rsidP="008F5619">
      <w:pPr>
        <w:pStyle w:val="Prrafodelista"/>
        <w:ind w:left="0"/>
        <w:jc w:val="both"/>
        <w:rPr>
          <w:rFonts w:ascii="Arial" w:hAnsi="Arial" w:cs="Arial"/>
          <w:b/>
          <w:caps/>
          <w:sz w:val="22"/>
          <w:szCs w:val="22"/>
          <w:lang w:val="es-MX"/>
        </w:rPr>
      </w:pPr>
    </w:p>
    <w:p w14:paraId="35DAEDEF" w14:textId="77777777" w:rsidR="007774C4" w:rsidRPr="00EA1B6A" w:rsidRDefault="008F5619" w:rsidP="007774C4">
      <w:pPr>
        <w:pStyle w:val="Prrafodelista"/>
        <w:ind w:left="0"/>
        <w:jc w:val="both"/>
        <w:rPr>
          <w:rFonts w:ascii="Arial" w:hAnsi="Arial" w:cs="Arial"/>
          <w:b/>
          <w:caps/>
          <w:color w:val="FF0000"/>
          <w:sz w:val="22"/>
          <w:szCs w:val="22"/>
        </w:rPr>
      </w:pPr>
      <w:r w:rsidRPr="00EA1B6A">
        <w:rPr>
          <w:rFonts w:ascii="Arial" w:hAnsi="Arial" w:cs="Arial"/>
          <w:b/>
          <w:caps/>
          <w:sz w:val="22"/>
          <w:szCs w:val="22"/>
        </w:rPr>
        <w:t>R</w:t>
      </w:r>
      <w:r w:rsidRPr="00EA1B6A">
        <w:rPr>
          <w:rFonts w:ascii="Arial" w:hAnsi="Arial" w:cs="Arial"/>
          <w:b/>
          <w:sz w:val="22"/>
          <w:szCs w:val="22"/>
        </w:rPr>
        <w:t>espuesta</w:t>
      </w:r>
      <w:r w:rsidRPr="00EA1B6A">
        <w:rPr>
          <w:rFonts w:ascii="Arial" w:hAnsi="Arial" w:cs="Arial"/>
          <w:b/>
          <w:caps/>
          <w:sz w:val="22"/>
          <w:szCs w:val="22"/>
        </w:rPr>
        <w:t xml:space="preserve">: </w:t>
      </w:r>
      <w:r w:rsidR="007774C4" w:rsidRPr="007774C4">
        <w:rPr>
          <w:rFonts w:ascii="Arial" w:hAnsi="Arial" w:cs="Arial"/>
          <w:sz w:val="22"/>
          <w:szCs w:val="22"/>
        </w:rPr>
        <w:t>Negativo no se elimina dicho párrafo.</w:t>
      </w:r>
      <w:r w:rsidR="007774C4" w:rsidRPr="00C25EF5">
        <w:rPr>
          <w:rFonts w:ascii="Arial" w:hAnsi="Arial" w:cs="Arial"/>
          <w:b/>
          <w:caps/>
          <w:sz w:val="22"/>
          <w:szCs w:val="22"/>
        </w:rPr>
        <w:t xml:space="preserve">  </w:t>
      </w:r>
    </w:p>
    <w:p w14:paraId="1AA5F408" w14:textId="62496CAC" w:rsidR="008F5619" w:rsidRPr="004B7D85" w:rsidRDefault="008F5619" w:rsidP="008F5619">
      <w:pPr>
        <w:pStyle w:val="Prrafodelista"/>
        <w:ind w:left="0"/>
        <w:jc w:val="both"/>
        <w:rPr>
          <w:rFonts w:ascii="Arial" w:hAnsi="Arial" w:cs="Arial"/>
          <w:b/>
          <w:caps/>
          <w:sz w:val="22"/>
          <w:szCs w:val="22"/>
        </w:rPr>
      </w:pPr>
    </w:p>
    <w:p w14:paraId="6B8F934C" w14:textId="77777777" w:rsidR="008F5619" w:rsidRPr="004B7D85" w:rsidRDefault="008F5619" w:rsidP="008F5619">
      <w:pPr>
        <w:pStyle w:val="Prrafodelista"/>
        <w:ind w:left="0"/>
        <w:jc w:val="both"/>
        <w:rPr>
          <w:rFonts w:ascii="Arial" w:hAnsi="Arial" w:cs="Arial"/>
          <w:sz w:val="22"/>
          <w:szCs w:val="22"/>
        </w:rPr>
      </w:pPr>
      <w:r w:rsidRPr="004B7D85">
        <w:rPr>
          <w:rFonts w:ascii="Arial" w:hAnsi="Arial" w:cs="Arial"/>
          <w:b/>
          <w:caps/>
          <w:sz w:val="22"/>
          <w:szCs w:val="22"/>
        </w:rPr>
        <w:t xml:space="preserve">16.- </w:t>
      </w:r>
      <w:r w:rsidRPr="004B7D85">
        <w:rPr>
          <w:rFonts w:ascii="Arial" w:hAnsi="Arial" w:cs="Arial"/>
          <w:sz w:val="22"/>
          <w:szCs w:val="22"/>
        </w:rPr>
        <w:t>Pág. 12, 7.- Plazo de servicio. Favor de corroborarnos la vigencia de la póliza.</w:t>
      </w:r>
    </w:p>
    <w:p w14:paraId="7E12B3E1" w14:textId="77777777" w:rsidR="008F5619" w:rsidRPr="004B7D85" w:rsidRDefault="008F5619" w:rsidP="008F5619">
      <w:pPr>
        <w:pStyle w:val="Prrafodelista"/>
        <w:ind w:left="0"/>
        <w:jc w:val="both"/>
        <w:rPr>
          <w:rFonts w:ascii="Arial" w:hAnsi="Arial" w:cs="Arial"/>
          <w:b/>
          <w:caps/>
          <w:sz w:val="22"/>
          <w:szCs w:val="22"/>
          <w:lang w:val="es-MX"/>
        </w:rPr>
      </w:pPr>
    </w:p>
    <w:p w14:paraId="630B00DF" w14:textId="77777777" w:rsidR="007774C4" w:rsidRPr="00C25EF5" w:rsidRDefault="008F5619" w:rsidP="007774C4">
      <w:pPr>
        <w:pStyle w:val="Prrafodelista"/>
        <w:ind w:left="0"/>
        <w:jc w:val="both"/>
        <w:rPr>
          <w:rFonts w:ascii="Arial" w:hAnsi="Arial" w:cs="Arial"/>
          <w:b/>
          <w:caps/>
          <w:color w:val="FF0000"/>
          <w:sz w:val="22"/>
          <w:szCs w:val="22"/>
        </w:rPr>
      </w:pPr>
      <w:r w:rsidRPr="004B7D85">
        <w:rPr>
          <w:rFonts w:ascii="Arial" w:hAnsi="Arial" w:cs="Arial"/>
          <w:b/>
          <w:caps/>
          <w:sz w:val="22"/>
          <w:szCs w:val="22"/>
        </w:rPr>
        <w:t>R</w:t>
      </w:r>
      <w:r w:rsidRPr="004B7D85">
        <w:rPr>
          <w:rFonts w:ascii="Arial" w:hAnsi="Arial" w:cs="Arial"/>
          <w:b/>
          <w:sz w:val="22"/>
          <w:szCs w:val="22"/>
        </w:rPr>
        <w:t>espuesta</w:t>
      </w:r>
      <w:r w:rsidRPr="004B7D85">
        <w:rPr>
          <w:rFonts w:ascii="Arial" w:hAnsi="Arial" w:cs="Arial"/>
          <w:b/>
          <w:caps/>
          <w:sz w:val="22"/>
          <w:szCs w:val="22"/>
        </w:rPr>
        <w:t xml:space="preserve">: </w:t>
      </w:r>
      <w:r w:rsidR="007774C4" w:rsidRPr="007774C4">
        <w:rPr>
          <w:rFonts w:ascii="Arial" w:hAnsi="Arial" w:cs="Arial"/>
          <w:caps/>
          <w:sz w:val="22"/>
          <w:szCs w:val="22"/>
        </w:rPr>
        <w:t>D</w:t>
      </w:r>
      <w:r w:rsidR="007774C4" w:rsidRPr="007774C4">
        <w:rPr>
          <w:rFonts w:ascii="Arial" w:hAnsi="Arial" w:cs="Arial"/>
          <w:sz w:val="22"/>
          <w:szCs w:val="22"/>
        </w:rPr>
        <w:t>e las 12:00 horas del día 31 de agosto de 2022 a las 12:00 horas del 31 de agosto de 2023</w:t>
      </w:r>
      <w:r w:rsidR="007774C4" w:rsidRPr="00C25EF5">
        <w:rPr>
          <w:rFonts w:ascii="Arial" w:hAnsi="Arial" w:cs="Arial"/>
          <w:b/>
          <w:sz w:val="22"/>
          <w:szCs w:val="22"/>
        </w:rPr>
        <w:t xml:space="preserve">  </w:t>
      </w:r>
    </w:p>
    <w:p w14:paraId="4359A797" w14:textId="6EE50558" w:rsidR="008F5619" w:rsidRPr="00331F9E" w:rsidRDefault="008F5619" w:rsidP="008F5619">
      <w:pPr>
        <w:pStyle w:val="Prrafodelista"/>
        <w:ind w:left="0"/>
        <w:jc w:val="both"/>
        <w:rPr>
          <w:rFonts w:ascii="Arial" w:hAnsi="Arial" w:cs="Arial"/>
          <w:b/>
          <w:caps/>
          <w:sz w:val="22"/>
          <w:szCs w:val="22"/>
          <w:highlight w:val="yellow"/>
        </w:rPr>
      </w:pPr>
    </w:p>
    <w:p w14:paraId="617F1D60" w14:textId="77777777" w:rsidR="008F5619" w:rsidRPr="004B7D85" w:rsidRDefault="008F5619" w:rsidP="008F5619">
      <w:pPr>
        <w:pStyle w:val="Prrafodelista"/>
        <w:ind w:left="0"/>
        <w:jc w:val="both"/>
        <w:rPr>
          <w:rFonts w:ascii="Arial" w:hAnsi="Arial" w:cs="Arial"/>
          <w:sz w:val="22"/>
          <w:szCs w:val="22"/>
        </w:rPr>
      </w:pPr>
      <w:r w:rsidRPr="004B7D85">
        <w:rPr>
          <w:rFonts w:ascii="Arial" w:hAnsi="Arial" w:cs="Arial"/>
          <w:b/>
          <w:caps/>
          <w:sz w:val="22"/>
          <w:szCs w:val="22"/>
        </w:rPr>
        <w:t xml:space="preserve">17.- </w:t>
      </w:r>
      <w:r w:rsidRPr="004B7D85">
        <w:rPr>
          <w:rFonts w:ascii="Arial" w:hAnsi="Arial" w:cs="Arial"/>
          <w:sz w:val="22"/>
          <w:szCs w:val="22"/>
        </w:rPr>
        <w:t>Pág. 10, Propuesta Económica, 4.3.2. Favor de indicarnos el tipo de moneda a utilizar en cada una de las pólizas solicitadas.</w:t>
      </w:r>
    </w:p>
    <w:p w14:paraId="6496DDB0" w14:textId="77777777" w:rsidR="008F5619" w:rsidRPr="004B7D85" w:rsidRDefault="008F5619" w:rsidP="008F5619">
      <w:pPr>
        <w:pStyle w:val="Prrafodelista"/>
        <w:ind w:left="0"/>
        <w:jc w:val="both"/>
        <w:rPr>
          <w:rFonts w:ascii="Arial" w:hAnsi="Arial" w:cs="Arial"/>
          <w:b/>
          <w:caps/>
          <w:sz w:val="22"/>
          <w:szCs w:val="22"/>
          <w:lang w:val="es-MX"/>
        </w:rPr>
      </w:pPr>
    </w:p>
    <w:p w14:paraId="0AC3A5C6" w14:textId="46A7CA8A" w:rsidR="008F5619" w:rsidRPr="004B7D85" w:rsidRDefault="008F5619" w:rsidP="008F5619">
      <w:pPr>
        <w:pStyle w:val="Prrafodelista"/>
        <w:ind w:left="0"/>
        <w:jc w:val="both"/>
        <w:rPr>
          <w:rFonts w:ascii="Arial" w:hAnsi="Arial" w:cs="Arial"/>
          <w:b/>
          <w:caps/>
          <w:sz w:val="22"/>
          <w:szCs w:val="22"/>
        </w:rPr>
      </w:pPr>
      <w:r w:rsidRPr="004B7D85">
        <w:rPr>
          <w:rFonts w:ascii="Arial" w:hAnsi="Arial" w:cs="Arial"/>
          <w:b/>
          <w:caps/>
          <w:sz w:val="22"/>
          <w:szCs w:val="22"/>
        </w:rPr>
        <w:t>R</w:t>
      </w:r>
      <w:r w:rsidRPr="004B7D85">
        <w:rPr>
          <w:rFonts w:ascii="Arial" w:hAnsi="Arial" w:cs="Arial"/>
          <w:b/>
          <w:sz w:val="22"/>
          <w:szCs w:val="22"/>
        </w:rPr>
        <w:t>espuesta</w:t>
      </w:r>
      <w:r w:rsidRPr="004B7D85">
        <w:rPr>
          <w:rFonts w:ascii="Arial" w:hAnsi="Arial" w:cs="Arial"/>
          <w:b/>
          <w:caps/>
          <w:sz w:val="22"/>
          <w:szCs w:val="22"/>
        </w:rPr>
        <w:t xml:space="preserve">: </w:t>
      </w:r>
      <w:r w:rsidR="007774C4" w:rsidRPr="007774C4">
        <w:rPr>
          <w:rFonts w:ascii="Arial" w:hAnsi="Arial" w:cs="Arial"/>
          <w:caps/>
          <w:sz w:val="22"/>
          <w:szCs w:val="22"/>
        </w:rPr>
        <w:t>M</w:t>
      </w:r>
      <w:r w:rsidR="007774C4" w:rsidRPr="007774C4">
        <w:rPr>
          <w:rFonts w:ascii="Arial" w:hAnsi="Arial" w:cs="Arial"/>
          <w:sz w:val="22"/>
          <w:szCs w:val="22"/>
        </w:rPr>
        <w:t>oneda Nacional.</w:t>
      </w:r>
      <w:r w:rsidR="007774C4" w:rsidRPr="00C25EF5">
        <w:rPr>
          <w:rFonts w:ascii="Arial" w:hAnsi="Arial" w:cs="Arial"/>
          <w:b/>
          <w:sz w:val="22"/>
          <w:szCs w:val="22"/>
        </w:rPr>
        <w:t xml:space="preserve">  </w:t>
      </w:r>
    </w:p>
    <w:p w14:paraId="0EBB4193" w14:textId="77777777" w:rsidR="008F5619" w:rsidRPr="00200734" w:rsidRDefault="008F5619" w:rsidP="008F5619">
      <w:pPr>
        <w:pStyle w:val="Prrafodelista"/>
        <w:ind w:left="0"/>
        <w:jc w:val="both"/>
        <w:rPr>
          <w:rFonts w:ascii="Arial" w:hAnsi="Arial" w:cs="Arial"/>
          <w:b/>
          <w:caps/>
          <w:sz w:val="22"/>
          <w:szCs w:val="22"/>
        </w:rPr>
      </w:pPr>
    </w:p>
    <w:p w14:paraId="40CF510F" w14:textId="77777777" w:rsidR="008F5619" w:rsidRPr="00200734" w:rsidRDefault="008F5619" w:rsidP="008F5619">
      <w:pPr>
        <w:pStyle w:val="Prrafodelista"/>
        <w:ind w:left="0"/>
        <w:jc w:val="both"/>
        <w:rPr>
          <w:rFonts w:ascii="Arial" w:hAnsi="Arial" w:cs="Arial"/>
          <w:sz w:val="22"/>
          <w:szCs w:val="22"/>
        </w:rPr>
      </w:pPr>
      <w:r w:rsidRPr="00200734">
        <w:rPr>
          <w:rFonts w:ascii="Arial" w:hAnsi="Arial" w:cs="Arial"/>
          <w:b/>
          <w:caps/>
          <w:sz w:val="22"/>
          <w:szCs w:val="22"/>
        </w:rPr>
        <w:t xml:space="preserve">18.- </w:t>
      </w:r>
      <w:r w:rsidRPr="00200734">
        <w:rPr>
          <w:rFonts w:ascii="Arial" w:hAnsi="Arial" w:cs="Arial"/>
          <w:sz w:val="22"/>
          <w:szCs w:val="22"/>
        </w:rPr>
        <w:t>Pág. 4, ANEXO IV.</w:t>
      </w:r>
      <w:r>
        <w:rPr>
          <w:rFonts w:ascii="Arial" w:hAnsi="Arial" w:cs="Arial"/>
          <w:sz w:val="22"/>
          <w:szCs w:val="22"/>
        </w:rPr>
        <w:t xml:space="preserve"> (Modelo de contrato)</w:t>
      </w:r>
      <w:r w:rsidRPr="00200734">
        <w:rPr>
          <w:rFonts w:ascii="Arial" w:hAnsi="Arial" w:cs="Arial"/>
          <w:sz w:val="22"/>
          <w:szCs w:val="22"/>
        </w:rPr>
        <w:t>, CLAUSULA SEGUNDA.- Monto y forma de pago. Se solicita a la convocante sustituir el término “a entera satisfacción” por “conforme a las bases de la licitación, en la junta de aclaraciones, en la proposición (oferta técnica y económica) del licitante ganador y en la demás legislación y normatividad aplicable” ya que el cumplimiento de las obligaciones no puede estar supeditado al criterio subjetivo de una persona, sino a lo acordado durante el presente proceso de contratación.</w:t>
      </w:r>
    </w:p>
    <w:p w14:paraId="6C65902D" w14:textId="77777777" w:rsidR="008F5619" w:rsidRPr="00200734" w:rsidRDefault="008F5619" w:rsidP="008F5619">
      <w:pPr>
        <w:pStyle w:val="Prrafodelista"/>
        <w:ind w:left="0"/>
        <w:jc w:val="both"/>
        <w:rPr>
          <w:rFonts w:ascii="Arial" w:hAnsi="Arial" w:cs="Arial"/>
          <w:b/>
          <w:caps/>
          <w:sz w:val="22"/>
          <w:szCs w:val="22"/>
          <w:lang w:val="es-MX"/>
        </w:rPr>
      </w:pPr>
    </w:p>
    <w:p w14:paraId="5009E67A" w14:textId="5829A23A" w:rsidR="007774C4" w:rsidRDefault="008F5619" w:rsidP="007774C4">
      <w:pPr>
        <w:pStyle w:val="Prrafodelista"/>
        <w:ind w:left="0"/>
        <w:jc w:val="both"/>
        <w:rPr>
          <w:rFonts w:ascii="Arial" w:hAnsi="Arial" w:cs="Arial"/>
          <w:sz w:val="22"/>
          <w:szCs w:val="22"/>
        </w:rPr>
      </w:pPr>
      <w:r w:rsidRPr="00200734">
        <w:rPr>
          <w:rFonts w:ascii="Arial" w:hAnsi="Arial" w:cs="Arial"/>
          <w:b/>
          <w:caps/>
          <w:sz w:val="22"/>
          <w:szCs w:val="22"/>
        </w:rPr>
        <w:t>R</w:t>
      </w:r>
      <w:r w:rsidRPr="00200734">
        <w:rPr>
          <w:rFonts w:ascii="Arial" w:hAnsi="Arial" w:cs="Arial"/>
          <w:b/>
          <w:sz w:val="22"/>
          <w:szCs w:val="22"/>
        </w:rPr>
        <w:t>espuesta</w:t>
      </w:r>
      <w:r w:rsidRPr="00200734">
        <w:rPr>
          <w:rFonts w:ascii="Arial" w:hAnsi="Arial" w:cs="Arial"/>
          <w:b/>
          <w:caps/>
          <w:sz w:val="22"/>
          <w:szCs w:val="22"/>
        </w:rPr>
        <w:t xml:space="preserve">: </w:t>
      </w:r>
      <w:r w:rsidR="007774C4" w:rsidRPr="000E0E24">
        <w:rPr>
          <w:rFonts w:ascii="Arial" w:hAnsi="Arial" w:cs="Arial"/>
          <w:sz w:val="22"/>
          <w:szCs w:val="22"/>
        </w:rPr>
        <w:t>Negativo, se requiere la entrega a entera satisfacción el cual significa que los licitantes que resultaron adjudicados entregaron en tiempo y forma las pólizas y cumplieron con lo señal</w:t>
      </w:r>
      <w:r w:rsidR="007774C4">
        <w:rPr>
          <w:rFonts w:ascii="Arial" w:hAnsi="Arial" w:cs="Arial"/>
          <w:sz w:val="22"/>
          <w:szCs w:val="22"/>
        </w:rPr>
        <w:t>ado en la presente convocatoria y junta de aclaraciones.</w:t>
      </w:r>
    </w:p>
    <w:p w14:paraId="653438B1" w14:textId="77777777" w:rsidR="008F5619" w:rsidRPr="00331F9E" w:rsidRDefault="008F5619" w:rsidP="008F5619">
      <w:pPr>
        <w:pStyle w:val="Prrafodelista"/>
        <w:ind w:left="0"/>
        <w:jc w:val="both"/>
        <w:rPr>
          <w:rFonts w:ascii="Arial" w:hAnsi="Arial" w:cs="Arial"/>
          <w:b/>
          <w:caps/>
          <w:color w:val="FF0000"/>
          <w:sz w:val="22"/>
          <w:szCs w:val="22"/>
          <w:highlight w:val="yellow"/>
        </w:rPr>
      </w:pPr>
    </w:p>
    <w:p w14:paraId="1F6FC58E" w14:textId="77777777" w:rsidR="008F5619" w:rsidRPr="00323B23" w:rsidRDefault="008F5619" w:rsidP="008F5619">
      <w:pPr>
        <w:jc w:val="both"/>
        <w:rPr>
          <w:rFonts w:ascii="Arial" w:hAnsi="Arial" w:cs="Arial"/>
          <w:color w:val="000000"/>
          <w:sz w:val="22"/>
          <w:szCs w:val="22"/>
        </w:rPr>
      </w:pPr>
      <w:r w:rsidRPr="00323B23">
        <w:rPr>
          <w:rFonts w:ascii="Arial" w:hAnsi="Arial" w:cs="Arial"/>
          <w:b/>
          <w:caps/>
          <w:sz w:val="22"/>
          <w:szCs w:val="22"/>
        </w:rPr>
        <w:t>1</w:t>
      </w:r>
      <w:r>
        <w:rPr>
          <w:rFonts w:ascii="Arial" w:hAnsi="Arial" w:cs="Arial"/>
          <w:b/>
          <w:caps/>
          <w:sz w:val="22"/>
          <w:szCs w:val="22"/>
        </w:rPr>
        <w:t>9</w:t>
      </w:r>
      <w:r w:rsidRPr="00323B23">
        <w:rPr>
          <w:rFonts w:ascii="Arial" w:hAnsi="Arial" w:cs="Arial"/>
          <w:b/>
          <w:caps/>
          <w:sz w:val="22"/>
          <w:szCs w:val="22"/>
        </w:rPr>
        <w:t xml:space="preserve">.- </w:t>
      </w:r>
      <w:r w:rsidRPr="00323B23">
        <w:rPr>
          <w:rFonts w:ascii="Arial" w:hAnsi="Arial" w:cs="Arial"/>
          <w:sz w:val="22"/>
          <w:szCs w:val="22"/>
        </w:rPr>
        <w:t>Pág. 5, ANEXO IV.</w:t>
      </w:r>
      <w:r w:rsidRPr="00441D96">
        <w:rPr>
          <w:rFonts w:ascii="Arial" w:hAnsi="Arial" w:cs="Arial"/>
          <w:sz w:val="22"/>
          <w:szCs w:val="22"/>
        </w:rPr>
        <w:t xml:space="preserve"> </w:t>
      </w:r>
      <w:r>
        <w:rPr>
          <w:rFonts w:ascii="Arial" w:hAnsi="Arial" w:cs="Arial"/>
          <w:sz w:val="22"/>
          <w:szCs w:val="22"/>
        </w:rPr>
        <w:t>(Modelo de contrato)</w:t>
      </w:r>
      <w:r w:rsidRPr="00323B23">
        <w:rPr>
          <w:rFonts w:ascii="Arial" w:hAnsi="Arial" w:cs="Arial"/>
          <w:sz w:val="22"/>
          <w:szCs w:val="22"/>
        </w:rPr>
        <w:t xml:space="preserve">, CLAUSULA CUARTA.- Garantías, 1.- Fianza para el cumplimiento del contrato.  </w:t>
      </w:r>
      <w:r w:rsidRPr="00323B23">
        <w:rPr>
          <w:rFonts w:ascii="Arial" w:hAnsi="Arial" w:cs="Arial"/>
          <w:color w:val="000000"/>
          <w:sz w:val="22"/>
          <w:szCs w:val="22"/>
        </w:rPr>
        <w:t>Se solicita a la convocante que se elimine esta obligación y, por ende, todo lo relativo a ésta, ya que de conformidad con el artículo 15 de la Ley de Instituciones de Seguros y de Fianzas, en tanto las instituciones de seguros no sean puestas en liquidación o declaradas en quiebra, las mismas se considerarán de acreditada solvencia y no estarán obligadas por tanto, a constituir depósitos o fianzas legales, salvo tratándose de responsabilidades que puedan derivar de juicios laborales, de amparo o por créditos fiscales.</w:t>
      </w:r>
    </w:p>
    <w:p w14:paraId="1DFA979A" w14:textId="77777777" w:rsidR="008F5619" w:rsidRPr="00323B23" w:rsidRDefault="008F5619" w:rsidP="008F5619">
      <w:pPr>
        <w:jc w:val="both"/>
        <w:rPr>
          <w:rFonts w:ascii="Arial" w:hAnsi="Arial" w:cs="Arial"/>
          <w:color w:val="000000"/>
          <w:sz w:val="22"/>
          <w:szCs w:val="22"/>
        </w:rPr>
      </w:pPr>
    </w:p>
    <w:p w14:paraId="3196BF92" w14:textId="77777777" w:rsidR="008F5619" w:rsidRPr="00323B23" w:rsidRDefault="008F5619" w:rsidP="008F5619">
      <w:pPr>
        <w:jc w:val="both"/>
        <w:rPr>
          <w:rFonts w:ascii="Arial" w:hAnsi="Arial" w:cs="Arial"/>
          <w:color w:val="000000"/>
          <w:sz w:val="22"/>
          <w:szCs w:val="22"/>
        </w:rPr>
      </w:pPr>
      <w:r w:rsidRPr="00323B23">
        <w:rPr>
          <w:rFonts w:ascii="Arial" w:hAnsi="Arial" w:cs="Arial"/>
          <w:color w:val="000000"/>
          <w:sz w:val="22"/>
          <w:szCs w:val="22"/>
        </w:rPr>
        <w:t>Asimismo, la fracción VI del artículo 294 del citado ordenamiento, prohíbe a las instituciones de seguros otorgar avales, fianzas o cauciones. De igual forma, la fracción IV del artículo en comento, también prohíbe así como dar en garantía sus propiedades, o dar en prenda títulos o valores de su cartera, entre otras cosas.</w:t>
      </w:r>
    </w:p>
    <w:p w14:paraId="7F400898" w14:textId="77777777" w:rsidR="008F5619" w:rsidRPr="00323B23" w:rsidRDefault="008F5619" w:rsidP="008F5619">
      <w:pPr>
        <w:jc w:val="both"/>
        <w:rPr>
          <w:rFonts w:ascii="Arial" w:hAnsi="Arial" w:cs="Arial"/>
          <w:color w:val="000000"/>
          <w:sz w:val="22"/>
          <w:szCs w:val="22"/>
        </w:rPr>
      </w:pPr>
    </w:p>
    <w:p w14:paraId="5696B723" w14:textId="77777777" w:rsidR="008F5619" w:rsidRPr="00323B23" w:rsidRDefault="008F5619" w:rsidP="008F5619">
      <w:pPr>
        <w:pStyle w:val="Prrafodelista"/>
        <w:ind w:left="0"/>
        <w:jc w:val="both"/>
        <w:rPr>
          <w:rFonts w:ascii="Arial" w:hAnsi="Arial" w:cs="Arial"/>
          <w:sz w:val="22"/>
          <w:szCs w:val="22"/>
        </w:rPr>
      </w:pPr>
      <w:r w:rsidRPr="00323B23">
        <w:rPr>
          <w:rFonts w:ascii="Arial" w:hAnsi="Arial" w:cs="Arial"/>
          <w:color w:val="000000"/>
          <w:sz w:val="22"/>
          <w:szCs w:val="22"/>
        </w:rPr>
        <w:t xml:space="preserve">De acuerdo con lo anterior, </w:t>
      </w:r>
      <w:r w:rsidRPr="00323B23">
        <w:rPr>
          <w:rFonts w:ascii="Arial" w:hAnsi="Arial" w:cs="Arial"/>
          <w:sz w:val="22"/>
          <w:szCs w:val="22"/>
        </w:rPr>
        <w:t>así como con el criterio normativo No. AD-2, emitido en noviembre de 2001 por la Secretaría de Contraloría y Desarrollo Administrativo, actualmente Secretaría de la Función Pública,</w:t>
      </w:r>
      <w:r w:rsidRPr="00323B23">
        <w:rPr>
          <w:rFonts w:ascii="Arial" w:hAnsi="Arial" w:cs="Arial"/>
          <w:color w:val="000000"/>
          <w:sz w:val="22"/>
          <w:szCs w:val="22"/>
        </w:rPr>
        <w:t xml:space="preserve"> cualquier aseguradora se encuentra impedida para garantizar el cumplimiento de las obligaciones que contraiga derivadas de los contratos que celebre con los usuarios de los servicios de aseguramiento que presta, por lo que no es necesario exigirle que otorgue las garantías de cumplimiento de contrato, ya que tal obligación implicaría constituir una doble garantía, independientemente de que incurriría en violación a las disposiciones que regulan su organización y funcionamiento</w:t>
      </w:r>
      <w:r w:rsidRPr="00323B23">
        <w:rPr>
          <w:rFonts w:ascii="Arial" w:hAnsi="Arial" w:cs="Arial"/>
          <w:sz w:val="22"/>
          <w:szCs w:val="22"/>
        </w:rPr>
        <w:t>.</w:t>
      </w:r>
    </w:p>
    <w:p w14:paraId="6EFCA6BC" w14:textId="77777777" w:rsidR="008F5619" w:rsidRPr="00323B23" w:rsidRDefault="008F5619" w:rsidP="008F5619">
      <w:pPr>
        <w:pStyle w:val="Prrafodelista"/>
        <w:ind w:left="0"/>
        <w:jc w:val="both"/>
        <w:rPr>
          <w:rFonts w:ascii="Arial" w:hAnsi="Arial" w:cs="Arial"/>
          <w:b/>
          <w:caps/>
          <w:sz w:val="22"/>
          <w:szCs w:val="22"/>
          <w:lang w:val="es-MX"/>
        </w:rPr>
      </w:pPr>
    </w:p>
    <w:p w14:paraId="5F09F708" w14:textId="77777777" w:rsidR="007774C4" w:rsidRDefault="008F5619" w:rsidP="007774C4">
      <w:pPr>
        <w:pStyle w:val="Prrafodelista"/>
        <w:ind w:left="0"/>
        <w:jc w:val="both"/>
        <w:rPr>
          <w:rFonts w:ascii="Arial" w:hAnsi="Arial" w:cs="Arial"/>
          <w:sz w:val="22"/>
          <w:szCs w:val="22"/>
        </w:rPr>
      </w:pPr>
      <w:r w:rsidRPr="00323B23">
        <w:rPr>
          <w:rFonts w:ascii="Arial" w:hAnsi="Arial" w:cs="Arial"/>
          <w:b/>
          <w:caps/>
          <w:sz w:val="22"/>
          <w:szCs w:val="22"/>
        </w:rPr>
        <w:t>R</w:t>
      </w:r>
      <w:r w:rsidRPr="00323B23">
        <w:rPr>
          <w:rFonts w:ascii="Arial" w:hAnsi="Arial" w:cs="Arial"/>
          <w:b/>
          <w:sz w:val="22"/>
          <w:szCs w:val="22"/>
        </w:rPr>
        <w:t>espuesta</w:t>
      </w:r>
      <w:r w:rsidRPr="00323B23">
        <w:rPr>
          <w:rFonts w:ascii="Arial" w:hAnsi="Arial" w:cs="Arial"/>
          <w:b/>
          <w:caps/>
          <w:sz w:val="22"/>
          <w:szCs w:val="22"/>
        </w:rPr>
        <w:t xml:space="preserve">: </w:t>
      </w:r>
      <w:r w:rsidR="007774C4" w:rsidRPr="007774C4">
        <w:rPr>
          <w:rFonts w:ascii="Arial" w:hAnsi="Arial" w:cs="Arial"/>
          <w:caps/>
          <w:sz w:val="22"/>
          <w:szCs w:val="22"/>
        </w:rPr>
        <w:t>S</w:t>
      </w:r>
      <w:r w:rsidR="007774C4" w:rsidRPr="007774C4">
        <w:rPr>
          <w:rFonts w:ascii="Arial" w:hAnsi="Arial" w:cs="Arial"/>
          <w:sz w:val="22"/>
          <w:szCs w:val="22"/>
        </w:rPr>
        <w:t>e exceptuará la Fianza de Garantía de conformidad con lo señalado en el Artículo 15 de La Ley de Instituciones de Seguros y de Fianzas.</w:t>
      </w:r>
    </w:p>
    <w:p w14:paraId="16702187" w14:textId="77777777" w:rsidR="008F5619" w:rsidRPr="00323B23" w:rsidRDefault="008F5619" w:rsidP="008F5619">
      <w:pPr>
        <w:pStyle w:val="Prrafodelista"/>
        <w:ind w:left="0"/>
        <w:jc w:val="both"/>
        <w:rPr>
          <w:rFonts w:ascii="Arial" w:hAnsi="Arial" w:cs="Arial"/>
          <w:b/>
          <w:caps/>
          <w:sz w:val="22"/>
          <w:szCs w:val="22"/>
        </w:rPr>
      </w:pPr>
    </w:p>
    <w:p w14:paraId="66C30119" w14:textId="4E8DE3EA" w:rsidR="008F5619" w:rsidRPr="00323B23" w:rsidRDefault="008F5619" w:rsidP="008F5619">
      <w:pPr>
        <w:pStyle w:val="Textocomentario"/>
        <w:jc w:val="both"/>
        <w:rPr>
          <w:rFonts w:ascii="Arial" w:hAnsi="Arial" w:cs="Arial"/>
          <w:sz w:val="22"/>
          <w:szCs w:val="22"/>
        </w:rPr>
      </w:pPr>
      <w:r>
        <w:rPr>
          <w:rFonts w:ascii="Arial" w:hAnsi="Arial" w:cs="Arial"/>
          <w:b/>
          <w:caps/>
          <w:sz w:val="22"/>
          <w:szCs w:val="22"/>
        </w:rPr>
        <w:t>20</w:t>
      </w:r>
      <w:r w:rsidRPr="00323B23">
        <w:rPr>
          <w:rFonts w:ascii="Arial" w:hAnsi="Arial" w:cs="Arial"/>
          <w:b/>
          <w:caps/>
          <w:sz w:val="22"/>
          <w:szCs w:val="22"/>
        </w:rPr>
        <w:t xml:space="preserve">.- </w:t>
      </w:r>
      <w:r w:rsidRPr="00323B23">
        <w:rPr>
          <w:rFonts w:ascii="Arial" w:hAnsi="Arial" w:cs="Arial"/>
          <w:sz w:val="22"/>
          <w:szCs w:val="22"/>
        </w:rPr>
        <w:t xml:space="preserve">Pág. </w:t>
      </w:r>
      <w:r>
        <w:rPr>
          <w:rFonts w:ascii="Arial" w:hAnsi="Arial" w:cs="Arial"/>
          <w:sz w:val="22"/>
          <w:szCs w:val="22"/>
        </w:rPr>
        <w:t>6</w:t>
      </w:r>
      <w:r w:rsidRPr="00323B23">
        <w:rPr>
          <w:rFonts w:ascii="Arial" w:hAnsi="Arial" w:cs="Arial"/>
          <w:sz w:val="22"/>
          <w:szCs w:val="22"/>
        </w:rPr>
        <w:t>, ANEXO IV.</w:t>
      </w:r>
      <w:r w:rsidRPr="00441D96">
        <w:rPr>
          <w:rFonts w:ascii="Arial" w:hAnsi="Arial" w:cs="Arial"/>
          <w:sz w:val="22"/>
          <w:szCs w:val="22"/>
        </w:rPr>
        <w:t xml:space="preserve"> </w:t>
      </w:r>
      <w:r>
        <w:rPr>
          <w:rFonts w:ascii="Arial" w:hAnsi="Arial" w:cs="Arial"/>
          <w:sz w:val="22"/>
          <w:szCs w:val="22"/>
        </w:rPr>
        <w:t>(Modelo de contrato)</w:t>
      </w:r>
      <w:r w:rsidRPr="00323B23">
        <w:rPr>
          <w:rFonts w:ascii="Arial" w:hAnsi="Arial" w:cs="Arial"/>
          <w:sz w:val="22"/>
          <w:szCs w:val="22"/>
        </w:rPr>
        <w:t xml:space="preserve">, CLAUSULA </w:t>
      </w:r>
      <w:r w:rsidR="001721AC" w:rsidRPr="00323B23">
        <w:rPr>
          <w:rFonts w:ascii="Arial" w:hAnsi="Arial" w:cs="Arial"/>
          <w:sz w:val="22"/>
          <w:szCs w:val="22"/>
        </w:rPr>
        <w:t>CUARTA. -</w:t>
      </w:r>
      <w:r w:rsidRPr="00323B23">
        <w:rPr>
          <w:rFonts w:ascii="Arial" w:hAnsi="Arial" w:cs="Arial"/>
          <w:sz w:val="22"/>
          <w:szCs w:val="22"/>
        </w:rPr>
        <w:t xml:space="preserve"> Garantías, 2.- De los bienes o servicios. </w:t>
      </w:r>
      <w:r w:rsidRPr="00323B23">
        <w:rPr>
          <w:rFonts w:ascii="Arial" w:hAnsi="Arial" w:cs="Arial"/>
          <w:color w:val="000000"/>
          <w:sz w:val="22"/>
          <w:szCs w:val="22"/>
        </w:rPr>
        <w:t xml:space="preserve">Se solicita a la convocante se elimine la obligación de responder por vicios ocultos, lo anterior con fundamento en el segundo párrafo del artículo 63 de la Ley de Adquisiciones, Arrendamientos, Servicios y Administración de Bienes Muebles para el Estado de Sinaloa, en el cual se aprecia que los </w:t>
      </w:r>
      <w:r w:rsidR="001721AC" w:rsidRPr="00323B23">
        <w:rPr>
          <w:rFonts w:ascii="Arial" w:hAnsi="Arial" w:cs="Arial"/>
          <w:color w:val="000000"/>
          <w:sz w:val="22"/>
          <w:szCs w:val="22"/>
        </w:rPr>
        <w:t>proveedores pueden</w:t>
      </w:r>
      <w:r w:rsidRPr="00323B23">
        <w:rPr>
          <w:rFonts w:ascii="Arial" w:hAnsi="Arial" w:cs="Arial"/>
          <w:color w:val="000000"/>
          <w:sz w:val="22"/>
          <w:szCs w:val="22"/>
        </w:rPr>
        <w:t xml:space="preserve"> responder por la calidad de los servicios que prestan, pero no de los defectos y vicios ocultos, ya que éstos sólo se pueden presentar en bienes.</w:t>
      </w:r>
      <w:r w:rsidRPr="00323B23">
        <w:rPr>
          <w:rFonts w:ascii="Arial" w:hAnsi="Arial" w:cs="Arial"/>
          <w:sz w:val="22"/>
          <w:szCs w:val="22"/>
        </w:rPr>
        <w:t xml:space="preserve">  </w:t>
      </w:r>
    </w:p>
    <w:p w14:paraId="7ED5A847" w14:textId="65A5AB8B" w:rsidR="000C1160" w:rsidRDefault="008F5619" w:rsidP="000C1160">
      <w:pPr>
        <w:tabs>
          <w:tab w:val="left" w:pos="-720"/>
          <w:tab w:val="left" w:pos="0"/>
        </w:tabs>
        <w:suppressAutoHyphens/>
        <w:jc w:val="both"/>
        <w:rPr>
          <w:rFonts w:ascii="Arial" w:hAnsi="Arial" w:cs="Arial"/>
          <w:spacing w:val="-2"/>
          <w:sz w:val="22"/>
          <w:szCs w:val="22"/>
          <w:lang w:val="es-ES_tradnl"/>
        </w:rPr>
      </w:pPr>
      <w:r w:rsidRPr="00323B23">
        <w:rPr>
          <w:rFonts w:ascii="Arial" w:hAnsi="Arial" w:cs="Arial"/>
          <w:b/>
          <w:caps/>
          <w:sz w:val="22"/>
          <w:szCs w:val="22"/>
        </w:rPr>
        <w:t>R</w:t>
      </w:r>
      <w:r w:rsidRPr="00323B23">
        <w:rPr>
          <w:rFonts w:ascii="Arial" w:hAnsi="Arial" w:cs="Arial"/>
          <w:b/>
          <w:sz w:val="22"/>
          <w:szCs w:val="22"/>
        </w:rPr>
        <w:t>espuesta</w:t>
      </w:r>
      <w:r w:rsidRPr="00323B23">
        <w:rPr>
          <w:rFonts w:ascii="Arial" w:hAnsi="Arial" w:cs="Arial"/>
          <w:b/>
          <w:caps/>
          <w:sz w:val="22"/>
          <w:szCs w:val="22"/>
        </w:rPr>
        <w:t xml:space="preserve">: </w:t>
      </w:r>
      <w:r w:rsidR="007774C4" w:rsidRPr="000C1160">
        <w:rPr>
          <w:rFonts w:ascii="Arial" w:hAnsi="Arial" w:cs="Arial"/>
          <w:sz w:val="22"/>
          <w:szCs w:val="22"/>
        </w:rPr>
        <w:t>Negativo, deberá presentar escrito bajo protesta de decir verdad indicando que está respaldando la propuesta</w:t>
      </w:r>
      <w:r w:rsidR="000C1160" w:rsidRPr="000C1160">
        <w:rPr>
          <w:rFonts w:ascii="Arial" w:hAnsi="Arial" w:cs="Arial"/>
          <w:sz w:val="22"/>
          <w:szCs w:val="22"/>
        </w:rPr>
        <w:t xml:space="preserve"> y a</w:t>
      </w:r>
      <w:r w:rsidR="000C1160">
        <w:rPr>
          <w:rFonts w:ascii="Arial" w:hAnsi="Arial" w:cs="Arial"/>
          <w:sz w:val="22"/>
          <w:szCs w:val="22"/>
        </w:rPr>
        <w:t xml:space="preserve"> </w:t>
      </w:r>
      <w:r w:rsidR="000C1160">
        <w:rPr>
          <w:rFonts w:ascii="Arial" w:hAnsi="Arial" w:cs="Arial"/>
          <w:spacing w:val="-2"/>
          <w:sz w:val="22"/>
          <w:szCs w:val="22"/>
          <w:lang w:val="es-ES_tradnl"/>
        </w:rPr>
        <w:t>responder de los defectos y vicios ocultos de los servicios, así como de cualquier otra responsabilidad en los que hubieren incurrido, en los términos señalados en el contrato respectivo y en la legislación aplicable.</w:t>
      </w:r>
    </w:p>
    <w:p w14:paraId="4A4B00BF" w14:textId="706C1E5C" w:rsidR="007774C4" w:rsidRPr="00EA1B6A" w:rsidRDefault="007774C4" w:rsidP="007774C4">
      <w:pPr>
        <w:pStyle w:val="Prrafodelista"/>
        <w:ind w:left="0"/>
        <w:jc w:val="both"/>
        <w:rPr>
          <w:rFonts w:ascii="Arial" w:hAnsi="Arial" w:cs="Arial"/>
          <w:b/>
          <w:caps/>
          <w:sz w:val="22"/>
          <w:szCs w:val="22"/>
        </w:rPr>
      </w:pPr>
    </w:p>
    <w:p w14:paraId="124B638E" w14:textId="77777777" w:rsidR="008F5619" w:rsidRPr="00323B23" w:rsidRDefault="008F5619" w:rsidP="008F5619">
      <w:pPr>
        <w:pStyle w:val="Textocomentario"/>
        <w:jc w:val="both"/>
        <w:rPr>
          <w:rFonts w:ascii="Arial" w:hAnsi="Arial" w:cs="Arial"/>
          <w:sz w:val="22"/>
          <w:szCs w:val="22"/>
        </w:rPr>
      </w:pPr>
      <w:r>
        <w:rPr>
          <w:rFonts w:ascii="Arial" w:hAnsi="Arial" w:cs="Arial"/>
          <w:b/>
          <w:caps/>
          <w:sz w:val="22"/>
          <w:szCs w:val="22"/>
        </w:rPr>
        <w:t>21</w:t>
      </w:r>
      <w:r w:rsidRPr="00323B23">
        <w:rPr>
          <w:rFonts w:ascii="Arial" w:hAnsi="Arial" w:cs="Arial"/>
          <w:b/>
          <w:caps/>
          <w:sz w:val="22"/>
          <w:szCs w:val="22"/>
        </w:rPr>
        <w:t xml:space="preserve">.- </w:t>
      </w:r>
      <w:r w:rsidRPr="00323B23">
        <w:rPr>
          <w:rFonts w:ascii="Arial" w:hAnsi="Arial" w:cs="Arial"/>
          <w:sz w:val="22"/>
          <w:szCs w:val="22"/>
        </w:rPr>
        <w:t xml:space="preserve">Pág. </w:t>
      </w:r>
      <w:r>
        <w:rPr>
          <w:rFonts w:ascii="Arial" w:hAnsi="Arial" w:cs="Arial"/>
          <w:sz w:val="22"/>
          <w:szCs w:val="22"/>
        </w:rPr>
        <w:t>6</w:t>
      </w:r>
      <w:r w:rsidRPr="00323B23">
        <w:rPr>
          <w:rFonts w:ascii="Arial" w:hAnsi="Arial" w:cs="Arial"/>
          <w:sz w:val="22"/>
          <w:szCs w:val="22"/>
        </w:rPr>
        <w:t>, ANEXO IV.</w:t>
      </w:r>
      <w:r>
        <w:rPr>
          <w:rFonts w:ascii="Arial" w:hAnsi="Arial" w:cs="Arial"/>
          <w:sz w:val="22"/>
          <w:szCs w:val="22"/>
        </w:rPr>
        <w:t xml:space="preserve"> (Modelo de contrato)</w:t>
      </w:r>
      <w:r w:rsidRPr="00323B23">
        <w:rPr>
          <w:rFonts w:ascii="Arial" w:hAnsi="Arial" w:cs="Arial"/>
          <w:sz w:val="22"/>
          <w:szCs w:val="22"/>
        </w:rPr>
        <w:t>, CLAUSULA CUARTA.- Garantías, 3.- Devolución de la garantía. Se solicita a la convocante sustituir el término “a satisfacción” por “conforme a las bases de la licitación, en la junta de aclaraciones, en la proposición (oferta técnica y económica) del licitante ganador y en la demás legislación y normatividad aplicable” ya que el cumplimiento de las obligaciones no puede estar supeditado al criterio subjetivo de una persona, sino a lo acordado durante el presente proceso de contratación.</w:t>
      </w:r>
    </w:p>
    <w:p w14:paraId="63A944B7" w14:textId="2F5AB063" w:rsidR="008F5619" w:rsidRDefault="008F5619" w:rsidP="008F5619">
      <w:pPr>
        <w:pStyle w:val="Prrafodelista"/>
        <w:ind w:left="0"/>
        <w:jc w:val="both"/>
        <w:rPr>
          <w:rFonts w:ascii="Arial" w:hAnsi="Arial" w:cs="Arial"/>
          <w:sz w:val="22"/>
          <w:szCs w:val="22"/>
        </w:rPr>
      </w:pPr>
      <w:r w:rsidRPr="00323B23">
        <w:rPr>
          <w:rFonts w:ascii="Arial" w:hAnsi="Arial" w:cs="Arial"/>
          <w:b/>
          <w:caps/>
          <w:sz w:val="22"/>
          <w:szCs w:val="22"/>
        </w:rPr>
        <w:t>R</w:t>
      </w:r>
      <w:r w:rsidRPr="00323B23">
        <w:rPr>
          <w:rFonts w:ascii="Arial" w:hAnsi="Arial" w:cs="Arial"/>
          <w:b/>
          <w:sz w:val="22"/>
          <w:szCs w:val="22"/>
        </w:rPr>
        <w:t>espuesta</w:t>
      </w:r>
      <w:r w:rsidRPr="00323B23">
        <w:rPr>
          <w:rFonts w:ascii="Arial" w:hAnsi="Arial" w:cs="Arial"/>
          <w:b/>
          <w:caps/>
          <w:sz w:val="22"/>
          <w:szCs w:val="22"/>
        </w:rPr>
        <w:t xml:space="preserve">: </w:t>
      </w:r>
      <w:r w:rsidR="00901A2D" w:rsidRPr="000E0E24">
        <w:rPr>
          <w:rFonts w:ascii="Arial" w:hAnsi="Arial" w:cs="Arial"/>
          <w:sz w:val="22"/>
          <w:szCs w:val="22"/>
        </w:rPr>
        <w:t>Negativo, se requiere la entrega a entera satisfacción el cual significa que los licitantes que resultaron adjudicados entregaron en tiempo y forma las pólizas y cumplieron con lo señal</w:t>
      </w:r>
      <w:r w:rsidR="00901A2D">
        <w:rPr>
          <w:rFonts w:ascii="Arial" w:hAnsi="Arial" w:cs="Arial"/>
          <w:sz w:val="22"/>
          <w:szCs w:val="22"/>
        </w:rPr>
        <w:t>ado en la presente convocatoria y junta de aclaraciones.</w:t>
      </w:r>
    </w:p>
    <w:p w14:paraId="452D8D12" w14:textId="77777777" w:rsidR="00901A2D" w:rsidRPr="00323B23" w:rsidRDefault="00901A2D" w:rsidP="008F5619">
      <w:pPr>
        <w:pStyle w:val="Prrafodelista"/>
        <w:ind w:left="0"/>
        <w:jc w:val="both"/>
        <w:rPr>
          <w:rFonts w:ascii="Arial" w:hAnsi="Arial" w:cs="Arial"/>
          <w:b/>
          <w:caps/>
          <w:sz w:val="22"/>
          <w:szCs w:val="22"/>
          <w:lang w:val="es-MX"/>
        </w:rPr>
      </w:pPr>
    </w:p>
    <w:p w14:paraId="6FBE143E" w14:textId="77777777" w:rsidR="008F5619" w:rsidRDefault="008F5619" w:rsidP="008F5619">
      <w:pPr>
        <w:pStyle w:val="Prrafodelista"/>
        <w:ind w:left="0"/>
        <w:jc w:val="both"/>
        <w:rPr>
          <w:rFonts w:ascii="Arial" w:hAnsi="Arial" w:cs="Arial"/>
          <w:sz w:val="22"/>
          <w:szCs w:val="22"/>
        </w:rPr>
      </w:pPr>
      <w:r>
        <w:rPr>
          <w:rFonts w:ascii="Arial" w:hAnsi="Arial" w:cs="Arial"/>
          <w:b/>
          <w:caps/>
          <w:sz w:val="22"/>
          <w:szCs w:val="22"/>
        </w:rPr>
        <w:t>22</w:t>
      </w:r>
      <w:r w:rsidRPr="00323B23">
        <w:rPr>
          <w:rFonts w:ascii="Arial" w:hAnsi="Arial" w:cs="Arial"/>
          <w:b/>
          <w:caps/>
          <w:sz w:val="22"/>
          <w:szCs w:val="22"/>
        </w:rPr>
        <w:t xml:space="preserve">.- </w:t>
      </w:r>
      <w:r w:rsidRPr="00323B23">
        <w:rPr>
          <w:rFonts w:ascii="Arial" w:hAnsi="Arial" w:cs="Arial"/>
          <w:sz w:val="22"/>
          <w:szCs w:val="22"/>
        </w:rPr>
        <w:t xml:space="preserve">Pág. </w:t>
      </w:r>
      <w:r>
        <w:rPr>
          <w:rFonts w:ascii="Arial" w:hAnsi="Arial" w:cs="Arial"/>
          <w:sz w:val="22"/>
          <w:szCs w:val="22"/>
        </w:rPr>
        <w:t>7</w:t>
      </w:r>
      <w:r w:rsidRPr="00323B23">
        <w:rPr>
          <w:rFonts w:ascii="Arial" w:hAnsi="Arial" w:cs="Arial"/>
          <w:sz w:val="22"/>
          <w:szCs w:val="22"/>
        </w:rPr>
        <w:t>, ANEXO IV.</w:t>
      </w:r>
      <w:r>
        <w:rPr>
          <w:rFonts w:ascii="Arial" w:hAnsi="Arial" w:cs="Arial"/>
          <w:sz w:val="22"/>
          <w:szCs w:val="22"/>
        </w:rPr>
        <w:t xml:space="preserve"> (Modelo de contrato)</w:t>
      </w:r>
      <w:r w:rsidRPr="00323B23">
        <w:rPr>
          <w:rFonts w:ascii="Arial" w:hAnsi="Arial" w:cs="Arial"/>
          <w:sz w:val="22"/>
          <w:szCs w:val="22"/>
        </w:rPr>
        <w:t>, CLAUSULA SÉPTIMA.- Pena convencional. Se solicita a la convocante señalar como pena convencional por incumplimiento lo establecido en el art. 276 de la Ley de Instituciones de Seguros y de Fianzas, ya que dicho precepto legal es de observancia obligatoria para las instituciones de seguros.</w:t>
      </w:r>
    </w:p>
    <w:p w14:paraId="6A1B80B6" w14:textId="77777777" w:rsidR="008F5619" w:rsidRDefault="008F5619" w:rsidP="008F5619">
      <w:pPr>
        <w:pStyle w:val="Prrafodelista"/>
        <w:ind w:left="0"/>
        <w:jc w:val="both"/>
        <w:rPr>
          <w:rFonts w:ascii="Arial" w:hAnsi="Arial" w:cs="Arial"/>
          <w:sz w:val="22"/>
          <w:szCs w:val="22"/>
        </w:rPr>
      </w:pPr>
    </w:p>
    <w:p w14:paraId="2D903580" w14:textId="77777777" w:rsidR="00901A2D" w:rsidRPr="00253CEB" w:rsidRDefault="008F5619" w:rsidP="00901A2D">
      <w:pPr>
        <w:pStyle w:val="Prrafodelista"/>
        <w:ind w:left="0"/>
        <w:jc w:val="both"/>
        <w:rPr>
          <w:rFonts w:ascii="Arial" w:hAnsi="Arial" w:cs="Arial"/>
          <w:caps/>
          <w:color w:val="FF0000"/>
          <w:sz w:val="22"/>
          <w:szCs w:val="22"/>
        </w:rPr>
      </w:pPr>
      <w:r w:rsidRPr="00323B23">
        <w:rPr>
          <w:rFonts w:ascii="Arial" w:hAnsi="Arial" w:cs="Arial"/>
          <w:b/>
          <w:caps/>
          <w:sz w:val="22"/>
          <w:szCs w:val="22"/>
        </w:rPr>
        <w:t>R</w:t>
      </w:r>
      <w:r w:rsidRPr="00323B23">
        <w:rPr>
          <w:rFonts w:ascii="Arial" w:hAnsi="Arial" w:cs="Arial"/>
          <w:b/>
          <w:sz w:val="22"/>
          <w:szCs w:val="22"/>
        </w:rPr>
        <w:t>espuesta</w:t>
      </w:r>
      <w:r w:rsidRPr="00323B23">
        <w:rPr>
          <w:rFonts w:ascii="Arial" w:hAnsi="Arial" w:cs="Arial"/>
          <w:b/>
          <w:caps/>
          <w:sz w:val="22"/>
          <w:szCs w:val="22"/>
        </w:rPr>
        <w:t xml:space="preserve">: </w:t>
      </w:r>
      <w:r w:rsidR="00901A2D">
        <w:rPr>
          <w:rFonts w:ascii="Arial" w:hAnsi="Arial" w:cs="Arial"/>
          <w:sz w:val="22"/>
          <w:szCs w:val="22"/>
        </w:rPr>
        <w:t>E</w:t>
      </w:r>
      <w:r w:rsidR="00901A2D" w:rsidRPr="002E2610">
        <w:rPr>
          <w:rFonts w:ascii="Arial" w:hAnsi="Arial" w:cs="Arial"/>
          <w:sz w:val="22"/>
          <w:szCs w:val="22"/>
        </w:rPr>
        <w:t>n lo que respecta a la entrega de la carta cobertura y póliza aplicaran las pena</w:t>
      </w:r>
      <w:r w:rsidR="00901A2D">
        <w:rPr>
          <w:rFonts w:ascii="Arial" w:hAnsi="Arial" w:cs="Arial"/>
          <w:sz w:val="22"/>
          <w:szCs w:val="22"/>
        </w:rPr>
        <w:t>s convencionales señaladas en</w:t>
      </w:r>
      <w:r w:rsidR="00901A2D" w:rsidRPr="002E2610">
        <w:rPr>
          <w:rFonts w:ascii="Arial" w:hAnsi="Arial" w:cs="Arial"/>
          <w:sz w:val="22"/>
          <w:szCs w:val="22"/>
        </w:rPr>
        <w:t xml:space="preserve"> el punto 13 de las bases de licitación</w:t>
      </w:r>
      <w:r w:rsidR="00901A2D">
        <w:rPr>
          <w:rFonts w:ascii="Arial" w:hAnsi="Arial" w:cs="Arial"/>
          <w:b/>
          <w:sz w:val="22"/>
          <w:szCs w:val="22"/>
        </w:rPr>
        <w:t xml:space="preserve">, </w:t>
      </w:r>
      <w:r w:rsidR="00901A2D" w:rsidRPr="00253CEB">
        <w:rPr>
          <w:rFonts w:ascii="Arial" w:hAnsi="Arial" w:cs="Arial"/>
          <w:sz w:val="22"/>
          <w:szCs w:val="22"/>
        </w:rPr>
        <w:t>adicional a lo señalado en el artículo 276 de la Ley de Instituciones de Seguros y de Fianzas.</w:t>
      </w:r>
    </w:p>
    <w:p w14:paraId="3C25BF6D" w14:textId="7B2DF801" w:rsidR="008F5619" w:rsidRPr="00323B23" w:rsidRDefault="008F5619" w:rsidP="008F5619">
      <w:pPr>
        <w:pStyle w:val="Prrafodelista"/>
        <w:ind w:left="0"/>
        <w:jc w:val="both"/>
        <w:rPr>
          <w:rFonts w:ascii="Arial" w:hAnsi="Arial" w:cs="Arial"/>
          <w:b/>
          <w:caps/>
          <w:sz w:val="22"/>
          <w:szCs w:val="22"/>
        </w:rPr>
      </w:pPr>
      <w:r w:rsidRPr="00323B23">
        <w:rPr>
          <w:rFonts w:ascii="Arial" w:hAnsi="Arial" w:cs="Arial"/>
          <w:b/>
          <w:caps/>
          <w:sz w:val="22"/>
          <w:szCs w:val="22"/>
        </w:rPr>
        <w:t xml:space="preserve"> </w:t>
      </w:r>
    </w:p>
    <w:p w14:paraId="0F2D955D" w14:textId="77777777" w:rsidR="008F5619" w:rsidRPr="00323B23" w:rsidRDefault="008F5619" w:rsidP="008F5619">
      <w:pPr>
        <w:pStyle w:val="Prrafodelista"/>
        <w:ind w:left="0"/>
        <w:jc w:val="both"/>
        <w:rPr>
          <w:rFonts w:ascii="Arial" w:hAnsi="Arial" w:cs="Arial"/>
          <w:b/>
          <w:caps/>
          <w:sz w:val="22"/>
          <w:szCs w:val="22"/>
          <w:lang w:val="es-MX"/>
        </w:rPr>
      </w:pPr>
    </w:p>
    <w:p w14:paraId="62C7BF50" w14:textId="77777777" w:rsidR="008F5619" w:rsidRDefault="008F5619" w:rsidP="008F5619">
      <w:pPr>
        <w:pStyle w:val="Prrafodelista"/>
        <w:ind w:left="0"/>
        <w:jc w:val="both"/>
        <w:rPr>
          <w:rFonts w:ascii="Arial" w:hAnsi="Arial" w:cs="Arial"/>
          <w:sz w:val="22"/>
          <w:szCs w:val="22"/>
        </w:rPr>
      </w:pPr>
      <w:r>
        <w:rPr>
          <w:rFonts w:ascii="Arial" w:hAnsi="Arial" w:cs="Arial"/>
          <w:b/>
          <w:caps/>
          <w:sz w:val="22"/>
          <w:szCs w:val="22"/>
        </w:rPr>
        <w:t>23</w:t>
      </w:r>
      <w:r w:rsidRPr="00323B23">
        <w:rPr>
          <w:rFonts w:ascii="Arial" w:hAnsi="Arial" w:cs="Arial"/>
          <w:b/>
          <w:caps/>
          <w:sz w:val="22"/>
          <w:szCs w:val="22"/>
        </w:rPr>
        <w:t xml:space="preserve">.- </w:t>
      </w:r>
      <w:r w:rsidRPr="00323B23">
        <w:rPr>
          <w:rFonts w:ascii="Arial" w:hAnsi="Arial" w:cs="Arial"/>
          <w:sz w:val="22"/>
          <w:szCs w:val="22"/>
        </w:rPr>
        <w:t xml:space="preserve">Pág. </w:t>
      </w:r>
      <w:r>
        <w:rPr>
          <w:rFonts w:ascii="Arial" w:hAnsi="Arial" w:cs="Arial"/>
          <w:sz w:val="22"/>
          <w:szCs w:val="22"/>
        </w:rPr>
        <w:t>8</w:t>
      </w:r>
      <w:r w:rsidRPr="00323B23">
        <w:rPr>
          <w:rFonts w:ascii="Arial" w:hAnsi="Arial" w:cs="Arial"/>
          <w:sz w:val="22"/>
          <w:szCs w:val="22"/>
        </w:rPr>
        <w:t>, ANEXO IV.</w:t>
      </w:r>
      <w:r>
        <w:rPr>
          <w:rFonts w:ascii="Arial" w:hAnsi="Arial" w:cs="Arial"/>
          <w:sz w:val="22"/>
          <w:szCs w:val="22"/>
        </w:rPr>
        <w:t xml:space="preserve"> (Modelo de contrato)</w:t>
      </w:r>
      <w:r w:rsidRPr="00323B23">
        <w:rPr>
          <w:rFonts w:ascii="Arial" w:hAnsi="Arial" w:cs="Arial"/>
          <w:sz w:val="22"/>
          <w:szCs w:val="22"/>
        </w:rPr>
        <w:t xml:space="preserve">, CLAUSULA SÉPTIMA.- Pena convencional. </w:t>
      </w:r>
      <w:r w:rsidRPr="006D0E4A">
        <w:rPr>
          <w:rFonts w:ascii="Arial" w:hAnsi="Arial" w:cs="Arial"/>
          <w:sz w:val="22"/>
          <w:szCs w:val="22"/>
        </w:rPr>
        <w:t>Se solicita a la convocante eliminar el texto en el que se condiciona el pago de las primas compensándolo con el pago de las penas convencionales ya que no es posible, en virtud de que a la aseguradora deben ingresar y aplicarse completamente los importes de las primas en perjuicio de que de manera independiente la aseguradora realice el pago de penas convencionales que en su caso deba efectuar</w:t>
      </w:r>
      <w:r w:rsidRPr="00323B23">
        <w:rPr>
          <w:rFonts w:ascii="Arial" w:hAnsi="Arial" w:cs="Arial"/>
          <w:sz w:val="22"/>
          <w:szCs w:val="22"/>
        </w:rPr>
        <w:t>.</w:t>
      </w:r>
    </w:p>
    <w:p w14:paraId="2403588D" w14:textId="77777777" w:rsidR="008F5619" w:rsidRDefault="008F5619" w:rsidP="008F5619">
      <w:pPr>
        <w:pStyle w:val="Prrafodelista"/>
        <w:ind w:left="0"/>
        <w:jc w:val="both"/>
        <w:rPr>
          <w:rFonts w:ascii="Arial" w:hAnsi="Arial" w:cs="Arial"/>
          <w:sz w:val="22"/>
          <w:szCs w:val="22"/>
        </w:rPr>
      </w:pPr>
    </w:p>
    <w:p w14:paraId="1AA1231F" w14:textId="77777777" w:rsidR="00DD7375" w:rsidRPr="00EA1B6A" w:rsidRDefault="008F5619" w:rsidP="00DD7375">
      <w:pPr>
        <w:pStyle w:val="Prrafodelista"/>
        <w:ind w:left="0"/>
        <w:jc w:val="both"/>
        <w:rPr>
          <w:rFonts w:ascii="Arial" w:hAnsi="Arial" w:cs="Arial"/>
          <w:b/>
          <w:caps/>
          <w:color w:val="FF0000"/>
          <w:sz w:val="22"/>
          <w:szCs w:val="22"/>
        </w:rPr>
      </w:pPr>
      <w:r w:rsidRPr="00323B23">
        <w:rPr>
          <w:rFonts w:ascii="Arial" w:hAnsi="Arial" w:cs="Arial"/>
          <w:b/>
          <w:caps/>
          <w:sz w:val="22"/>
          <w:szCs w:val="22"/>
        </w:rPr>
        <w:t>R</w:t>
      </w:r>
      <w:r w:rsidRPr="00323B23">
        <w:rPr>
          <w:rFonts w:ascii="Arial" w:hAnsi="Arial" w:cs="Arial"/>
          <w:b/>
          <w:sz w:val="22"/>
          <w:szCs w:val="22"/>
        </w:rPr>
        <w:t>espuesta</w:t>
      </w:r>
      <w:r w:rsidRPr="00323B23">
        <w:rPr>
          <w:rFonts w:ascii="Arial" w:hAnsi="Arial" w:cs="Arial"/>
          <w:b/>
          <w:caps/>
          <w:sz w:val="22"/>
          <w:szCs w:val="22"/>
        </w:rPr>
        <w:t xml:space="preserve">: </w:t>
      </w:r>
      <w:r w:rsidR="00DD7375" w:rsidRPr="007774C4">
        <w:rPr>
          <w:rFonts w:ascii="Arial" w:hAnsi="Arial" w:cs="Arial"/>
          <w:sz w:val="22"/>
          <w:szCs w:val="22"/>
        </w:rPr>
        <w:t>Negativo no se elimina dicho párrafo.</w:t>
      </w:r>
      <w:r w:rsidR="00DD7375" w:rsidRPr="00C25EF5">
        <w:rPr>
          <w:rFonts w:ascii="Arial" w:hAnsi="Arial" w:cs="Arial"/>
          <w:b/>
          <w:caps/>
          <w:sz w:val="22"/>
          <w:szCs w:val="22"/>
        </w:rPr>
        <w:t xml:space="preserve">  </w:t>
      </w:r>
    </w:p>
    <w:p w14:paraId="62F4BB86" w14:textId="77777777" w:rsidR="008F5619" w:rsidRDefault="008F5619" w:rsidP="008F5619">
      <w:pPr>
        <w:pStyle w:val="Prrafodelista"/>
        <w:ind w:left="0"/>
        <w:jc w:val="both"/>
        <w:rPr>
          <w:rFonts w:ascii="Arial" w:hAnsi="Arial" w:cs="Arial"/>
          <w:b/>
          <w:caps/>
          <w:sz w:val="22"/>
          <w:szCs w:val="22"/>
        </w:rPr>
      </w:pPr>
    </w:p>
    <w:p w14:paraId="61CAF80B" w14:textId="77777777" w:rsidR="008F5619" w:rsidRDefault="008F5619" w:rsidP="008F5619">
      <w:pPr>
        <w:pStyle w:val="Prrafodelista"/>
        <w:ind w:left="0"/>
        <w:jc w:val="both"/>
        <w:rPr>
          <w:rFonts w:ascii="Arial" w:hAnsi="Arial" w:cs="Arial"/>
          <w:sz w:val="22"/>
          <w:szCs w:val="22"/>
        </w:rPr>
      </w:pPr>
      <w:r>
        <w:rPr>
          <w:rFonts w:ascii="Arial" w:hAnsi="Arial" w:cs="Arial"/>
          <w:b/>
          <w:caps/>
          <w:sz w:val="22"/>
          <w:szCs w:val="22"/>
        </w:rPr>
        <w:t>24</w:t>
      </w:r>
      <w:r w:rsidRPr="00323B23">
        <w:rPr>
          <w:rFonts w:ascii="Arial" w:hAnsi="Arial" w:cs="Arial"/>
          <w:b/>
          <w:caps/>
          <w:sz w:val="22"/>
          <w:szCs w:val="22"/>
        </w:rPr>
        <w:t xml:space="preserve">.- </w:t>
      </w:r>
      <w:r w:rsidRPr="00323B23">
        <w:rPr>
          <w:rFonts w:ascii="Arial" w:hAnsi="Arial" w:cs="Arial"/>
          <w:sz w:val="22"/>
          <w:szCs w:val="22"/>
        </w:rPr>
        <w:t xml:space="preserve">Pág. </w:t>
      </w:r>
      <w:r>
        <w:rPr>
          <w:rFonts w:ascii="Arial" w:hAnsi="Arial" w:cs="Arial"/>
          <w:sz w:val="22"/>
          <w:szCs w:val="22"/>
        </w:rPr>
        <w:t>9</w:t>
      </w:r>
      <w:r w:rsidRPr="00323B23">
        <w:rPr>
          <w:rFonts w:ascii="Arial" w:hAnsi="Arial" w:cs="Arial"/>
          <w:sz w:val="22"/>
          <w:szCs w:val="22"/>
        </w:rPr>
        <w:t>, ANEXO IV.</w:t>
      </w:r>
      <w:r>
        <w:rPr>
          <w:rFonts w:ascii="Arial" w:hAnsi="Arial" w:cs="Arial"/>
          <w:sz w:val="22"/>
          <w:szCs w:val="22"/>
        </w:rPr>
        <w:t xml:space="preserve"> (Modelo de contrato)</w:t>
      </w:r>
      <w:r w:rsidRPr="00323B23">
        <w:rPr>
          <w:rFonts w:ascii="Arial" w:hAnsi="Arial" w:cs="Arial"/>
          <w:sz w:val="22"/>
          <w:szCs w:val="22"/>
        </w:rPr>
        <w:t xml:space="preserve">, CLAUSULA </w:t>
      </w:r>
      <w:r>
        <w:rPr>
          <w:rFonts w:ascii="Arial" w:hAnsi="Arial" w:cs="Arial"/>
          <w:sz w:val="22"/>
          <w:szCs w:val="22"/>
        </w:rPr>
        <w:t>DECIMA SEGUNDA</w:t>
      </w:r>
      <w:r w:rsidRPr="00323B23">
        <w:rPr>
          <w:rFonts w:ascii="Arial" w:hAnsi="Arial" w:cs="Arial"/>
          <w:sz w:val="22"/>
          <w:szCs w:val="22"/>
        </w:rPr>
        <w:t xml:space="preserve">.- </w:t>
      </w:r>
      <w:r>
        <w:rPr>
          <w:rFonts w:ascii="Arial" w:hAnsi="Arial" w:cs="Arial"/>
          <w:sz w:val="22"/>
          <w:szCs w:val="22"/>
        </w:rPr>
        <w:t>Terminación Anticipada</w:t>
      </w:r>
      <w:r w:rsidRPr="00323B23">
        <w:rPr>
          <w:rFonts w:ascii="Arial" w:hAnsi="Arial" w:cs="Arial"/>
          <w:sz w:val="22"/>
          <w:szCs w:val="22"/>
        </w:rPr>
        <w:t>.</w:t>
      </w:r>
      <w:r>
        <w:rPr>
          <w:rFonts w:ascii="Arial" w:hAnsi="Arial" w:cs="Arial"/>
          <w:sz w:val="22"/>
          <w:szCs w:val="22"/>
        </w:rPr>
        <w:t xml:space="preserve"> </w:t>
      </w:r>
      <w:r w:rsidRPr="006D0E4A">
        <w:rPr>
          <w:rFonts w:ascii="Arial" w:hAnsi="Arial" w:cs="Arial"/>
          <w:sz w:val="22"/>
          <w:szCs w:val="22"/>
        </w:rPr>
        <w:t>Se solicita a la convocante incluir la parte final del artículo 66 de la Ley de Adquisiciones, Arrendamientos, Servicios y Administración de Bienes Muebles para el Estado de Sinaloa, que establece que en los supuestos de terminación anticipada previstos en dicho artículo, la dependencia o entidad reembolsará al proveedor los gastos no recuperables en que haya incurrido, siempre que éstos sean razonables, estén debidamente comprobados y se relacionen directamente con el contrato correspondiente.</w:t>
      </w:r>
    </w:p>
    <w:p w14:paraId="429A9B35" w14:textId="77777777" w:rsidR="008F5619" w:rsidRDefault="008F5619" w:rsidP="008F5619">
      <w:pPr>
        <w:pStyle w:val="Prrafodelista"/>
        <w:ind w:left="0"/>
        <w:jc w:val="both"/>
        <w:rPr>
          <w:rFonts w:ascii="Arial" w:hAnsi="Arial" w:cs="Arial"/>
          <w:sz w:val="22"/>
          <w:szCs w:val="22"/>
        </w:rPr>
      </w:pPr>
    </w:p>
    <w:p w14:paraId="7EEA6273" w14:textId="2094A585" w:rsidR="00DD7375" w:rsidRPr="00AE38CA" w:rsidRDefault="00DD7375" w:rsidP="008F5619">
      <w:pPr>
        <w:pStyle w:val="Prrafodelista"/>
        <w:ind w:left="0"/>
        <w:jc w:val="both"/>
        <w:rPr>
          <w:rFonts w:ascii="Arial" w:hAnsi="Arial" w:cs="Arial"/>
          <w:caps/>
          <w:sz w:val="22"/>
          <w:szCs w:val="22"/>
        </w:rPr>
      </w:pPr>
      <w:r w:rsidRPr="00323B23">
        <w:rPr>
          <w:rFonts w:ascii="Arial" w:hAnsi="Arial" w:cs="Arial"/>
          <w:b/>
          <w:caps/>
          <w:sz w:val="22"/>
          <w:szCs w:val="22"/>
        </w:rPr>
        <w:t>R</w:t>
      </w:r>
      <w:r w:rsidRPr="00323B23">
        <w:rPr>
          <w:rFonts w:ascii="Arial" w:hAnsi="Arial" w:cs="Arial"/>
          <w:b/>
          <w:sz w:val="22"/>
          <w:szCs w:val="22"/>
        </w:rPr>
        <w:t>espuesta</w:t>
      </w:r>
      <w:r w:rsidRPr="00323B23">
        <w:rPr>
          <w:rFonts w:ascii="Arial" w:hAnsi="Arial" w:cs="Arial"/>
          <w:b/>
          <w:caps/>
          <w:sz w:val="22"/>
          <w:szCs w:val="22"/>
        </w:rPr>
        <w:t>:</w:t>
      </w:r>
      <w:r w:rsidR="00AE38CA">
        <w:rPr>
          <w:rFonts w:ascii="Arial" w:hAnsi="Arial" w:cs="Arial"/>
          <w:b/>
          <w:caps/>
          <w:sz w:val="22"/>
          <w:szCs w:val="22"/>
        </w:rPr>
        <w:t xml:space="preserve"> </w:t>
      </w:r>
      <w:r w:rsidR="00AE38CA">
        <w:rPr>
          <w:rFonts w:ascii="Arial" w:hAnsi="Arial" w:cs="Arial"/>
          <w:sz w:val="22"/>
          <w:szCs w:val="22"/>
        </w:rPr>
        <w:t>N</w:t>
      </w:r>
      <w:r w:rsidR="00AE38CA" w:rsidRPr="00AE38CA">
        <w:rPr>
          <w:rFonts w:ascii="Arial" w:hAnsi="Arial" w:cs="Arial"/>
          <w:sz w:val="22"/>
          <w:szCs w:val="22"/>
        </w:rPr>
        <w:t>o es necesario la inclusión al contrato, sin embargo aplica lo señalado en dicho artículo.</w:t>
      </w:r>
    </w:p>
    <w:p w14:paraId="48244E61" w14:textId="77777777" w:rsidR="00DD7375" w:rsidRDefault="00DD7375" w:rsidP="008F5619">
      <w:pPr>
        <w:pStyle w:val="Prrafodelista"/>
        <w:ind w:left="0"/>
        <w:jc w:val="both"/>
        <w:rPr>
          <w:rFonts w:ascii="Arial" w:hAnsi="Arial" w:cs="Arial"/>
          <w:sz w:val="22"/>
          <w:szCs w:val="22"/>
        </w:rPr>
      </w:pPr>
    </w:p>
    <w:p w14:paraId="40411898" w14:textId="77777777" w:rsidR="008F5619" w:rsidRPr="00323B23" w:rsidRDefault="008F5619" w:rsidP="008F5619">
      <w:pPr>
        <w:pStyle w:val="Prrafodelista"/>
        <w:ind w:left="0"/>
        <w:jc w:val="both"/>
        <w:rPr>
          <w:rFonts w:ascii="Arial" w:hAnsi="Arial" w:cs="Arial"/>
          <w:b/>
          <w:caps/>
          <w:sz w:val="22"/>
          <w:szCs w:val="22"/>
        </w:rPr>
      </w:pPr>
      <w:r w:rsidRPr="00E36B5F">
        <w:rPr>
          <w:rFonts w:ascii="Arial" w:hAnsi="Arial" w:cs="Arial"/>
          <w:b/>
          <w:sz w:val="22"/>
          <w:szCs w:val="22"/>
        </w:rPr>
        <w:t>25.-</w:t>
      </w:r>
      <w:r>
        <w:rPr>
          <w:rFonts w:ascii="Arial" w:hAnsi="Arial" w:cs="Arial"/>
          <w:sz w:val="22"/>
          <w:szCs w:val="22"/>
        </w:rPr>
        <w:t xml:space="preserve"> </w:t>
      </w:r>
      <w:r w:rsidRPr="00323B23">
        <w:rPr>
          <w:rFonts w:ascii="Arial" w:hAnsi="Arial" w:cs="Arial"/>
          <w:sz w:val="22"/>
          <w:szCs w:val="22"/>
        </w:rPr>
        <w:t xml:space="preserve">Pág. </w:t>
      </w:r>
      <w:r>
        <w:rPr>
          <w:rFonts w:ascii="Arial" w:hAnsi="Arial" w:cs="Arial"/>
          <w:sz w:val="22"/>
          <w:szCs w:val="22"/>
        </w:rPr>
        <w:t>9</w:t>
      </w:r>
      <w:r w:rsidRPr="00323B23">
        <w:rPr>
          <w:rFonts w:ascii="Arial" w:hAnsi="Arial" w:cs="Arial"/>
          <w:sz w:val="22"/>
          <w:szCs w:val="22"/>
        </w:rPr>
        <w:t>, ANEXO IV.</w:t>
      </w:r>
      <w:r>
        <w:rPr>
          <w:rFonts w:ascii="Arial" w:hAnsi="Arial" w:cs="Arial"/>
          <w:sz w:val="22"/>
          <w:szCs w:val="22"/>
        </w:rPr>
        <w:t xml:space="preserve"> (Modelo de contrato). Se solicita a la convocante confirme que el modelo solo es informativo por lo que no se debe incluir en la propuesta.</w:t>
      </w:r>
    </w:p>
    <w:p w14:paraId="1C595EFB" w14:textId="77777777" w:rsidR="008F5619" w:rsidRDefault="008F5619" w:rsidP="008F5619">
      <w:pPr>
        <w:pStyle w:val="Prrafodelista"/>
        <w:ind w:hanging="708"/>
        <w:jc w:val="both"/>
        <w:rPr>
          <w:rFonts w:ascii="Arial" w:hAnsi="Arial" w:cs="Arial"/>
          <w:b/>
          <w:caps/>
          <w:color w:val="1F497D"/>
          <w:sz w:val="22"/>
          <w:szCs w:val="22"/>
          <w:highlight w:val="yellow"/>
        </w:rPr>
      </w:pPr>
    </w:p>
    <w:p w14:paraId="5157A590" w14:textId="77777777" w:rsidR="00AE38CA" w:rsidRDefault="00AE38CA" w:rsidP="00AE38CA">
      <w:pPr>
        <w:autoSpaceDE w:val="0"/>
        <w:autoSpaceDN w:val="0"/>
        <w:adjustRightInd w:val="0"/>
        <w:jc w:val="both"/>
        <w:rPr>
          <w:rFonts w:ascii="Arial" w:hAnsi="Arial" w:cs="Arial"/>
          <w:sz w:val="22"/>
          <w:szCs w:val="22"/>
        </w:rPr>
      </w:pPr>
      <w:r w:rsidRPr="00323B23">
        <w:rPr>
          <w:rFonts w:ascii="Arial" w:hAnsi="Arial" w:cs="Arial"/>
          <w:b/>
          <w:caps/>
          <w:sz w:val="22"/>
          <w:szCs w:val="22"/>
        </w:rPr>
        <w:t>R</w:t>
      </w:r>
      <w:r w:rsidRPr="00323B23">
        <w:rPr>
          <w:rFonts w:ascii="Arial" w:hAnsi="Arial" w:cs="Arial"/>
          <w:b/>
          <w:sz w:val="22"/>
          <w:szCs w:val="22"/>
        </w:rPr>
        <w:t>espuesta</w:t>
      </w:r>
      <w:r w:rsidRPr="00323B23">
        <w:rPr>
          <w:rFonts w:ascii="Arial" w:hAnsi="Arial" w:cs="Arial"/>
          <w:b/>
          <w:caps/>
          <w:sz w:val="22"/>
          <w:szCs w:val="22"/>
        </w:rPr>
        <w:t>:</w:t>
      </w:r>
      <w:r>
        <w:rPr>
          <w:rFonts w:ascii="Arial" w:hAnsi="Arial" w:cs="Arial"/>
          <w:b/>
          <w:caps/>
          <w:sz w:val="22"/>
          <w:szCs w:val="22"/>
        </w:rPr>
        <w:t xml:space="preserve"> </w:t>
      </w:r>
      <w:r w:rsidRPr="00AE38CA">
        <w:rPr>
          <w:rFonts w:ascii="Arial" w:hAnsi="Arial" w:cs="Arial"/>
          <w:sz w:val="22"/>
          <w:szCs w:val="22"/>
        </w:rPr>
        <w:t>Afirmativo, es correcta su apreciación.</w:t>
      </w:r>
    </w:p>
    <w:p w14:paraId="2B9D7BE8" w14:textId="77777777" w:rsidR="008F5619" w:rsidRPr="000D1E46" w:rsidRDefault="008F5619" w:rsidP="008F5619">
      <w:pPr>
        <w:pStyle w:val="Prrafodelista"/>
        <w:ind w:hanging="708"/>
        <w:jc w:val="both"/>
        <w:rPr>
          <w:rFonts w:ascii="Arial" w:hAnsi="Arial" w:cs="Arial"/>
          <w:b/>
          <w:caps/>
          <w:color w:val="1F497D"/>
          <w:sz w:val="22"/>
          <w:szCs w:val="22"/>
        </w:rPr>
      </w:pPr>
    </w:p>
    <w:p w14:paraId="53A73A03" w14:textId="77777777" w:rsidR="008F5619" w:rsidRPr="000D1E46" w:rsidRDefault="008F5619" w:rsidP="008F5619">
      <w:pPr>
        <w:numPr>
          <w:ilvl w:val="0"/>
          <w:numId w:val="3"/>
        </w:numPr>
        <w:jc w:val="both"/>
        <w:rPr>
          <w:rFonts w:ascii="Arial" w:hAnsi="Arial" w:cs="Arial"/>
          <w:b/>
          <w:color w:val="1F497D"/>
          <w:sz w:val="22"/>
          <w:szCs w:val="22"/>
        </w:rPr>
      </w:pPr>
      <w:r w:rsidRPr="000D1E46">
        <w:rPr>
          <w:rFonts w:ascii="Arial" w:hAnsi="Arial" w:cs="Arial"/>
          <w:b/>
          <w:color w:val="1F497D"/>
          <w:sz w:val="22"/>
          <w:szCs w:val="22"/>
        </w:rPr>
        <w:t>Preguntas Técnicas:</w:t>
      </w:r>
    </w:p>
    <w:p w14:paraId="516970E9" w14:textId="77777777" w:rsidR="008F5619" w:rsidRPr="00EB0630" w:rsidRDefault="008F5619" w:rsidP="008F5619">
      <w:pPr>
        <w:pStyle w:val="Prrafodelista"/>
        <w:ind w:left="0"/>
        <w:jc w:val="both"/>
        <w:rPr>
          <w:rFonts w:ascii="Arial" w:hAnsi="Arial" w:cs="Arial"/>
          <w:b/>
          <w:caps/>
          <w:sz w:val="22"/>
          <w:szCs w:val="22"/>
        </w:rPr>
      </w:pPr>
    </w:p>
    <w:p w14:paraId="0873F3AD" w14:textId="0DD7F5A3" w:rsidR="00AC45CE" w:rsidRDefault="008F5619" w:rsidP="008F5619">
      <w:pPr>
        <w:spacing w:after="200" w:line="276" w:lineRule="auto"/>
        <w:jc w:val="both"/>
        <w:rPr>
          <w:rFonts w:ascii="Arial" w:eastAsia="Calibri" w:hAnsi="Arial" w:cs="Arial"/>
          <w:sz w:val="22"/>
          <w:szCs w:val="22"/>
          <w:lang w:eastAsia="en-US"/>
        </w:rPr>
      </w:pPr>
      <w:r>
        <w:rPr>
          <w:rFonts w:ascii="Arial" w:hAnsi="Arial" w:cs="Arial"/>
          <w:b/>
          <w:caps/>
          <w:sz w:val="22"/>
          <w:szCs w:val="22"/>
        </w:rPr>
        <w:t>26</w:t>
      </w:r>
      <w:r w:rsidRPr="004B7D85">
        <w:rPr>
          <w:rFonts w:ascii="Arial" w:hAnsi="Arial" w:cs="Arial"/>
          <w:b/>
          <w:caps/>
          <w:sz w:val="22"/>
          <w:szCs w:val="22"/>
        </w:rPr>
        <w:t xml:space="preserve">.- </w:t>
      </w:r>
      <w:r w:rsidRPr="004B7D85">
        <w:rPr>
          <w:rFonts w:ascii="Arial" w:eastAsia="Calibri" w:hAnsi="Arial" w:cs="Arial"/>
          <w:sz w:val="22"/>
          <w:szCs w:val="22"/>
          <w:lang w:eastAsia="en-US"/>
        </w:rPr>
        <w:t>Anexo I,</w:t>
      </w:r>
      <w:r w:rsidRPr="004B7D85">
        <w:rPr>
          <w:rFonts w:ascii="Arial" w:hAnsi="Arial" w:cs="Arial"/>
          <w:b/>
          <w:caps/>
          <w:sz w:val="22"/>
          <w:szCs w:val="22"/>
        </w:rPr>
        <w:t xml:space="preserve"> </w:t>
      </w:r>
      <w:r w:rsidRPr="004B7D85">
        <w:rPr>
          <w:rFonts w:ascii="Arial" w:eastAsia="Calibri" w:hAnsi="Arial" w:cs="Arial"/>
          <w:sz w:val="22"/>
          <w:szCs w:val="22"/>
          <w:lang w:eastAsia="en-US"/>
        </w:rPr>
        <w:t>Partida. 2.- Inmuebles y contenidos.</w:t>
      </w:r>
      <w:r w:rsidRPr="004B7D85">
        <w:rPr>
          <w:rFonts w:ascii="Arial" w:hAnsi="Arial" w:cs="Arial"/>
          <w:b/>
          <w:caps/>
          <w:sz w:val="22"/>
          <w:szCs w:val="22"/>
        </w:rPr>
        <w:t xml:space="preserve"> </w:t>
      </w:r>
      <w:r w:rsidRPr="004B7D85">
        <w:rPr>
          <w:rFonts w:ascii="Arial" w:eastAsia="Calibri" w:hAnsi="Arial" w:cs="Arial"/>
          <w:sz w:val="22"/>
          <w:szCs w:val="22"/>
          <w:lang w:eastAsia="en-US"/>
        </w:rPr>
        <w:t>Solicitamos amablemente a la convocante nos confirme, si la cobertura de remoción de escombros operara como sublimite del límite máximo de responsabilidad, y no será adicional a este.</w:t>
      </w:r>
    </w:p>
    <w:p w14:paraId="30F73433" w14:textId="20113476" w:rsidR="00AC45CE" w:rsidRDefault="00AC45CE" w:rsidP="008F5619">
      <w:pPr>
        <w:spacing w:after="200" w:line="276" w:lineRule="auto"/>
        <w:jc w:val="both"/>
        <w:rPr>
          <w:rFonts w:ascii="Arial" w:eastAsia="Calibri" w:hAnsi="Arial" w:cs="Arial"/>
          <w:sz w:val="22"/>
          <w:szCs w:val="22"/>
          <w:lang w:eastAsia="en-US"/>
        </w:rPr>
      </w:pPr>
      <w:r w:rsidRPr="00AC45CE">
        <w:rPr>
          <w:rFonts w:ascii="Arial" w:eastAsia="Calibri" w:hAnsi="Arial" w:cs="Arial"/>
          <w:b/>
          <w:bCs/>
          <w:sz w:val="22"/>
          <w:szCs w:val="22"/>
          <w:lang w:eastAsia="en-US"/>
        </w:rPr>
        <w:t>Respuesta</w:t>
      </w:r>
      <w:r>
        <w:rPr>
          <w:rFonts w:ascii="Arial" w:eastAsia="Calibri" w:hAnsi="Arial" w:cs="Arial"/>
          <w:sz w:val="22"/>
          <w:szCs w:val="22"/>
          <w:lang w:eastAsia="en-US"/>
        </w:rPr>
        <w:t xml:space="preserve">: Opera como Sublimite del 5% de la suma asegurada de Incendio </w:t>
      </w:r>
      <w:r w:rsidR="00885D6F">
        <w:rPr>
          <w:rFonts w:ascii="Arial" w:eastAsia="Calibri" w:hAnsi="Arial" w:cs="Arial"/>
          <w:sz w:val="22"/>
          <w:szCs w:val="22"/>
          <w:lang w:eastAsia="en-US"/>
        </w:rPr>
        <w:t>Edificio</w:t>
      </w:r>
    </w:p>
    <w:p w14:paraId="5816798F" w14:textId="5837A735" w:rsidR="008F5619" w:rsidRDefault="008F5619" w:rsidP="008F5619">
      <w:pPr>
        <w:spacing w:after="200" w:line="276" w:lineRule="auto"/>
        <w:jc w:val="both"/>
        <w:rPr>
          <w:rFonts w:ascii="Arial" w:hAnsi="Arial" w:cs="Arial"/>
          <w:sz w:val="22"/>
          <w:szCs w:val="22"/>
        </w:rPr>
      </w:pPr>
      <w:r>
        <w:rPr>
          <w:rFonts w:ascii="Arial" w:hAnsi="Arial" w:cs="Arial"/>
          <w:b/>
          <w:caps/>
          <w:sz w:val="22"/>
          <w:szCs w:val="22"/>
        </w:rPr>
        <w:t>27</w:t>
      </w:r>
      <w:r w:rsidRPr="004B7D85">
        <w:rPr>
          <w:rFonts w:ascii="Arial" w:hAnsi="Arial" w:cs="Arial"/>
          <w:b/>
          <w:caps/>
          <w:sz w:val="22"/>
          <w:szCs w:val="22"/>
        </w:rPr>
        <w:t xml:space="preserve">.- </w:t>
      </w:r>
      <w:r w:rsidRPr="004B7D85">
        <w:rPr>
          <w:rFonts w:ascii="Arial" w:eastAsia="Calibri" w:hAnsi="Arial" w:cs="Arial"/>
          <w:sz w:val="22"/>
          <w:szCs w:val="22"/>
          <w:lang w:eastAsia="en-US"/>
        </w:rPr>
        <w:t>Anexo I,</w:t>
      </w:r>
      <w:r w:rsidRPr="004B7D85">
        <w:rPr>
          <w:rFonts w:ascii="Arial" w:hAnsi="Arial" w:cs="Arial"/>
          <w:b/>
          <w:caps/>
          <w:sz w:val="22"/>
          <w:szCs w:val="22"/>
        </w:rPr>
        <w:t xml:space="preserve"> </w:t>
      </w:r>
      <w:r w:rsidRPr="004B7D85">
        <w:rPr>
          <w:rFonts w:ascii="Arial" w:eastAsia="Calibri" w:hAnsi="Arial" w:cs="Arial"/>
          <w:sz w:val="22"/>
          <w:szCs w:val="22"/>
          <w:lang w:eastAsia="en-US"/>
        </w:rPr>
        <w:t>Partida. 2.- Inmuebles y contenidos.</w:t>
      </w:r>
      <w:r w:rsidRPr="004B7D85">
        <w:rPr>
          <w:rFonts w:ascii="Arial" w:hAnsi="Arial" w:cs="Arial"/>
          <w:b/>
          <w:caps/>
          <w:sz w:val="22"/>
          <w:szCs w:val="22"/>
        </w:rPr>
        <w:t xml:space="preserve"> </w:t>
      </w:r>
      <w:r w:rsidRPr="004B7D85">
        <w:rPr>
          <w:rFonts w:ascii="Arial" w:eastAsia="Calibri" w:hAnsi="Arial" w:cs="Arial"/>
          <w:sz w:val="22"/>
          <w:szCs w:val="22"/>
          <w:lang w:eastAsia="en-US"/>
        </w:rPr>
        <w:t>Para la sección de rotura de cristales, solicitamos amablemente a la convocante acordar un deducible general del 5% de la perdida con mínimo de 10 DSMGVDF.</w:t>
      </w:r>
      <w:r w:rsidRPr="004B7D85">
        <w:rPr>
          <w:rFonts w:ascii="Arial" w:hAnsi="Arial" w:cs="Arial"/>
          <w:sz w:val="22"/>
          <w:szCs w:val="22"/>
        </w:rPr>
        <w:t xml:space="preserve"> </w:t>
      </w:r>
    </w:p>
    <w:p w14:paraId="714258E2" w14:textId="13402097" w:rsidR="008F5619" w:rsidRPr="00AC45CE" w:rsidRDefault="00AC45CE" w:rsidP="00AC45CE">
      <w:pPr>
        <w:spacing w:after="200" w:line="276" w:lineRule="auto"/>
        <w:jc w:val="both"/>
        <w:rPr>
          <w:rFonts w:ascii="Arial" w:eastAsia="Calibri" w:hAnsi="Arial" w:cs="Arial"/>
          <w:sz w:val="22"/>
          <w:szCs w:val="22"/>
          <w:lang w:eastAsia="en-US"/>
        </w:rPr>
      </w:pPr>
      <w:r w:rsidRPr="00AC45CE">
        <w:rPr>
          <w:rFonts w:ascii="Arial" w:hAnsi="Arial" w:cs="Arial"/>
          <w:b/>
          <w:bCs/>
          <w:sz w:val="22"/>
          <w:szCs w:val="22"/>
        </w:rPr>
        <w:t>Respuesta</w:t>
      </w:r>
      <w:r>
        <w:rPr>
          <w:rFonts w:ascii="Arial" w:hAnsi="Arial" w:cs="Arial"/>
          <w:sz w:val="22"/>
          <w:szCs w:val="22"/>
        </w:rPr>
        <w:t>: Se solicita sin deducible y sin mínimo.</w:t>
      </w:r>
    </w:p>
    <w:p w14:paraId="1958D28F" w14:textId="77777777" w:rsidR="008F5619" w:rsidRPr="004B7D85" w:rsidRDefault="008F5619" w:rsidP="008F5619">
      <w:pPr>
        <w:pStyle w:val="Prrafodelista"/>
        <w:ind w:left="0"/>
        <w:jc w:val="both"/>
        <w:rPr>
          <w:rFonts w:ascii="Arial" w:hAnsi="Arial" w:cs="Arial"/>
          <w:b/>
          <w:caps/>
          <w:sz w:val="22"/>
          <w:szCs w:val="22"/>
        </w:rPr>
      </w:pPr>
    </w:p>
    <w:p w14:paraId="7F92868C" w14:textId="77777777" w:rsidR="008F5619" w:rsidRPr="004B7D85" w:rsidRDefault="008F5619" w:rsidP="008F5619">
      <w:pPr>
        <w:jc w:val="both"/>
        <w:rPr>
          <w:rFonts w:ascii="Arial" w:hAnsi="Arial" w:cs="Arial"/>
          <w:sz w:val="22"/>
          <w:szCs w:val="22"/>
          <w:lang w:val="es-ES_tradnl"/>
        </w:rPr>
      </w:pPr>
      <w:r>
        <w:rPr>
          <w:rFonts w:ascii="Arial" w:hAnsi="Arial" w:cs="Arial"/>
          <w:b/>
          <w:caps/>
          <w:sz w:val="22"/>
          <w:szCs w:val="22"/>
        </w:rPr>
        <w:t>28</w:t>
      </w:r>
      <w:r w:rsidRPr="004B7D85">
        <w:rPr>
          <w:rFonts w:ascii="Arial" w:hAnsi="Arial" w:cs="Arial"/>
          <w:b/>
          <w:caps/>
          <w:sz w:val="22"/>
          <w:szCs w:val="22"/>
        </w:rPr>
        <w:t xml:space="preserve">.- </w:t>
      </w:r>
      <w:r w:rsidRPr="004B7D85">
        <w:rPr>
          <w:rFonts w:ascii="Arial" w:eastAsia="Calibri" w:hAnsi="Arial" w:cs="Arial"/>
          <w:sz w:val="22"/>
          <w:szCs w:val="22"/>
          <w:lang w:eastAsia="en-US"/>
        </w:rPr>
        <w:t>Anexo I,</w:t>
      </w:r>
      <w:r w:rsidRPr="004B7D85">
        <w:rPr>
          <w:rFonts w:ascii="Arial" w:hAnsi="Arial" w:cs="Arial"/>
          <w:b/>
          <w:caps/>
          <w:sz w:val="22"/>
          <w:szCs w:val="22"/>
        </w:rPr>
        <w:t xml:space="preserve"> </w:t>
      </w:r>
      <w:r w:rsidRPr="004B7D85">
        <w:rPr>
          <w:rFonts w:ascii="Arial" w:eastAsia="Calibri" w:hAnsi="Arial" w:cs="Arial"/>
          <w:sz w:val="22"/>
          <w:szCs w:val="22"/>
          <w:lang w:eastAsia="en-US"/>
        </w:rPr>
        <w:t>Partida 2.- Inmuebles y contenidos.</w:t>
      </w:r>
      <w:r w:rsidRPr="004B7D85">
        <w:rPr>
          <w:rFonts w:ascii="Arial" w:hAnsi="Arial" w:cs="Arial"/>
          <w:b/>
          <w:caps/>
          <w:sz w:val="22"/>
          <w:szCs w:val="22"/>
        </w:rPr>
        <w:t xml:space="preserve"> </w:t>
      </w:r>
      <w:r w:rsidRPr="004B7D85">
        <w:rPr>
          <w:rFonts w:ascii="Arial" w:hAnsi="Arial" w:cs="Arial"/>
          <w:sz w:val="22"/>
          <w:szCs w:val="22"/>
          <w:lang w:val="es-ES_tradnl"/>
        </w:rPr>
        <w:t>Para la Sección de Robo de Mercancías Favor de indicarnos; ¿Cuáles son las medidas de seguridad con las que cuentan cada una de sus ubicaciones:</w:t>
      </w:r>
    </w:p>
    <w:p w14:paraId="33409774" w14:textId="77777777" w:rsidR="008F5619" w:rsidRPr="004B7D85" w:rsidRDefault="008F5619" w:rsidP="008F5619">
      <w:pPr>
        <w:jc w:val="both"/>
        <w:rPr>
          <w:rFonts w:ascii="Arial" w:hAnsi="Arial" w:cs="Arial"/>
          <w:sz w:val="22"/>
          <w:szCs w:val="22"/>
          <w:lang w:val="es-ES_tradnl"/>
        </w:rPr>
      </w:pPr>
    </w:p>
    <w:p w14:paraId="4FFF1AE0" w14:textId="77777777" w:rsidR="008F5619" w:rsidRPr="004B7D85" w:rsidRDefault="008F5619" w:rsidP="008F5619">
      <w:pPr>
        <w:numPr>
          <w:ilvl w:val="0"/>
          <w:numId w:val="17"/>
        </w:numPr>
        <w:jc w:val="both"/>
        <w:rPr>
          <w:rFonts w:ascii="Arial" w:hAnsi="Arial" w:cs="Arial"/>
          <w:sz w:val="22"/>
          <w:szCs w:val="22"/>
          <w:lang w:val="es-ES_tradnl"/>
        </w:rPr>
      </w:pPr>
      <w:r w:rsidRPr="004B7D85">
        <w:rPr>
          <w:rFonts w:ascii="Arial" w:hAnsi="Arial" w:cs="Arial"/>
          <w:sz w:val="22"/>
          <w:szCs w:val="22"/>
          <w:lang w:val="es-ES_tradnl"/>
        </w:rPr>
        <w:t>Si es vigilancia armada, de cuantos elementos lo componen.</w:t>
      </w:r>
    </w:p>
    <w:p w14:paraId="08B6E622" w14:textId="27A90C35" w:rsidR="008F5619" w:rsidRPr="004B7D85" w:rsidRDefault="008F5619" w:rsidP="008F5619">
      <w:pPr>
        <w:numPr>
          <w:ilvl w:val="0"/>
          <w:numId w:val="17"/>
        </w:numPr>
        <w:jc w:val="both"/>
        <w:rPr>
          <w:rFonts w:ascii="Arial" w:hAnsi="Arial" w:cs="Arial"/>
          <w:sz w:val="22"/>
          <w:szCs w:val="22"/>
          <w:lang w:val="es-ES_tradnl"/>
        </w:rPr>
      </w:pPr>
      <w:r w:rsidRPr="004B7D85">
        <w:rPr>
          <w:rFonts w:ascii="Arial" w:hAnsi="Arial" w:cs="Arial"/>
          <w:sz w:val="22"/>
          <w:szCs w:val="22"/>
          <w:lang w:val="es-ES_tradnl"/>
        </w:rPr>
        <w:t xml:space="preserve">Si cuentan circuito cerrado de </w:t>
      </w:r>
      <w:r w:rsidR="00885D6F" w:rsidRPr="004B7D85">
        <w:rPr>
          <w:rFonts w:ascii="Arial" w:hAnsi="Arial" w:cs="Arial"/>
          <w:sz w:val="22"/>
          <w:szCs w:val="22"/>
          <w:lang w:val="es-ES_tradnl"/>
        </w:rPr>
        <w:t>TV Favor</w:t>
      </w:r>
      <w:r w:rsidRPr="004B7D85">
        <w:rPr>
          <w:rFonts w:ascii="Arial" w:hAnsi="Arial" w:cs="Arial"/>
          <w:sz w:val="22"/>
          <w:szCs w:val="22"/>
          <w:lang w:val="es-ES_tradnl"/>
        </w:rPr>
        <w:t xml:space="preserve"> de informarnos con cuantas cámaras cuentan por cada piso y durante qué tiempo guardan las grabaciones</w:t>
      </w:r>
    </w:p>
    <w:p w14:paraId="6BA76943" w14:textId="31EB364C" w:rsidR="008F5619" w:rsidRPr="004B7D85" w:rsidRDefault="008F5619" w:rsidP="008F5619">
      <w:pPr>
        <w:numPr>
          <w:ilvl w:val="0"/>
          <w:numId w:val="17"/>
        </w:numPr>
        <w:jc w:val="both"/>
        <w:rPr>
          <w:rFonts w:ascii="Arial" w:hAnsi="Arial" w:cs="Arial"/>
          <w:sz w:val="22"/>
          <w:szCs w:val="22"/>
          <w:lang w:val="es-ES_tradnl"/>
        </w:rPr>
      </w:pPr>
      <w:r w:rsidRPr="004B7D85">
        <w:rPr>
          <w:rFonts w:ascii="Arial" w:hAnsi="Arial" w:cs="Arial"/>
          <w:sz w:val="22"/>
          <w:szCs w:val="22"/>
          <w:lang w:val="es-ES_tradnl"/>
        </w:rPr>
        <w:t xml:space="preserve">Si cuentan </w:t>
      </w:r>
      <w:r w:rsidR="00885D6F" w:rsidRPr="004B7D85">
        <w:rPr>
          <w:rFonts w:ascii="Arial" w:hAnsi="Arial" w:cs="Arial"/>
          <w:sz w:val="22"/>
          <w:szCs w:val="22"/>
          <w:lang w:val="es-ES_tradnl"/>
        </w:rPr>
        <w:t>con alarma</w:t>
      </w:r>
      <w:r w:rsidRPr="004B7D85">
        <w:rPr>
          <w:rFonts w:ascii="Arial" w:hAnsi="Arial" w:cs="Arial"/>
          <w:sz w:val="22"/>
          <w:szCs w:val="22"/>
          <w:lang w:val="es-ES_tradnl"/>
        </w:rPr>
        <w:t xml:space="preserve"> sonora </w:t>
      </w:r>
      <w:r w:rsidR="008A7E24" w:rsidRPr="004B7D85">
        <w:rPr>
          <w:rFonts w:ascii="Arial" w:hAnsi="Arial" w:cs="Arial"/>
          <w:sz w:val="22"/>
          <w:szCs w:val="22"/>
          <w:lang w:val="es-ES_tradnl"/>
        </w:rPr>
        <w:t>y visual</w:t>
      </w:r>
      <w:r w:rsidRPr="004B7D85">
        <w:rPr>
          <w:rFonts w:ascii="Arial" w:hAnsi="Arial" w:cs="Arial"/>
          <w:sz w:val="22"/>
          <w:szCs w:val="22"/>
          <w:lang w:val="es-ES_tradnl"/>
        </w:rPr>
        <w:t>.</w:t>
      </w:r>
    </w:p>
    <w:p w14:paraId="4F60CDCE" w14:textId="3102C0E1" w:rsidR="008F5619" w:rsidRDefault="008F5619" w:rsidP="00AC45CE">
      <w:pPr>
        <w:numPr>
          <w:ilvl w:val="0"/>
          <w:numId w:val="17"/>
        </w:numPr>
        <w:spacing w:after="200" w:line="276" w:lineRule="auto"/>
        <w:jc w:val="both"/>
        <w:rPr>
          <w:rFonts w:ascii="Arial" w:eastAsia="Calibri" w:hAnsi="Arial" w:cs="Arial"/>
          <w:sz w:val="22"/>
          <w:szCs w:val="22"/>
          <w:lang w:eastAsia="en-US"/>
        </w:rPr>
      </w:pPr>
      <w:r w:rsidRPr="004B7D85">
        <w:rPr>
          <w:rFonts w:ascii="Arial" w:hAnsi="Arial" w:cs="Arial"/>
          <w:sz w:val="22"/>
          <w:szCs w:val="22"/>
          <w:lang w:val="es-ES_tradnl"/>
        </w:rPr>
        <w:t>Otras medidas de seguridad</w:t>
      </w:r>
    </w:p>
    <w:p w14:paraId="0A0BC90E" w14:textId="278EDBC0" w:rsidR="00AC45CE" w:rsidRPr="00AC45CE" w:rsidRDefault="00AC45CE" w:rsidP="00950A2A">
      <w:pPr>
        <w:spacing w:after="200" w:line="276" w:lineRule="auto"/>
        <w:jc w:val="both"/>
        <w:rPr>
          <w:rFonts w:ascii="Arial" w:eastAsia="Calibri" w:hAnsi="Arial" w:cs="Arial"/>
          <w:sz w:val="22"/>
          <w:szCs w:val="22"/>
          <w:lang w:eastAsia="en-US"/>
        </w:rPr>
      </w:pPr>
      <w:r w:rsidRPr="00AC45CE">
        <w:rPr>
          <w:rFonts w:ascii="Arial" w:eastAsia="Calibri" w:hAnsi="Arial" w:cs="Arial"/>
          <w:b/>
          <w:bCs/>
          <w:sz w:val="22"/>
          <w:szCs w:val="22"/>
          <w:lang w:eastAsia="en-US"/>
        </w:rPr>
        <w:t>Respuesta</w:t>
      </w:r>
      <w:r>
        <w:rPr>
          <w:rFonts w:ascii="Arial" w:eastAsia="Calibri" w:hAnsi="Arial" w:cs="Arial"/>
          <w:sz w:val="22"/>
          <w:szCs w:val="22"/>
          <w:lang w:eastAsia="en-US"/>
        </w:rPr>
        <w:t>: Se cuenta con seguridad privada y en su mayoría con</w:t>
      </w:r>
      <w:r w:rsidR="00950A2A">
        <w:rPr>
          <w:rFonts w:ascii="Arial" w:eastAsia="Calibri" w:hAnsi="Arial" w:cs="Arial"/>
          <w:sz w:val="22"/>
          <w:szCs w:val="22"/>
          <w:lang w:eastAsia="en-US"/>
        </w:rPr>
        <w:t xml:space="preserve"> extintores tipo </w:t>
      </w:r>
      <w:r w:rsidR="00885D6F">
        <w:rPr>
          <w:rFonts w:ascii="Arial" w:eastAsia="Calibri" w:hAnsi="Arial" w:cs="Arial"/>
          <w:sz w:val="22"/>
          <w:szCs w:val="22"/>
          <w:lang w:eastAsia="en-US"/>
        </w:rPr>
        <w:t xml:space="preserve">A, </w:t>
      </w:r>
      <w:proofErr w:type="gramStart"/>
      <w:r w:rsidR="00885D6F">
        <w:rPr>
          <w:rFonts w:ascii="Arial" w:eastAsia="Calibri" w:hAnsi="Arial" w:cs="Arial"/>
          <w:sz w:val="22"/>
          <w:szCs w:val="22"/>
          <w:lang w:eastAsia="en-US"/>
        </w:rPr>
        <w:t>B</w:t>
      </w:r>
      <w:r w:rsidR="00950A2A">
        <w:rPr>
          <w:rFonts w:ascii="Arial" w:eastAsia="Calibri" w:hAnsi="Arial" w:cs="Arial"/>
          <w:sz w:val="22"/>
          <w:szCs w:val="22"/>
          <w:lang w:eastAsia="en-US"/>
        </w:rPr>
        <w:t>,C</w:t>
      </w:r>
      <w:proofErr w:type="gramEnd"/>
      <w:r w:rsidR="00950A2A">
        <w:rPr>
          <w:rFonts w:ascii="Arial" w:eastAsia="Calibri" w:hAnsi="Arial" w:cs="Arial"/>
          <w:sz w:val="22"/>
          <w:szCs w:val="22"/>
          <w:lang w:eastAsia="en-US"/>
        </w:rPr>
        <w:t xml:space="preserve"> de polvo químico, hidrantes</w:t>
      </w:r>
      <w:r w:rsidR="008A7E24">
        <w:rPr>
          <w:rFonts w:ascii="Arial" w:eastAsia="Calibri" w:hAnsi="Arial" w:cs="Arial"/>
          <w:sz w:val="22"/>
          <w:szCs w:val="22"/>
          <w:lang w:eastAsia="en-US"/>
        </w:rPr>
        <w:t>,</w:t>
      </w:r>
      <w:r w:rsidR="00950A2A">
        <w:rPr>
          <w:rFonts w:ascii="Arial" w:eastAsia="Calibri" w:hAnsi="Arial" w:cs="Arial"/>
          <w:sz w:val="22"/>
          <w:szCs w:val="22"/>
          <w:lang w:eastAsia="en-US"/>
        </w:rPr>
        <w:t xml:space="preserve"> video vigilancia y detectores de humo.</w:t>
      </w:r>
    </w:p>
    <w:p w14:paraId="11A3A500" w14:textId="4A4AD370" w:rsidR="008F5619" w:rsidRDefault="008F5619" w:rsidP="00950A2A">
      <w:pPr>
        <w:spacing w:after="200" w:line="276" w:lineRule="auto"/>
        <w:jc w:val="both"/>
        <w:rPr>
          <w:rFonts w:ascii="Arial" w:hAnsi="Arial" w:cs="Arial"/>
          <w:sz w:val="22"/>
          <w:szCs w:val="22"/>
        </w:rPr>
      </w:pPr>
      <w:r w:rsidRPr="004B7D85">
        <w:rPr>
          <w:rFonts w:ascii="Arial" w:hAnsi="Arial" w:cs="Arial"/>
          <w:b/>
          <w:caps/>
          <w:sz w:val="22"/>
          <w:szCs w:val="22"/>
        </w:rPr>
        <w:t>2</w:t>
      </w:r>
      <w:r>
        <w:rPr>
          <w:rFonts w:ascii="Arial" w:hAnsi="Arial" w:cs="Arial"/>
          <w:b/>
          <w:caps/>
          <w:sz w:val="22"/>
          <w:szCs w:val="22"/>
        </w:rPr>
        <w:t>9</w:t>
      </w:r>
      <w:r w:rsidRPr="004B7D85">
        <w:rPr>
          <w:rFonts w:ascii="Arial" w:hAnsi="Arial" w:cs="Arial"/>
          <w:b/>
          <w:caps/>
          <w:sz w:val="22"/>
          <w:szCs w:val="22"/>
        </w:rPr>
        <w:t xml:space="preserve">.- </w:t>
      </w:r>
      <w:r w:rsidRPr="004B7D85">
        <w:rPr>
          <w:rFonts w:ascii="Arial" w:eastAsia="Calibri" w:hAnsi="Arial" w:cs="Arial"/>
          <w:sz w:val="22"/>
          <w:szCs w:val="22"/>
          <w:lang w:eastAsia="en-US"/>
        </w:rPr>
        <w:t>Anexo I,</w:t>
      </w:r>
      <w:r w:rsidRPr="004B7D85">
        <w:rPr>
          <w:rFonts w:ascii="Arial" w:hAnsi="Arial" w:cs="Arial"/>
          <w:b/>
          <w:caps/>
          <w:sz w:val="22"/>
          <w:szCs w:val="22"/>
        </w:rPr>
        <w:t xml:space="preserve"> </w:t>
      </w:r>
      <w:r w:rsidRPr="004B7D85">
        <w:rPr>
          <w:rFonts w:ascii="Arial" w:eastAsia="Calibri" w:hAnsi="Arial" w:cs="Arial"/>
          <w:sz w:val="22"/>
          <w:szCs w:val="22"/>
          <w:lang w:eastAsia="en-US"/>
        </w:rPr>
        <w:t>Partida 2.- Inmuebles y contenidos.</w:t>
      </w:r>
      <w:r w:rsidRPr="004B7D85">
        <w:rPr>
          <w:rFonts w:ascii="Arial" w:hAnsi="Arial" w:cs="Arial"/>
          <w:b/>
          <w:caps/>
          <w:sz w:val="22"/>
          <w:szCs w:val="22"/>
        </w:rPr>
        <w:t xml:space="preserve"> </w:t>
      </w:r>
      <w:r w:rsidRPr="004B7D85">
        <w:rPr>
          <w:rFonts w:ascii="Arial" w:hAnsi="Arial" w:cs="Arial"/>
          <w:sz w:val="22"/>
          <w:szCs w:val="22"/>
          <w:lang w:val="es-ES_tradnl"/>
        </w:rPr>
        <w:t xml:space="preserve">Para la Sección de Dinero y Valores </w:t>
      </w:r>
      <w:r w:rsidRPr="004B7D85">
        <w:rPr>
          <w:rFonts w:ascii="Arial" w:hAnsi="Arial" w:cs="Arial"/>
          <w:sz w:val="22"/>
          <w:szCs w:val="22"/>
        </w:rPr>
        <w:t xml:space="preserve">Favor de indicarnos; ¿Cuáles son las medidas de seguridad con las que cuentan para el manejo de efectivo y valores, dentro y fuera de sus </w:t>
      </w:r>
      <w:r w:rsidR="00AD22F7" w:rsidRPr="004B7D85">
        <w:rPr>
          <w:rFonts w:ascii="Arial" w:hAnsi="Arial" w:cs="Arial"/>
          <w:sz w:val="22"/>
          <w:szCs w:val="22"/>
        </w:rPr>
        <w:t>ubicaciones?</w:t>
      </w:r>
      <w:r w:rsidRPr="004B7D85">
        <w:rPr>
          <w:rFonts w:ascii="Arial" w:hAnsi="Arial" w:cs="Arial"/>
          <w:sz w:val="22"/>
          <w:szCs w:val="22"/>
        </w:rPr>
        <w:t xml:space="preserve"> </w:t>
      </w:r>
    </w:p>
    <w:p w14:paraId="37F215DB" w14:textId="2FDAE834" w:rsidR="00950A2A" w:rsidRPr="00555E2D" w:rsidRDefault="00950A2A" w:rsidP="00950A2A">
      <w:pPr>
        <w:spacing w:after="200" w:line="276" w:lineRule="auto"/>
        <w:jc w:val="both"/>
        <w:rPr>
          <w:rFonts w:ascii="Arial" w:hAnsi="Arial" w:cs="Arial"/>
          <w:sz w:val="22"/>
          <w:szCs w:val="22"/>
        </w:rPr>
      </w:pPr>
      <w:r w:rsidRPr="00950A2A">
        <w:rPr>
          <w:rFonts w:ascii="Arial" w:hAnsi="Arial" w:cs="Arial"/>
          <w:b/>
          <w:bCs/>
          <w:sz w:val="22"/>
          <w:szCs w:val="22"/>
        </w:rPr>
        <w:t>Respuesta</w:t>
      </w:r>
      <w:r>
        <w:rPr>
          <w:rFonts w:ascii="Arial" w:hAnsi="Arial" w:cs="Arial"/>
          <w:sz w:val="22"/>
          <w:szCs w:val="22"/>
        </w:rPr>
        <w:t>: Se cuenta con seguridad privada y en algunas unidades con caja de seguridad.</w:t>
      </w:r>
    </w:p>
    <w:p w14:paraId="18001DF5" w14:textId="77777777" w:rsidR="008F5619" w:rsidRPr="004B7D85" w:rsidRDefault="008F5619" w:rsidP="008F5619">
      <w:pPr>
        <w:numPr>
          <w:ilvl w:val="12"/>
          <w:numId w:val="0"/>
        </w:numPr>
        <w:ind w:left="283" w:hanging="283"/>
        <w:jc w:val="both"/>
        <w:rPr>
          <w:rFonts w:ascii="Arial" w:hAnsi="Arial" w:cs="Arial"/>
          <w:sz w:val="22"/>
          <w:szCs w:val="22"/>
        </w:rPr>
      </w:pPr>
      <w:r>
        <w:rPr>
          <w:rFonts w:ascii="Arial" w:hAnsi="Arial" w:cs="Arial"/>
          <w:b/>
          <w:caps/>
          <w:sz w:val="22"/>
          <w:szCs w:val="22"/>
        </w:rPr>
        <w:t>30</w:t>
      </w:r>
      <w:r w:rsidRPr="004B7D85">
        <w:rPr>
          <w:rFonts w:ascii="Arial" w:hAnsi="Arial" w:cs="Arial"/>
          <w:b/>
          <w:caps/>
          <w:sz w:val="22"/>
          <w:szCs w:val="22"/>
        </w:rPr>
        <w:t xml:space="preserve">.- </w:t>
      </w:r>
      <w:r w:rsidRPr="004B7D85">
        <w:rPr>
          <w:rFonts w:ascii="Arial" w:eastAsia="Calibri" w:hAnsi="Arial" w:cs="Arial"/>
          <w:sz w:val="22"/>
          <w:szCs w:val="22"/>
          <w:lang w:eastAsia="en-US"/>
        </w:rPr>
        <w:t>Anexo I,</w:t>
      </w:r>
      <w:r w:rsidRPr="004B7D85">
        <w:rPr>
          <w:rFonts w:ascii="Arial" w:hAnsi="Arial" w:cs="Arial"/>
          <w:b/>
          <w:caps/>
          <w:sz w:val="22"/>
          <w:szCs w:val="22"/>
        </w:rPr>
        <w:t xml:space="preserve"> </w:t>
      </w:r>
      <w:r w:rsidRPr="004B7D85">
        <w:rPr>
          <w:rFonts w:ascii="Arial" w:eastAsia="Calibri" w:hAnsi="Arial" w:cs="Arial"/>
          <w:sz w:val="22"/>
          <w:szCs w:val="22"/>
          <w:lang w:eastAsia="en-US"/>
        </w:rPr>
        <w:t>Partida 2.- Inmuebles y contenidos.</w:t>
      </w:r>
      <w:r w:rsidRPr="004B7D85">
        <w:rPr>
          <w:rFonts w:ascii="Arial" w:hAnsi="Arial" w:cs="Arial"/>
          <w:b/>
          <w:caps/>
          <w:sz w:val="22"/>
          <w:szCs w:val="22"/>
        </w:rPr>
        <w:t xml:space="preserve"> </w:t>
      </w:r>
      <w:r w:rsidRPr="004B7D85">
        <w:rPr>
          <w:rFonts w:ascii="Arial" w:eastAsia="Calibri" w:hAnsi="Arial" w:cs="Arial"/>
          <w:sz w:val="22"/>
          <w:szCs w:val="22"/>
          <w:lang w:eastAsia="en-US"/>
        </w:rPr>
        <w:t xml:space="preserve">Para la sección de Dinero y valores, </w:t>
      </w:r>
      <w:r w:rsidRPr="004B7D85">
        <w:rPr>
          <w:rFonts w:ascii="Arial" w:hAnsi="Arial" w:cs="Arial"/>
          <w:sz w:val="22"/>
          <w:szCs w:val="22"/>
        </w:rPr>
        <w:t>Solicitamos atentamente nos informen los movimientos de efectivo que realizan dentro y fuera de las ubicaciones, así como también si manejan:</w:t>
      </w:r>
    </w:p>
    <w:p w14:paraId="578A0D1B" w14:textId="77777777" w:rsidR="008F5619" w:rsidRPr="004B7D85" w:rsidRDefault="008F5619" w:rsidP="008F5619">
      <w:pPr>
        <w:ind w:left="991"/>
        <w:jc w:val="both"/>
        <w:rPr>
          <w:rFonts w:ascii="Arial" w:hAnsi="Arial" w:cs="Arial"/>
          <w:sz w:val="22"/>
          <w:szCs w:val="22"/>
        </w:rPr>
      </w:pPr>
      <w:r w:rsidRPr="004B7D85">
        <w:rPr>
          <w:rFonts w:ascii="Arial" w:hAnsi="Arial" w:cs="Arial"/>
          <w:sz w:val="22"/>
          <w:szCs w:val="22"/>
        </w:rPr>
        <w:t>Fondo fijo.</w:t>
      </w:r>
    </w:p>
    <w:p w14:paraId="66259B20" w14:textId="77777777" w:rsidR="008F5619" w:rsidRPr="004B7D85" w:rsidRDefault="008F5619" w:rsidP="008F5619">
      <w:pPr>
        <w:ind w:left="991"/>
        <w:jc w:val="both"/>
        <w:rPr>
          <w:rFonts w:ascii="Arial" w:hAnsi="Arial" w:cs="Arial"/>
          <w:sz w:val="22"/>
          <w:szCs w:val="22"/>
        </w:rPr>
      </w:pPr>
      <w:r w:rsidRPr="004B7D85">
        <w:rPr>
          <w:rFonts w:ascii="Arial" w:hAnsi="Arial" w:cs="Arial"/>
          <w:sz w:val="22"/>
          <w:szCs w:val="22"/>
        </w:rPr>
        <w:t>Fondo diario.</w:t>
      </w:r>
    </w:p>
    <w:p w14:paraId="4BBCFE0E" w14:textId="77777777" w:rsidR="008F5619" w:rsidRPr="004B7D85" w:rsidRDefault="008F5619" w:rsidP="008F5619">
      <w:pPr>
        <w:ind w:left="991"/>
        <w:jc w:val="both"/>
        <w:rPr>
          <w:rFonts w:ascii="Arial" w:hAnsi="Arial" w:cs="Arial"/>
          <w:sz w:val="22"/>
          <w:szCs w:val="22"/>
        </w:rPr>
      </w:pPr>
      <w:r w:rsidRPr="004B7D85">
        <w:rPr>
          <w:rFonts w:ascii="Arial" w:hAnsi="Arial" w:cs="Arial"/>
          <w:sz w:val="22"/>
          <w:szCs w:val="22"/>
        </w:rPr>
        <w:t>Fondo semanal.</w:t>
      </w:r>
    </w:p>
    <w:p w14:paraId="2C6B3A5A" w14:textId="77777777" w:rsidR="008F5619" w:rsidRPr="004B7D85" w:rsidRDefault="008F5619" w:rsidP="008F5619">
      <w:pPr>
        <w:ind w:left="991"/>
        <w:jc w:val="both"/>
        <w:rPr>
          <w:rFonts w:ascii="Arial" w:hAnsi="Arial" w:cs="Arial"/>
          <w:sz w:val="22"/>
          <w:szCs w:val="22"/>
        </w:rPr>
      </w:pPr>
      <w:r w:rsidRPr="004B7D85">
        <w:rPr>
          <w:rFonts w:ascii="Arial" w:hAnsi="Arial" w:cs="Arial"/>
          <w:sz w:val="22"/>
          <w:szCs w:val="22"/>
        </w:rPr>
        <w:t>Fondo quincenal.</w:t>
      </w:r>
    </w:p>
    <w:p w14:paraId="28AA4B50" w14:textId="77777777" w:rsidR="008F5619" w:rsidRPr="004B7D85" w:rsidRDefault="008F5619" w:rsidP="008F5619">
      <w:pPr>
        <w:ind w:left="991"/>
        <w:jc w:val="both"/>
        <w:rPr>
          <w:rFonts w:ascii="Arial" w:hAnsi="Arial" w:cs="Arial"/>
          <w:sz w:val="22"/>
          <w:szCs w:val="22"/>
        </w:rPr>
      </w:pPr>
      <w:r w:rsidRPr="004B7D85">
        <w:rPr>
          <w:rFonts w:ascii="Arial" w:hAnsi="Arial" w:cs="Arial"/>
          <w:sz w:val="22"/>
          <w:szCs w:val="22"/>
        </w:rPr>
        <w:t>Fondo mensual y aguinaldos.</w:t>
      </w:r>
    </w:p>
    <w:p w14:paraId="281813E1" w14:textId="77777777" w:rsidR="008F5619" w:rsidRPr="004B7D85" w:rsidRDefault="008F5619" w:rsidP="008F5619">
      <w:pPr>
        <w:numPr>
          <w:ilvl w:val="12"/>
          <w:numId w:val="0"/>
        </w:numPr>
        <w:ind w:left="283" w:hanging="283"/>
        <w:jc w:val="both"/>
        <w:rPr>
          <w:rFonts w:ascii="Arial" w:hAnsi="Arial" w:cs="Arial"/>
          <w:sz w:val="22"/>
          <w:szCs w:val="22"/>
        </w:rPr>
      </w:pPr>
    </w:p>
    <w:p w14:paraId="3EBF7415" w14:textId="5D3D3B63" w:rsidR="008F5619" w:rsidRDefault="008F5619" w:rsidP="008F5619">
      <w:pPr>
        <w:numPr>
          <w:ilvl w:val="12"/>
          <w:numId w:val="0"/>
        </w:numPr>
        <w:ind w:left="283" w:hanging="283"/>
        <w:jc w:val="both"/>
        <w:rPr>
          <w:rFonts w:ascii="Arial" w:hAnsi="Arial" w:cs="Arial"/>
          <w:sz w:val="22"/>
          <w:szCs w:val="22"/>
        </w:rPr>
      </w:pPr>
      <w:r w:rsidRPr="004B7D85">
        <w:rPr>
          <w:rFonts w:ascii="Arial" w:hAnsi="Arial" w:cs="Arial"/>
          <w:sz w:val="22"/>
          <w:szCs w:val="22"/>
        </w:rPr>
        <w:t>E indicarnos; ¿Por qué periodo de tiempo son estos? (expresado en días).</w:t>
      </w:r>
    </w:p>
    <w:p w14:paraId="111C3416" w14:textId="0206F1C9" w:rsidR="00950A2A" w:rsidRDefault="00950A2A" w:rsidP="008F5619">
      <w:pPr>
        <w:numPr>
          <w:ilvl w:val="12"/>
          <w:numId w:val="0"/>
        </w:numPr>
        <w:ind w:left="283" w:hanging="283"/>
        <w:jc w:val="both"/>
        <w:rPr>
          <w:rFonts w:ascii="Arial" w:hAnsi="Arial" w:cs="Arial"/>
          <w:sz w:val="22"/>
          <w:szCs w:val="22"/>
        </w:rPr>
      </w:pPr>
    </w:p>
    <w:p w14:paraId="781AABA2" w14:textId="70140801" w:rsidR="008F5619" w:rsidRPr="00950A2A" w:rsidRDefault="00950A2A" w:rsidP="00950A2A">
      <w:pPr>
        <w:numPr>
          <w:ilvl w:val="12"/>
          <w:numId w:val="0"/>
        </w:numPr>
        <w:ind w:left="283" w:hanging="283"/>
        <w:jc w:val="both"/>
        <w:rPr>
          <w:rFonts w:ascii="Arial" w:hAnsi="Arial" w:cs="Arial"/>
          <w:sz w:val="22"/>
          <w:szCs w:val="22"/>
        </w:rPr>
      </w:pPr>
      <w:r w:rsidRPr="00950A2A">
        <w:rPr>
          <w:rFonts w:ascii="Arial" w:hAnsi="Arial" w:cs="Arial"/>
          <w:b/>
          <w:bCs/>
          <w:sz w:val="22"/>
          <w:szCs w:val="22"/>
        </w:rPr>
        <w:t>Respuesta</w:t>
      </w:r>
      <w:r w:rsidR="004A578F">
        <w:rPr>
          <w:rFonts w:ascii="Arial" w:hAnsi="Arial" w:cs="Arial"/>
          <w:sz w:val="22"/>
          <w:szCs w:val="22"/>
        </w:rPr>
        <w:t>: La convocante se reserva dicha información</w:t>
      </w:r>
      <w:r>
        <w:rPr>
          <w:rFonts w:ascii="Arial" w:hAnsi="Arial" w:cs="Arial"/>
          <w:sz w:val="22"/>
          <w:szCs w:val="22"/>
        </w:rPr>
        <w:t>.</w:t>
      </w:r>
      <w:r w:rsidR="008F5619" w:rsidRPr="004B7D85">
        <w:rPr>
          <w:rFonts w:ascii="Arial" w:hAnsi="Arial" w:cs="Arial"/>
          <w:b/>
          <w:caps/>
          <w:sz w:val="22"/>
          <w:szCs w:val="22"/>
        </w:rPr>
        <w:t xml:space="preserve"> </w:t>
      </w:r>
    </w:p>
    <w:p w14:paraId="32376A53" w14:textId="77777777" w:rsidR="008F5619" w:rsidRPr="004B7D85" w:rsidRDefault="008F5619" w:rsidP="008F5619">
      <w:pPr>
        <w:pStyle w:val="Prrafodelista"/>
        <w:ind w:left="0"/>
        <w:jc w:val="both"/>
        <w:rPr>
          <w:rFonts w:ascii="Arial" w:hAnsi="Arial" w:cs="Arial"/>
          <w:b/>
          <w:caps/>
          <w:sz w:val="22"/>
          <w:szCs w:val="22"/>
        </w:rPr>
      </w:pPr>
    </w:p>
    <w:p w14:paraId="20901920" w14:textId="682B3A53" w:rsidR="00950A2A" w:rsidRDefault="008F5619" w:rsidP="001C46E8">
      <w:pPr>
        <w:jc w:val="both"/>
        <w:rPr>
          <w:rFonts w:ascii="Arial" w:hAnsi="Arial" w:cs="Arial"/>
          <w:b/>
          <w:bCs/>
          <w:color w:val="000000"/>
          <w:sz w:val="22"/>
          <w:szCs w:val="22"/>
        </w:rPr>
      </w:pPr>
      <w:r w:rsidRPr="00E36B5F">
        <w:rPr>
          <w:rFonts w:ascii="Arial" w:hAnsi="Arial" w:cs="Arial"/>
          <w:b/>
          <w:sz w:val="22"/>
          <w:szCs w:val="22"/>
          <w:lang w:val="es-ES_tradnl"/>
        </w:rPr>
        <w:t>31.-</w:t>
      </w:r>
      <w:r w:rsidRPr="004B7D85">
        <w:rPr>
          <w:rFonts w:ascii="Arial" w:hAnsi="Arial" w:cs="Arial"/>
          <w:b/>
          <w:i/>
          <w:sz w:val="22"/>
          <w:szCs w:val="22"/>
          <w:lang w:val="es-ES_tradnl"/>
        </w:rPr>
        <w:t xml:space="preserve"> </w:t>
      </w:r>
      <w:r w:rsidRPr="004B7D85">
        <w:rPr>
          <w:rFonts w:ascii="Arial" w:hAnsi="Arial" w:cs="Arial"/>
          <w:sz w:val="22"/>
          <w:szCs w:val="22"/>
          <w:lang w:val="es-ES_tradnl"/>
        </w:rPr>
        <w:t xml:space="preserve"> </w:t>
      </w:r>
      <w:r w:rsidRPr="004B7D85">
        <w:rPr>
          <w:rFonts w:ascii="Arial" w:eastAsia="Calibri" w:hAnsi="Arial" w:cs="Arial"/>
          <w:sz w:val="22"/>
          <w:szCs w:val="22"/>
          <w:lang w:eastAsia="en-US"/>
        </w:rPr>
        <w:t>Anexo I,</w:t>
      </w:r>
      <w:r w:rsidRPr="004B7D85">
        <w:rPr>
          <w:rFonts w:ascii="Arial" w:hAnsi="Arial" w:cs="Arial"/>
          <w:b/>
          <w:caps/>
          <w:sz w:val="22"/>
          <w:szCs w:val="22"/>
        </w:rPr>
        <w:t xml:space="preserve"> </w:t>
      </w:r>
      <w:r w:rsidRPr="004B7D85">
        <w:rPr>
          <w:rFonts w:ascii="Arial" w:eastAsia="Calibri" w:hAnsi="Arial" w:cs="Arial"/>
          <w:sz w:val="22"/>
          <w:szCs w:val="22"/>
          <w:lang w:eastAsia="en-US"/>
        </w:rPr>
        <w:t>Partida 2. Inmuebles y contenidos.</w:t>
      </w:r>
      <w:r w:rsidRPr="004B7D85">
        <w:rPr>
          <w:rFonts w:ascii="Arial" w:hAnsi="Arial" w:cs="Arial"/>
          <w:b/>
          <w:caps/>
          <w:sz w:val="22"/>
          <w:szCs w:val="22"/>
        </w:rPr>
        <w:t xml:space="preserve"> </w:t>
      </w:r>
      <w:r w:rsidRPr="004B7D85">
        <w:rPr>
          <w:rFonts w:ascii="Arial" w:hAnsi="Arial" w:cs="Arial"/>
          <w:sz w:val="22"/>
          <w:szCs w:val="22"/>
          <w:lang w:val="es-ES_tradnl"/>
        </w:rPr>
        <w:t>Para la Sección de Equipo Electrónico favor de indicarnos a que se debe el incremento de valores de $</w:t>
      </w:r>
      <w:r w:rsidRPr="004B7D85">
        <w:rPr>
          <w:rFonts w:ascii="Arial" w:hAnsi="Arial" w:cs="Arial"/>
          <w:sz w:val="22"/>
          <w:szCs w:val="22"/>
        </w:rPr>
        <w:t xml:space="preserve"> </w:t>
      </w:r>
      <w:r w:rsidRPr="004B7D85">
        <w:rPr>
          <w:rFonts w:ascii="Arial" w:hAnsi="Arial" w:cs="Arial"/>
          <w:sz w:val="22"/>
          <w:szCs w:val="22"/>
          <w:lang w:val="es-ES_tradnl"/>
        </w:rPr>
        <w:t xml:space="preserve">161’053,788.52 M.N. a </w:t>
      </w:r>
      <w:r w:rsidR="004451C2" w:rsidRPr="004B7D85">
        <w:rPr>
          <w:rFonts w:ascii="Arial" w:hAnsi="Arial" w:cs="Arial"/>
          <w:sz w:val="22"/>
          <w:szCs w:val="22"/>
          <w:lang w:val="es-ES_tradnl"/>
        </w:rPr>
        <w:t>$ 1’689</w:t>
      </w:r>
      <w:r w:rsidR="001C46E8" w:rsidRPr="004B7D85">
        <w:rPr>
          <w:rFonts w:ascii="Arial" w:hAnsi="Arial" w:cs="Arial"/>
          <w:sz w:val="22"/>
          <w:szCs w:val="22"/>
          <w:lang w:val="es-ES_tradnl"/>
        </w:rPr>
        <w:t>, 227,138.76</w:t>
      </w:r>
      <w:r w:rsidRPr="004B7D85">
        <w:rPr>
          <w:rFonts w:ascii="Arial" w:hAnsi="Arial" w:cs="Arial"/>
          <w:sz w:val="22"/>
          <w:szCs w:val="22"/>
          <w:lang w:val="es-ES_tradnl"/>
        </w:rPr>
        <w:t>.</w:t>
      </w:r>
      <w:r w:rsidRPr="004B7D85">
        <w:rPr>
          <w:rFonts w:ascii="Arial" w:hAnsi="Arial" w:cs="Arial"/>
          <w:b/>
          <w:bCs/>
          <w:color w:val="000000"/>
          <w:sz w:val="22"/>
          <w:szCs w:val="22"/>
        </w:rPr>
        <w:t xml:space="preserve">  </w:t>
      </w:r>
    </w:p>
    <w:p w14:paraId="14053213" w14:textId="42E060C4" w:rsidR="00353F1C" w:rsidRDefault="00353F1C" w:rsidP="008F5619">
      <w:pPr>
        <w:jc w:val="both"/>
        <w:rPr>
          <w:rFonts w:ascii="Arial" w:hAnsi="Arial" w:cs="Arial"/>
          <w:b/>
          <w:bCs/>
          <w:color w:val="000000"/>
          <w:sz w:val="22"/>
          <w:szCs w:val="22"/>
        </w:rPr>
      </w:pPr>
    </w:p>
    <w:p w14:paraId="34ED10A7" w14:textId="695193CB" w:rsidR="00353F1C" w:rsidRPr="00A44A39" w:rsidRDefault="00353F1C" w:rsidP="008F5619">
      <w:pPr>
        <w:jc w:val="both"/>
        <w:rPr>
          <w:rFonts w:ascii="Arial" w:hAnsi="Arial" w:cs="Arial"/>
          <w:color w:val="000000"/>
          <w:sz w:val="22"/>
          <w:szCs w:val="22"/>
        </w:rPr>
      </w:pPr>
      <w:r>
        <w:rPr>
          <w:rFonts w:ascii="Arial" w:hAnsi="Arial" w:cs="Arial"/>
          <w:b/>
          <w:bCs/>
          <w:color w:val="000000"/>
          <w:sz w:val="22"/>
          <w:szCs w:val="22"/>
        </w:rPr>
        <w:t>Respuesta</w:t>
      </w:r>
      <w:r w:rsidR="004451C2">
        <w:rPr>
          <w:rFonts w:ascii="Arial" w:hAnsi="Arial" w:cs="Arial"/>
          <w:b/>
          <w:bCs/>
          <w:color w:val="000000"/>
          <w:sz w:val="22"/>
          <w:szCs w:val="22"/>
        </w:rPr>
        <w:t xml:space="preserve">: </w:t>
      </w:r>
      <w:r w:rsidR="004451C2">
        <w:rPr>
          <w:rFonts w:ascii="Arial" w:hAnsi="Arial" w:cs="Arial"/>
          <w:bCs/>
          <w:color w:val="000000"/>
          <w:sz w:val="22"/>
          <w:szCs w:val="22"/>
        </w:rPr>
        <w:t>Si se refiere a los valores proporcionados en la póliza correspondiente al 2021 se informa que dichos valores se calcularon con formula, en la presente convocatoria son los valores que actualmente se encuentran registrados en el inventario del activo fijo.</w:t>
      </w:r>
    </w:p>
    <w:p w14:paraId="7C2E3628" w14:textId="339E39F1" w:rsidR="008F5619" w:rsidRPr="00AD22F7" w:rsidRDefault="008F5619" w:rsidP="00AD22F7">
      <w:pPr>
        <w:jc w:val="both"/>
        <w:rPr>
          <w:rFonts w:ascii="Arial" w:hAnsi="Arial" w:cs="Arial"/>
          <w:sz w:val="22"/>
          <w:szCs w:val="22"/>
          <w:lang w:val="es-ES_tradnl"/>
        </w:rPr>
      </w:pPr>
      <w:r w:rsidRPr="00A44A39">
        <w:rPr>
          <w:rFonts w:ascii="Arial" w:hAnsi="Arial" w:cs="Arial"/>
          <w:color w:val="000000"/>
          <w:sz w:val="22"/>
          <w:szCs w:val="22"/>
        </w:rPr>
        <w:t xml:space="preserve"> </w:t>
      </w:r>
    </w:p>
    <w:p w14:paraId="13E09DA3" w14:textId="35B2C063" w:rsidR="008F5619" w:rsidRDefault="008F5619" w:rsidP="008F5619">
      <w:pPr>
        <w:spacing w:after="200" w:line="276" w:lineRule="auto"/>
        <w:jc w:val="both"/>
        <w:rPr>
          <w:rFonts w:ascii="Arial" w:hAnsi="Arial" w:cs="Arial"/>
          <w:sz w:val="22"/>
          <w:szCs w:val="22"/>
        </w:rPr>
      </w:pPr>
      <w:r>
        <w:rPr>
          <w:rFonts w:ascii="Arial" w:hAnsi="Arial" w:cs="Arial"/>
          <w:b/>
          <w:caps/>
          <w:sz w:val="22"/>
          <w:szCs w:val="22"/>
        </w:rPr>
        <w:t>32</w:t>
      </w:r>
      <w:r w:rsidRPr="004B7D85">
        <w:rPr>
          <w:rFonts w:ascii="Arial" w:hAnsi="Arial" w:cs="Arial"/>
          <w:b/>
          <w:caps/>
          <w:sz w:val="22"/>
          <w:szCs w:val="22"/>
        </w:rPr>
        <w:t xml:space="preserve">.- </w:t>
      </w:r>
      <w:r w:rsidRPr="004B7D85">
        <w:rPr>
          <w:rFonts w:ascii="Arial" w:eastAsia="Calibri" w:hAnsi="Arial" w:cs="Arial"/>
          <w:sz w:val="22"/>
          <w:szCs w:val="22"/>
          <w:lang w:eastAsia="en-US"/>
        </w:rPr>
        <w:t>Anexo I,</w:t>
      </w:r>
      <w:r w:rsidRPr="004B7D85">
        <w:rPr>
          <w:rFonts w:ascii="Arial" w:hAnsi="Arial" w:cs="Arial"/>
          <w:b/>
          <w:caps/>
          <w:sz w:val="22"/>
          <w:szCs w:val="22"/>
        </w:rPr>
        <w:t xml:space="preserve"> </w:t>
      </w:r>
      <w:r w:rsidRPr="004B7D85">
        <w:rPr>
          <w:rFonts w:ascii="Arial" w:eastAsia="Calibri" w:hAnsi="Arial" w:cs="Arial"/>
          <w:sz w:val="22"/>
          <w:szCs w:val="22"/>
          <w:lang w:eastAsia="en-US"/>
        </w:rPr>
        <w:t>Partida 2. Inmuebles y contenidos.</w:t>
      </w:r>
      <w:r w:rsidRPr="004B7D85">
        <w:rPr>
          <w:rFonts w:ascii="Arial" w:hAnsi="Arial" w:cs="Arial"/>
          <w:b/>
          <w:caps/>
          <w:sz w:val="22"/>
          <w:szCs w:val="22"/>
        </w:rPr>
        <w:t xml:space="preserve"> </w:t>
      </w:r>
      <w:r w:rsidRPr="004B7D85">
        <w:rPr>
          <w:rFonts w:ascii="Arial" w:hAnsi="Arial" w:cs="Arial"/>
          <w:sz w:val="22"/>
          <w:szCs w:val="22"/>
          <w:lang w:val="es-ES_tradnl"/>
        </w:rPr>
        <w:t xml:space="preserve">Para la Sección de Equipo Móvil </w:t>
      </w:r>
      <w:r w:rsidRPr="004B7D85">
        <w:rPr>
          <w:rFonts w:ascii="Arial" w:hAnsi="Arial" w:cs="Arial"/>
          <w:sz w:val="22"/>
          <w:szCs w:val="22"/>
        </w:rPr>
        <w:t>por $51’171,372.50 M.N., mucho agradeceremos cómo será el desglose por ubicación ya que en los anexos no está incluido.</w:t>
      </w:r>
    </w:p>
    <w:p w14:paraId="2B0C287E" w14:textId="25CCA021" w:rsidR="008F5619" w:rsidRPr="00046663" w:rsidRDefault="00046663" w:rsidP="00046663">
      <w:pPr>
        <w:spacing w:after="200" w:line="276" w:lineRule="auto"/>
        <w:jc w:val="both"/>
        <w:rPr>
          <w:rFonts w:ascii="Arial" w:eastAsia="Calibri" w:hAnsi="Arial" w:cs="Arial"/>
          <w:sz w:val="22"/>
          <w:szCs w:val="22"/>
          <w:lang w:eastAsia="en-US"/>
        </w:rPr>
      </w:pPr>
      <w:r w:rsidRPr="00046663">
        <w:rPr>
          <w:rFonts w:ascii="Arial" w:eastAsia="Calibri" w:hAnsi="Arial" w:cs="Arial"/>
          <w:b/>
          <w:bCs/>
          <w:sz w:val="22"/>
          <w:szCs w:val="22"/>
          <w:lang w:eastAsia="en-US"/>
        </w:rPr>
        <w:t>Respuesta</w:t>
      </w:r>
      <w:r>
        <w:rPr>
          <w:rFonts w:ascii="Arial" w:eastAsia="Calibri" w:hAnsi="Arial" w:cs="Arial"/>
          <w:sz w:val="22"/>
          <w:szCs w:val="22"/>
          <w:lang w:eastAsia="en-US"/>
        </w:rPr>
        <w:t xml:space="preserve">: </w:t>
      </w:r>
      <w:r w:rsidR="00375F10">
        <w:rPr>
          <w:rFonts w:ascii="Arial" w:eastAsia="Calibri" w:hAnsi="Arial" w:cs="Arial"/>
          <w:sz w:val="22"/>
          <w:szCs w:val="22"/>
          <w:lang w:eastAsia="en-US"/>
        </w:rPr>
        <w:t>Se elimina cobertura de equipo móvil.</w:t>
      </w:r>
    </w:p>
    <w:p w14:paraId="0C7A3F0C" w14:textId="77777777" w:rsidR="008F5619" w:rsidRPr="004B7D85" w:rsidRDefault="008F5619" w:rsidP="008F5619">
      <w:pPr>
        <w:pStyle w:val="Prrafodelista"/>
        <w:ind w:left="0"/>
        <w:jc w:val="both"/>
        <w:rPr>
          <w:rFonts w:ascii="Arial" w:hAnsi="Arial" w:cs="Arial"/>
          <w:b/>
          <w:caps/>
          <w:sz w:val="22"/>
          <w:szCs w:val="22"/>
        </w:rPr>
      </w:pPr>
    </w:p>
    <w:p w14:paraId="48D15798" w14:textId="77777777" w:rsidR="008F5619" w:rsidRPr="004B7D85" w:rsidRDefault="008F5619" w:rsidP="008F5619">
      <w:pPr>
        <w:spacing w:after="200" w:line="276" w:lineRule="auto"/>
        <w:jc w:val="both"/>
        <w:rPr>
          <w:rFonts w:ascii="Arial" w:eastAsia="Calibri" w:hAnsi="Arial" w:cs="Arial"/>
          <w:sz w:val="22"/>
          <w:szCs w:val="22"/>
          <w:lang w:eastAsia="en-US"/>
        </w:rPr>
      </w:pPr>
      <w:r w:rsidRPr="009807F6">
        <w:rPr>
          <w:rFonts w:ascii="Arial" w:hAnsi="Arial" w:cs="Arial"/>
          <w:b/>
          <w:caps/>
          <w:sz w:val="22"/>
          <w:szCs w:val="22"/>
        </w:rPr>
        <w:t>33.-</w:t>
      </w:r>
      <w:r w:rsidRPr="004B7D85">
        <w:rPr>
          <w:rFonts w:ascii="Arial" w:hAnsi="Arial" w:cs="Arial"/>
          <w:b/>
          <w:caps/>
          <w:sz w:val="22"/>
          <w:szCs w:val="22"/>
        </w:rPr>
        <w:t xml:space="preserve"> </w:t>
      </w:r>
      <w:r w:rsidRPr="004B7D85">
        <w:rPr>
          <w:rFonts w:ascii="Arial" w:eastAsia="Calibri" w:hAnsi="Arial" w:cs="Arial"/>
          <w:sz w:val="22"/>
          <w:szCs w:val="22"/>
          <w:lang w:eastAsia="en-US"/>
        </w:rPr>
        <w:t>Anexo I,</w:t>
      </w:r>
      <w:r w:rsidRPr="004B7D85">
        <w:rPr>
          <w:rFonts w:ascii="Arial" w:hAnsi="Arial" w:cs="Arial"/>
          <w:b/>
          <w:caps/>
          <w:sz w:val="22"/>
          <w:szCs w:val="22"/>
        </w:rPr>
        <w:t xml:space="preserve"> </w:t>
      </w:r>
      <w:r w:rsidRPr="004B7D85">
        <w:rPr>
          <w:rFonts w:ascii="Arial" w:eastAsia="Calibri" w:hAnsi="Arial" w:cs="Arial"/>
          <w:sz w:val="22"/>
          <w:szCs w:val="22"/>
          <w:lang w:eastAsia="en-US"/>
        </w:rPr>
        <w:t>Partida 2. Inmuebles y contenidos.</w:t>
      </w:r>
      <w:r w:rsidRPr="004B7D85">
        <w:rPr>
          <w:rFonts w:ascii="Arial" w:hAnsi="Arial" w:cs="Arial"/>
          <w:b/>
          <w:caps/>
          <w:sz w:val="22"/>
          <w:szCs w:val="22"/>
        </w:rPr>
        <w:t xml:space="preserve"> </w:t>
      </w:r>
      <w:r w:rsidRPr="004B7D85">
        <w:rPr>
          <w:rFonts w:ascii="Arial" w:hAnsi="Arial" w:cs="Arial"/>
          <w:sz w:val="20"/>
          <w:szCs w:val="20"/>
          <w:lang w:val="es-ES_tradnl"/>
        </w:rPr>
        <w:t xml:space="preserve">Para la Sección de Equipo Móvil </w:t>
      </w:r>
      <w:r w:rsidRPr="004B7D85">
        <w:rPr>
          <w:rFonts w:ascii="Arial" w:hAnsi="Arial" w:cs="Arial"/>
          <w:sz w:val="20"/>
          <w:szCs w:val="20"/>
        </w:rPr>
        <w:t>por $51’171,372.50 M.N., mucho agradeceremos la relación de los mismos</w:t>
      </w:r>
      <w:r w:rsidRPr="004B7D85">
        <w:rPr>
          <w:rFonts w:ascii="Arial" w:hAnsi="Arial" w:cs="Arial"/>
          <w:sz w:val="22"/>
          <w:szCs w:val="22"/>
        </w:rPr>
        <w:t>.</w:t>
      </w:r>
    </w:p>
    <w:p w14:paraId="099011AE" w14:textId="77777777" w:rsidR="00375F10" w:rsidRPr="00046663" w:rsidRDefault="008F5619" w:rsidP="00375F10">
      <w:pPr>
        <w:spacing w:after="200" w:line="276" w:lineRule="auto"/>
        <w:jc w:val="both"/>
        <w:rPr>
          <w:rFonts w:ascii="Arial" w:eastAsia="Calibri" w:hAnsi="Arial" w:cs="Arial"/>
          <w:sz w:val="22"/>
          <w:szCs w:val="22"/>
          <w:lang w:eastAsia="en-US"/>
        </w:rPr>
      </w:pPr>
      <w:r w:rsidRPr="004B7D85">
        <w:rPr>
          <w:rFonts w:ascii="Arial" w:hAnsi="Arial" w:cs="Arial"/>
          <w:b/>
          <w:caps/>
          <w:sz w:val="22"/>
          <w:szCs w:val="22"/>
        </w:rPr>
        <w:t>R</w:t>
      </w:r>
      <w:r w:rsidRPr="004B7D85">
        <w:rPr>
          <w:rFonts w:ascii="Arial" w:hAnsi="Arial" w:cs="Arial"/>
          <w:b/>
          <w:sz w:val="22"/>
          <w:szCs w:val="22"/>
        </w:rPr>
        <w:t>esp</w:t>
      </w:r>
      <w:r w:rsidR="00A420D5">
        <w:rPr>
          <w:rFonts w:ascii="Arial" w:hAnsi="Arial" w:cs="Arial"/>
          <w:b/>
          <w:sz w:val="22"/>
          <w:szCs w:val="22"/>
        </w:rPr>
        <w:t xml:space="preserve">uesta: </w:t>
      </w:r>
      <w:r w:rsidR="00375F10">
        <w:rPr>
          <w:rFonts w:ascii="Arial" w:eastAsia="Calibri" w:hAnsi="Arial" w:cs="Arial"/>
          <w:sz w:val="22"/>
          <w:szCs w:val="22"/>
          <w:lang w:eastAsia="en-US"/>
        </w:rPr>
        <w:t>Se elimina cobertura de equipo móvil.</w:t>
      </w:r>
    </w:p>
    <w:p w14:paraId="458BE80F" w14:textId="2821A066" w:rsidR="008F5619" w:rsidRDefault="008F5619" w:rsidP="008F5619">
      <w:pPr>
        <w:spacing w:after="200" w:line="276" w:lineRule="auto"/>
        <w:jc w:val="both"/>
        <w:rPr>
          <w:rFonts w:ascii="Arial" w:hAnsi="Arial" w:cs="Arial"/>
          <w:sz w:val="22"/>
          <w:szCs w:val="22"/>
        </w:rPr>
      </w:pPr>
      <w:r>
        <w:rPr>
          <w:rFonts w:ascii="Arial" w:hAnsi="Arial" w:cs="Arial"/>
          <w:b/>
          <w:caps/>
          <w:sz w:val="22"/>
          <w:szCs w:val="22"/>
        </w:rPr>
        <w:t>34</w:t>
      </w:r>
      <w:r w:rsidRPr="004B7D85">
        <w:rPr>
          <w:rFonts w:ascii="Arial" w:hAnsi="Arial" w:cs="Arial"/>
          <w:b/>
          <w:caps/>
          <w:sz w:val="22"/>
          <w:szCs w:val="22"/>
        </w:rPr>
        <w:t xml:space="preserve">.- </w:t>
      </w:r>
      <w:r w:rsidRPr="004B7D85">
        <w:rPr>
          <w:rFonts w:ascii="Arial" w:eastAsia="Calibri" w:hAnsi="Arial" w:cs="Arial"/>
          <w:sz w:val="22"/>
          <w:szCs w:val="22"/>
          <w:lang w:eastAsia="en-US"/>
        </w:rPr>
        <w:t>Anexo I,</w:t>
      </w:r>
      <w:r w:rsidRPr="004B7D85">
        <w:rPr>
          <w:rFonts w:ascii="Arial" w:hAnsi="Arial" w:cs="Arial"/>
          <w:b/>
          <w:caps/>
          <w:sz w:val="22"/>
          <w:szCs w:val="22"/>
        </w:rPr>
        <w:t xml:space="preserve"> </w:t>
      </w:r>
      <w:r w:rsidRPr="004B7D85">
        <w:rPr>
          <w:rFonts w:ascii="Arial" w:eastAsia="Calibri" w:hAnsi="Arial" w:cs="Arial"/>
          <w:sz w:val="22"/>
          <w:szCs w:val="22"/>
          <w:lang w:eastAsia="en-US"/>
        </w:rPr>
        <w:t>Partida 2. Inmuebles y contenidos.</w:t>
      </w:r>
      <w:r w:rsidRPr="004B7D85">
        <w:rPr>
          <w:rFonts w:ascii="Arial" w:hAnsi="Arial" w:cs="Arial"/>
          <w:b/>
          <w:caps/>
          <w:sz w:val="22"/>
          <w:szCs w:val="22"/>
        </w:rPr>
        <w:t xml:space="preserve"> </w:t>
      </w:r>
      <w:r w:rsidRPr="004B7D85">
        <w:rPr>
          <w:rFonts w:ascii="Arial" w:hAnsi="Arial" w:cs="Arial"/>
          <w:sz w:val="22"/>
          <w:szCs w:val="22"/>
          <w:lang w:val="es-ES_tradnl"/>
        </w:rPr>
        <w:t xml:space="preserve">Para la Sección de Rotura de Maquinaria </w:t>
      </w:r>
      <w:r w:rsidRPr="004B7D85">
        <w:rPr>
          <w:rFonts w:ascii="Arial" w:hAnsi="Arial" w:cs="Arial"/>
          <w:sz w:val="22"/>
          <w:szCs w:val="22"/>
        </w:rPr>
        <w:t>por $30’000,000.00 M.N., mucho agradeceremos cómo será el desglose por ubicación ya que no se encuentran en los anexos.</w:t>
      </w:r>
    </w:p>
    <w:p w14:paraId="2D1320A7" w14:textId="2603DFF8" w:rsidR="009807F6" w:rsidRPr="004B7D85" w:rsidRDefault="009807F6" w:rsidP="008F5619">
      <w:pPr>
        <w:spacing w:after="200" w:line="276" w:lineRule="auto"/>
        <w:jc w:val="both"/>
        <w:rPr>
          <w:rFonts w:ascii="Arial" w:eastAsia="Calibri" w:hAnsi="Arial" w:cs="Arial"/>
          <w:sz w:val="22"/>
          <w:szCs w:val="22"/>
          <w:lang w:eastAsia="en-US"/>
        </w:rPr>
      </w:pPr>
      <w:r w:rsidRPr="009807F6">
        <w:rPr>
          <w:rFonts w:ascii="Arial" w:hAnsi="Arial" w:cs="Arial"/>
          <w:b/>
          <w:bCs/>
          <w:sz w:val="22"/>
          <w:szCs w:val="22"/>
        </w:rPr>
        <w:t>Respuesta</w:t>
      </w:r>
      <w:r>
        <w:rPr>
          <w:rFonts w:ascii="Arial" w:hAnsi="Arial" w:cs="Arial"/>
          <w:sz w:val="22"/>
          <w:szCs w:val="22"/>
        </w:rPr>
        <w:t xml:space="preserve">: </w:t>
      </w:r>
      <w:r w:rsidR="00D84A78">
        <w:rPr>
          <w:rFonts w:ascii="Arial" w:hAnsi="Arial" w:cs="Arial"/>
          <w:sz w:val="22"/>
          <w:szCs w:val="22"/>
        </w:rPr>
        <w:t>No se cuenta con el desglose por ubicación, se deberán amparar como Limite Único Combinado (LUC) para todas las ubicaciones.</w:t>
      </w:r>
    </w:p>
    <w:p w14:paraId="75E57792" w14:textId="77777777" w:rsidR="009807F6" w:rsidRDefault="008F5619" w:rsidP="009807F6">
      <w:pPr>
        <w:spacing w:after="200" w:line="276" w:lineRule="auto"/>
        <w:jc w:val="both"/>
        <w:rPr>
          <w:rFonts w:ascii="Arial" w:hAnsi="Arial" w:cs="Arial"/>
          <w:sz w:val="22"/>
          <w:szCs w:val="22"/>
        </w:rPr>
      </w:pPr>
      <w:r>
        <w:rPr>
          <w:rFonts w:ascii="Arial" w:hAnsi="Arial" w:cs="Arial"/>
          <w:b/>
          <w:caps/>
          <w:sz w:val="22"/>
          <w:szCs w:val="22"/>
        </w:rPr>
        <w:t>35</w:t>
      </w:r>
      <w:r w:rsidRPr="004B7D85">
        <w:rPr>
          <w:rFonts w:ascii="Arial" w:hAnsi="Arial" w:cs="Arial"/>
          <w:b/>
          <w:caps/>
          <w:sz w:val="22"/>
          <w:szCs w:val="22"/>
        </w:rPr>
        <w:t xml:space="preserve">.- </w:t>
      </w:r>
      <w:r w:rsidRPr="004B7D85">
        <w:rPr>
          <w:rFonts w:ascii="Arial" w:eastAsia="Calibri" w:hAnsi="Arial" w:cs="Arial"/>
          <w:sz w:val="22"/>
          <w:szCs w:val="22"/>
          <w:lang w:eastAsia="en-US"/>
        </w:rPr>
        <w:t>Anexo I,</w:t>
      </w:r>
      <w:r w:rsidRPr="004B7D85">
        <w:rPr>
          <w:rFonts w:ascii="Arial" w:hAnsi="Arial" w:cs="Arial"/>
          <w:b/>
          <w:caps/>
          <w:sz w:val="22"/>
          <w:szCs w:val="22"/>
        </w:rPr>
        <w:t xml:space="preserve"> </w:t>
      </w:r>
      <w:r w:rsidRPr="004B7D85">
        <w:rPr>
          <w:rFonts w:ascii="Arial" w:eastAsia="Calibri" w:hAnsi="Arial" w:cs="Arial"/>
          <w:sz w:val="22"/>
          <w:szCs w:val="22"/>
          <w:lang w:eastAsia="en-US"/>
        </w:rPr>
        <w:t>Partida 2. Inmuebles y contenidos.</w:t>
      </w:r>
      <w:r w:rsidRPr="004B7D85">
        <w:rPr>
          <w:rFonts w:ascii="Arial" w:hAnsi="Arial" w:cs="Arial"/>
          <w:b/>
          <w:caps/>
          <w:sz w:val="22"/>
          <w:szCs w:val="22"/>
        </w:rPr>
        <w:t xml:space="preserve"> </w:t>
      </w:r>
      <w:r w:rsidRPr="004B7D85">
        <w:rPr>
          <w:rFonts w:ascii="Arial" w:hAnsi="Arial" w:cs="Arial"/>
          <w:sz w:val="20"/>
          <w:szCs w:val="20"/>
          <w:lang w:val="es-ES_tradnl"/>
        </w:rPr>
        <w:t xml:space="preserve">Para la Sección de Equipo Móvil </w:t>
      </w:r>
      <w:r w:rsidRPr="004B7D85">
        <w:rPr>
          <w:rFonts w:ascii="Arial" w:hAnsi="Arial" w:cs="Arial"/>
          <w:sz w:val="20"/>
          <w:szCs w:val="20"/>
        </w:rPr>
        <w:t>por $30’000,000.00 M.N., mucho agradeceremos la relación por cada equipo, ya que no se encuentran en los anexos</w:t>
      </w:r>
      <w:r w:rsidR="009807F6">
        <w:rPr>
          <w:rFonts w:ascii="Arial" w:hAnsi="Arial" w:cs="Arial"/>
          <w:sz w:val="22"/>
          <w:szCs w:val="22"/>
        </w:rPr>
        <w:t>.</w:t>
      </w:r>
    </w:p>
    <w:p w14:paraId="45AD8B3B" w14:textId="77777777" w:rsidR="00375F10" w:rsidRPr="00046663" w:rsidRDefault="009807F6" w:rsidP="00375F10">
      <w:pPr>
        <w:spacing w:after="200" w:line="276" w:lineRule="auto"/>
        <w:jc w:val="both"/>
        <w:rPr>
          <w:rFonts w:ascii="Arial" w:eastAsia="Calibri" w:hAnsi="Arial" w:cs="Arial"/>
          <w:sz w:val="22"/>
          <w:szCs w:val="22"/>
          <w:lang w:eastAsia="en-US"/>
        </w:rPr>
      </w:pPr>
      <w:r>
        <w:rPr>
          <w:rFonts w:ascii="Arial" w:hAnsi="Arial" w:cs="Arial"/>
          <w:sz w:val="22"/>
          <w:szCs w:val="22"/>
        </w:rPr>
        <w:t xml:space="preserve">Respuesta: </w:t>
      </w:r>
      <w:r w:rsidR="00375F10">
        <w:rPr>
          <w:rFonts w:ascii="Arial" w:eastAsia="Calibri" w:hAnsi="Arial" w:cs="Arial"/>
          <w:sz w:val="22"/>
          <w:szCs w:val="22"/>
          <w:lang w:eastAsia="en-US"/>
        </w:rPr>
        <w:t>Se elimina cobertura de equipo móvil.</w:t>
      </w:r>
    </w:p>
    <w:p w14:paraId="2C4FCFB1" w14:textId="5290CE72" w:rsidR="008F5619" w:rsidRDefault="008F5619" w:rsidP="008F5619">
      <w:pPr>
        <w:pStyle w:val="Prrafodelista"/>
        <w:ind w:left="0"/>
        <w:jc w:val="both"/>
        <w:rPr>
          <w:rFonts w:ascii="Arial" w:hAnsi="Arial" w:cs="Arial"/>
          <w:sz w:val="22"/>
          <w:szCs w:val="22"/>
          <w:lang w:val="es-ES_tradnl"/>
        </w:rPr>
      </w:pPr>
      <w:r>
        <w:rPr>
          <w:rFonts w:ascii="Arial" w:hAnsi="Arial" w:cs="Arial"/>
          <w:b/>
          <w:caps/>
          <w:sz w:val="22"/>
          <w:szCs w:val="22"/>
        </w:rPr>
        <w:t>36</w:t>
      </w:r>
      <w:r w:rsidRPr="004B7D85">
        <w:rPr>
          <w:rFonts w:ascii="Arial" w:hAnsi="Arial" w:cs="Arial"/>
          <w:b/>
          <w:caps/>
          <w:sz w:val="22"/>
          <w:szCs w:val="22"/>
        </w:rPr>
        <w:t xml:space="preserve">.- </w:t>
      </w:r>
      <w:r w:rsidRPr="004B7D85">
        <w:rPr>
          <w:rFonts w:ascii="Arial" w:eastAsia="Calibri" w:hAnsi="Arial" w:cs="Arial"/>
          <w:sz w:val="22"/>
          <w:szCs w:val="22"/>
          <w:lang w:eastAsia="en-US"/>
        </w:rPr>
        <w:t>Anexo I,</w:t>
      </w:r>
      <w:r w:rsidRPr="004B7D85">
        <w:rPr>
          <w:rFonts w:ascii="Arial" w:hAnsi="Arial" w:cs="Arial"/>
          <w:b/>
          <w:caps/>
          <w:sz w:val="22"/>
          <w:szCs w:val="22"/>
        </w:rPr>
        <w:t xml:space="preserve"> </w:t>
      </w:r>
      <w:r w:rsidRPr="004B7D85">
        <w:rPr>
          <w:rFonts w:ascii="Arial" w:eastAsia="Calibri" w:hAnsi="Arial" w:cs="Arial"/>
          <w:sz w:val="22"/>
          <w:szCs w:val="22"/>
          <w:lang w:eastAsia="en-US"/>
        </w:rPr>
        <w:t xml:space="preserve">Partida 2. Inmuebles y contenidos. </w:t>
      </w:r>
      <w:r w:rsidRPr="004B7D85">
        <w:rPr>
          <w:rFonts w:ascii="Arial" w:hAnsi="Arial" w:cs="Arial"/>
          <w:sz w:val="22"/>
          <w:szCs w:val="22"/>
          <w:lang w:val="es-ES_tradnl"/>
        </w:rPr>
        <w:t xml:space="preserve">Para la partida de Inmuebles y Contenidos, primer riesgo $570’000,000.00 es importante que </w:t>
      </w:r>
      <w:r w:rsidR="00AD22F7" w:rsidRPr="004B7D85">
        <w:rPr>
          <w:rFonts w:ascii="Arial" w:hAnsi="Arial" w:cs="Arial"/>
          <w:sz w:val="22"/>
          <w:szCs w:val="22"/>
          <w:lang w:val="es-ES_tradnl"/>
        </w:rPr>
        <w:t>reconsideren la</w:t>
      </w:r>
      <w:r w:rsidRPr="004B7D85">
        <w:rPr>
          <w:rFonts w:ascii="Arial" w:hAnsi="Arial" w:cs="Arial"/>
          <w:sz w:val="22"/>
          <w:szCs w:val="22"/>
          <w:lang w:val="es-ES_tradnl"/>
        </w:rPr>
        <w:t xml:space="preserve"> suma asegurada ya que la ubicación con mayor valor es por $1’533,171,146.95 M.N.</w:t>
      </w:r>
    </w:p>
    <w:p w14:paraId="06ABEEC4" w14:textId="02BBE787" w:rsidR="00A420D5" w:rsidRDefault="00A420D5" w:rsidP="008F5619">
      <w:pPr>
        <w:pStyle w:val="Prrafodelista"/>
        <w:ind w:left="0"/>
        <w:jc w:val="both"/>
        <w:rPr>
          <w:rFonts w:ascii="Arial" w:hAnsi="Arial" w:cs="Arial"/>
          <w:sz w:val="22"/>
          <w:szCs w:val="22"/>
          <w:lang w:val="es-ES_tradnl"/>
        </w:rPr>
      </w:pPr>
    </w:p>
    <w:p w14:paraId="7DADD29F" w14:textId="377C37CD" w:rsidR="00A420D5" w:rsidRPr="004B7D85" w:rsidRDefault="00A420D5" w:rsidP="008F5619">
      <w:pPr>
        <w:pStyle w:val="Prrafodelista"/>
        <w:ind w:left="0"/>
        <w:jc w:val="both"/>
        <w:rPr>
          <w:rFonts w:ascii="Arial" w:hAnsi="Arial" w:cs="Arial"/>
          <w:b/>
          <w:caps/>
          <w:sz w:val="22"/>
          <w:szCs w:val="22"/>
        </w:rPr>
      </w:pPr>
      <w:r w:rsidRPr="00801EE9">
        <w:rPr>
          <w:rFonts w:ascii="Arial" w:hAnsi="Arial" w:cs="Arial"/>
          <w:b/>
          <w:sz w:val="22"/>
          <w:szCs w:val="22"/>
          <w:lang w:val="es-ES_tradnl"/>
        </w:rPr>
        <w:t>Respuesta:</w:t>
      </w:r>
      <w:r>
        <w:rPr>
          <w:rFonts w:ascii="Arial" w:hAnsi="Arial" w:cs="Arial"/>
          <w:sz w:val="22"/>
          <w:szCs w:val="22"/>
          <w:lang w:val="es-ES_tradnl"/>
        </w:rPr>
        <w:t xml:space="preserve"> </w:t>
      </w:r>
      <w:r w:rsidR="00801EE9">
        <w:rPr>
          <w:rFonts w:ascii="Arial" w:hAnsi="Arial" w:cs="Arial"/>
          <w:sz w:val="22"/>
          <w:szCs w:val="22"/>
          <w:lang w:val="es-ES_tradnl"/>
        </w:rPr>
        <w:t>El primer riesgo será por $570</w:t>
      </w:r>
      <w:r w:rsidR="00F011F4">
        <w:rPr>
          <w:rFonts w:ascii="Arial" w:hAnsi="Arial" w:cs="Arial"/>
          <w:sz w:val="22"/>
          <w:szCs w:val="22"/>
          <w:lang w:val="es-ES_tradnl"/>
        </w:rPr>
        <w:t>,000,000.00</w:t>
      </w:r>
    </w:p>
    <w:p w14:paraId="0CDF78B2" w14:textId="77777777" w:rsidR="008F5619" w:rsidRPr="004B7D85" w:rsidRDefault="008F5619" w:rsidP="008F5619">
      <w:pPr>
        <w:pStyle w:val="Prrafodelista"/>
        <w:ind w:left="0"/>
        <w:jc w:val="both"/>
        <w:rPr>
          <w:rFonts w:ascii="Arial" w:hAnsi="Arial" w:cs="Arial"/>
          <w:b/>
          <w:caps/>
          <w:sz w:val="22"/>
          <w:szCs w:val="22"/>
        </w:rPr>
      </w:pPr>
    </w:p>
    <w:p w14:paraId="7425EB66" w14:textId="15930371" w:rsidR="008F5619" w:rsidRDefault="008F5619" w:rsidP="008F5619">
      <w:pPr>
        <w:spacing w:after="200" w:line="276" w:lineRule="auto"/>
        <w:jc w:val="both"/>
        <w:rPr>
          <w:rFonts w:ascii="Arial" w:hAnsi="Arial" w:cs="Arial"/>
          <w:sz w:val="22"/>
          <w:szCs w:val="22"/>
        </w:rPr>
      </w:pPr>
      <w:r w:rsidRPr="008563B6">
        <w:rPr>
          <w:rFonts w:ascii="Arial" w:hAnsi="Arial" w:cs="Arial"/>
          <w:b/>
          <w:caps/>
          <w:sz w:val="22"/>
          <w:szCs w:val="22"/>
        </w:rPr>
        <w:t>37.-</w:t>
      </w:r>
      <w:r w:rsidRPr="004B7D85">
        <w:rPr>
          <w:rFonts w:ascii="Arial" w:hAnsi="Arial" w:cs="Arial"/>
          <w:b/>
          <w:caps/>
          <w:sz w:val="22"/>
          <w:szCs w:val="22"/>
        </w:rPr>
        <w:t xml:space="preserve"> </w:t>
      </w:r>
      <w:r w:rsidRPr="004B7D85">
        <w:rPr>
          <w:rFonts w:ascii="Arial" w:eastAsia="Calibri" w:hAnsi="Arial" w:cs="Arial"/>
          <w:sz w:val="22"/>
          <w:szCs w:val="22"/>
          <w:lang w:eastAsia="en-US"/>
        </w:rPr>
        <w:t>Anexo I,</w:t>
      </w:r>
      <w:r w:rsidRPr="004B7D85">
        <w:rPr>
          <w:rFonts w:ascii="Arial" w:hAnsi="Arial" w:cs="Arial"/>
          <w:b/>
          <w:caps/>
          <w:sz w:val="22"/>
          <w:szCs w:val="22"/>
        </w:rPr>
        <w:t xml:space="preserve"> </w:t>
      </w:r>
      <w:r w:rsidRPr="004B7D85">
        <w:rPr>
          <w:rFonts w:ascii="Arial" w:eastAsia="Calibri" w:hAnsi="Arial" w:cs="Arial"/>
          <w:sz w:val="22"/>
          <w:szCs w:val="22"/>
          <w:lang w:eastAsia="en-US"/>
        </w:rPr>
        <w:t>Partida 3. Maquinaria (Montacargas).</w:t>
      </w:r>
      <w:r w:rsidRPr="004B7D85">
        <w:rPr>
          <w:rFonts w:ascii="Arial" w:hAnsi="Arial" w:cs="Arial"/>
          <w:b/>
          <w:caps/>
          <w:sz w:val="22"/>
          <w:szCs w:val="22"/>
        </w:rPr>
        <w:t xml:space="preserve"> </w:t>
      </w:r>
      <w:r w:rsidRPr="004B7D85">
        <w:rPr>
          <w:rFonts w:ascii="Arial" w:eastAsia="Calibri" w:hAnsi="Arial" w:cs="Arial"/>
          <w:sz w:val="22"/>
          <w:szCs w:val="22"/>
          <w:lang w:eastAsia="en-US"/>
        </w:rPr>
        <w:t>Con respecto a la relación de los montacargas, serían tan amables de indicarnos el año de los equipos</w:t>
      </w:r>
      <w:r w:rsidRPr="004B7D85">
        <w:rPr>
          <w:rFonts w:ascii="Arial" w:hAnsi="Arial" w:cs="Arial"/>
          <w:sz w:val="22"/>
          <w:szCs w:val="22"/>
        </w:rPr>
        <w:t>.</w:t>
      </w:r>
    </w:p>
    <w:p w14:paraId="49C5F1E8" w14:textId="3B39F965" w:rsidR="008F5619" w:rsidRPr="00AD22F7" w:rsidRDefault="00AD22F7" w:rsidP="00AD22F7">
      <w:pPr>
        <w:spacing w:after="200" w:line="276" w:lineRule="auto"/>
        <w:jc w:val="both"/>
        <w:rPr>
          <w:rFonts w:ascii="Arial" w:eastAsia="Calibri" w:hAnsi="Arial" w:cs="Arial"/>
          <w:sz w:val="22"/>
          <w:szCs w:val="22"/>
          <w:lang w:eastAsia="en-US"/>
        </w:rPr>
      </w:pPr>
      <w:r w:rsidRPr="00AD22F7">
        <w:rPr>
          <w:rFonts w:ascii="Arial" w:hAnsi="Arial" w:cs="Arial"/>
          <w:b/>
          <w:bCs/>
          <w:sz w:val="22"/>
          <w:szCs w:val="22"/>
        </w:rPr>
        <w:t>Respuesta</w:t>
      </w:r>
      <w:r>
        <w:rPr>
          <w:rFonts w:ascii="Arial" w:hAnsi="Arial" w:cs="Arial"/>
          <w:sz w:val="22"/>
          <w:szCs w:val="22"/>
        </w:rPr>
        <w:t>:  Son modelos 2014.</w:t>
      </w:r>
    </w:p>
    <w:p w14:paraId="49DE3B3B" w14:textId="6EA8BE71" w:rsidR="008F5619" w:rsidRDefault="008F5619" w:rsidP="008F5619">
      <w:pPr>
        <w:spacing w:after="200" w:line="276" w:lineRule="auto"/>
        <w:jc w:val="both"/>
        <w:rPr>
          <w:rFonts w:ascii="Arial" w:hAnsi="Arial" w:cs="Arial"/>
          <w:sz w:val="22"/>
          <w:szCs w:val="22"/>
        </w:rPr>
      </w:pPr>
      <w:r>
        <w:rPr>
          <w:rFonts w:ascii="Arial" w:hAnsi="Arial" w:cs="Arial"/>
          <w:b/>
          <w:caps/>
          <w:sz w:val="22"/>
          <w:szCs w:val="22"/>
        </w:rPr>
        <w:t>38</w:t>
      </w:r>
      <w:r w:rsidRPr="004B7D85">
        <w:rPr>
          <w:rFonts w:ascii="Arial" w:hAnsi="Arial" w:cs="Arial"/>
          <w:b/>
          <w:caps/>
          <w:sz w:val="22"/>
          <w:szCs w:val="22"/>
        </w:rPr>
        <w:t xml:space="preserve">.- </w:t>
      </w:r>
      <w:r w:rsidRPr="004B7D85">
        <w:rPr>
          <w:rFonts w:ascii="Arial" w:eastAsia="Calibri" w:hAnsi="Arial" w:cs="Arial"/>
          <w:sz w:val="22"/>
          <w:szCs w:val="22"/>
          <w:lang w:eastAsia="en-US"/>
        </w:rPr>
        <w:t>Anexo I,</w:t>
      </w:r>
      <w:r w:rsidRPr="004B7D85">
        <w:rPr>
          <w:rFonts w:ascii="Arial" w:hAnsi="Arial" w:cs="Arial"/>
          <w:b/>
          <w:caps/>
          <w:sz w:val="22"/>
          <w:szCs w:val="22"/>
        </w:rPr>
        <w:t xml:space="preserve"> </w:t>
      </w:r>
      <w:r w:rsidRPr="004B7D85">
        <w:rPr>
          <w:rFonts w:ascii="Arial" w:eastAsia="Calibri" w:hAnsi="Arial" w:cs="Arial"/>
          <w:sz w:val="22"/>
          <w:szCs w:val="22"/>
          <w:lang w:eastAsia="en-US"/>
        </w:rPr>
        <w:t>Partida 3. Maquinaria (Montacargas).</w:t>
      </w:r>
      <w:r w:rsidRPr="004B7D85">
        <w:rPr>
          <w:rFonts w:ascii="Arial" w:hAnsi="Arial" w:cs="Arial"/>
          <w:b/>
          <w:caps/>
          <w:sz w:val="22"/>
          <w:szCs w:val="22"/>
        </w:rPr>
        <w:t xml:space="preserve"> </w:t>
      </w:r>
      <w:r w:rsidRPr="004B7D85">
        <w:rPr>
          <w:rFonts w:ascii="Arial" w:hAnsi="Arial" w:cs="Arial"/>
          <w:sz w:val="22"/>
          <w:szCs w:val="22"/>
        </w:rPr>
        <w:t>Favor de informarnos si cuentan sus equipos con programas de mantenimiento preventivo y correctivo así mismo informarnos durante que periodos se les da este mantenimient</w:t>
      </w:r>
      <w:r w:rsidR="00C635A1">
        <w:rPr>
          <w:rFonts w:ascii="Arial" w:hAnsi="Arial" w:cs="Arial"/>
          <w:sz w:val="22"/>
          <w:szCs w:val="22"/>
        </w:rPr>
        <w:t>o</w:t>
      </w:r>
    </w:p>
    <w:p w14:paraId="2CE70E60" w14:textId="34749D12" w:rsidR="00C635A1" w:rsidRPr="00C635A1" w:rsidRDefault="00C635A1" w:rsidP="00C635A1">
      <w:pPr>
        <w:spacing w:after="200" w:line="276" w:lineRule="auto"/>
        <w:jc w:val="both"/>
        <w:rPr>
          <w:rFonts w:ascii="Arial" w:hAnsi="Arial" w:cs="Arial"/>
          <w:sz w:val="22"/>
          <w:szCs w:val="22"/>
        </w:rPr>
      </w:pPr>
      <w:r w:rsidRPr="00934DC6">
        <w:rPr>
          <w:rFonts w:ascii="Arial" w:hAnsi="Arial" w:cs="Arial"/>
          <w:b/>
          <w:sz w:val="22"/>
          <w:szCs w:val="22"/>
        </w:rPr>
        <w:t>Respuesta:</w:t>
      </w:r>
      <w:r>
        <w:rPr>
          <w:rFonts w:ascii="Arial" w:hAnsi="Arial" w:cs="Arial"/>
          <w:sz w:val="22"/>
          <w:szCs w:val="22"/>
        </w:rPr>
        <w:t xml:space="preserve"> Se cuenta con programas de mantenimiento</w:t>
      </w:r>
      <w:r w:rsidR="008563B6">
        <w:rPr>
          <w:rFonts w:ascii="Arial" w:hAnsi="Arial" w:cs="Arial"/>
          <w:sz w:val="22"/>
          <w:szCs w:val="22"/>
        </w:rPr>
        <w:t xml:space="preserve"> preventivo y correctivo, los mantenimientos preventivos son cada 270 horas de uso.</w:t>
      </w:r>
    </w:p>
    <w:p w14:paraId="3F5E39B5" w14:textId="77777777" w:rsidR="008F5619" w:rsidRPr="004B7D85" w:rsidRDefault="008F5619" w:rsidP="008F5619">
      <w:pPr>
        <w:pStyle w:val="Prrafodelista"/>
        <w:ind w:left="0"/>
        <w:jc w:val="both"/>
        <w:rPr>
          <w:rFonts w:ascii="Arial" w:hAnsi="Arial" w:cs="Arial"/>
          <w:b/>
          <w:caps/>
          <w:sz w:val="22"/>
          <w:szCs w:val="22"/>
        </w:rPr>
      </w:pPr>
    </w:p>
    <w:p w14:paraId="1CD8A6CE" w14:textId="770D2A5D" w:rsidR="008F5619" w:rsidRDefault="008F5619" w:rsidP="008F5619">
      <w:pPr>
        <w:spacing w:after="200" w:line="276" w:lineRule="auto"/>
        <w:jc w:val="both"/>
        <w:rPr>
          <w:rFonts w:ascii="Arial" w:hAnsi="Arial" w:cs="Arial"/>
          <w:sz w:val="22"/>
          <w:szCs w:val="22"/>
        </w:rPr>
      </w:pPr>
      <w:r>
        <w:rPr>
          <w:rFonts w:ascii="Arial" w:hAnsi="Arial" w:cs="Arial"/>
          <w:b/>
          <w:caps/>
          <w:sz w:val="22"/>
          <w:szCs w:val="22"/>
        </w:rPr>
        <w:t>39</w:t>
      </w:r>
      <w:r w:rsidRPr="004B7D85">
        <w:rPr>
          <w:rFonts w:ascii="Arial" w:hAnsi="Arial" w:cs="Arial"/>
          <w:b/>
          <w:caps/>
          <w:sz w:val="22"/>
          <w:szCs w:val="22"/>
        </w:rPr>
        <w:t xml:space="preserve">.- </w:t>
      </w:r>
      <w:r w:rsidRPr="004B7D85">
        <w:rPr>
          <w:rFonts w:ascii="Arial" w:eastAsia="Calibri" w:hAnsi="Arial" w:cs="Arial"/>
          <w:sz w:val="22"/>
          <w:szCs w:val="22"/>
          <w:lang w:eastAsia="en-US"/>
        </w:rPr>
        <w:t>Anexo I,</w:t>
      </w:r>
      <w:r w:rsidRPr="004B7D85">
        <w:rPr>
          <w:rFonts w:ascii="Arial" w:hAnsi="Arial" w:cs="Arial"/>
          <w:b/>
          <w:caps/>
          <w:sz w:val="22"/>
          <w:szCs w:val="22"/>
        </w:rPr>
        <w:t xml:space="preserve"> </w:t>
      </w:r>
      <w:r w:rsidRPr="004B7D85">
        <w:rPr>
          <w:rFonts w:ascii="Arial" w:eastAsia="Calibri" w:hAnsi="Arial" w:cs="Arial"/>
          <w:sz w:val="22"/>
          <w:szCs w:val="22"/>
          <w:lang w:eastAsia="en-US"/>
        </w:rPr>
        <w:t>Partida 3. Maquinaria (Montacargas).</w:t>
      </w:r>
      <w:r w:rsidRPr="004B7D85">
        <w:rPr>
          <w:rFonts w:ascii="Arial" w:hAnsi="Arial" w:cs="Arial"/>
          <w:b/>
          <w:caps/>
          <w:sz w:val="22"/>
          <w:szCs w:val="22"/>
        </w:rPr>
        <w:t xml:space="preserve"> </w:t>
      </w:r>
      <w:r w:rsidRPr="004B7D85">
        <w:rPr>
          <w:rFonts w:ascii="Arial" w:hAnsi="Arial" w:cs="Arial"/>
          <w:sz w:val="22"/>
          <w:szCs w:val="22"/>
        </w:rPr>
        <w:t xml:space="preserve">Favor de informarnos si los operarios del </w:t>
      </w:r>
      <w:r w:rsidR="008563B6" w:rsidRPr="004B7D85">
        <w:rPr>
          <w:rFonts w:ascii="Arial" w:hAnsi="Arial" w:cs="Arial"/>
          <w:sz w:val="22"/>
          <w:szCs w:val="22"/>
        </w:rPr>
        <w:t>equipo</w:t>
      </w:r>
      <w:r w:rsidRPr="004B7D85">
        <w:rPr>
          <w:rFonts w:ascii="Arial" w:hAnsi="Arial" w:cs="Arial"/>
          <w:sz w:val="22"/>
          <w:szCs w:val="22"/>
        </w:rPr>
        <w:t xml:space="preserve"> están entrenados para su manejo y operación.</w:t>
      </w:r>
    </w:p>
    <w:p w14:paraId="3D57CF5A" w14:textId="12A22CDD" w:rsidR="00C635A1" w:rsidRPr="004B7D85" w:rsidRDefault="00C635A1" w:rsidP="008F5619">
      <w:pPr>
        <w:spacing w:after="200" w:line="276" w:lineRule="auto"/>
        <w:jc w:val="both"/>
        <w:rPr>
          <w:rFonts w:ascii="Arial" w:eastAsia="Calibri" w:hAnsi="Arial" w:cs="Arial"/>
          <w:sz w:val="22"/>
          <w:szCs w:val="22"/>
          <w:lang w:eastAsia="en-US"/>
        </w:rPr>
      </w:pPr>
      <w:r w:rsidRPr="00934DC6">
        <w:rPr>
          <w:rFonts w:ascii="Arial" w:hAnsi="Arial" w:cs="Arial"/>
          <w:b/>
          <w:sz w:val="22"/>
          <w:szCs w:val="22"/>
        </w:rPr>
        <w:t>Respuesta:</w:t>
      </w:r>
      <w:r>
        <w:rPr>
          <w:rFonts w:ascii="Arial" w:hAnsi="Arial" w:cs="Arial"/>
          <w:sz w:val="22"/>
          <w:szCs w:val="22"/>
        </w:rPr>
        <w:t xml:space="preserve"> Afirmativo</w:t>
      </w:r>
      <w:r w:rsidR="008563B6">
        <w:rPr>
          <w:rFonts w:ascii="Arial" w:hAnsi="Arial" w:cs="Arial"/>
          <w:sz w:val="22"/>
          <w:szCs w:val="22"/>
        </w:rPr>
        <w:t>, están capacitados</w:t>
      </w:r>
    </w:p>
    <w:p w14:paraId="1969EF20" w14:textId="77777777" w:rsidR="00934DC6" w:rsidRDefault="008F5619" w:rsidP="00934DC6">
      <w:pPr>
        <w:pStyle w:val="Prrafodelista"/>
        <w:ind w:left="0"/>
        <w:jc w:val="both"/>
        <w:rPr>
          <w:rFonts w:ascii="Arial" w:hAnsi="Arial" w:cs="Arial"/>
          <w:b/>
          <w:caps/>
          <w:sz w:val="22"/>
          <w:szCs w:val="22"/>
        </w:rPr>
      </w:pPr>
      <w:r w:rsidRPr="000F15F6">
        <w:rPr>
          <w:rFonts w:ascii="Arial" w:hAnsi="Arial" w:cs="Arial"/>
          <w:b/>
          <w:caps/>
          <w:sz w:val="22"/>
          <w:szCs w:val="22"/>
        </w:rPr>
        <w:t xml:space="preserve"> </w:t>
      </w:r>
    </w:p>
    <w:p w14:paraId="73524E26" w14:textId="10075780" w:rsidR="00FB5337" w:rsidRPr="004F77F8" w:rsidRDefault="004F77F8" w:rsidP="00934DC6">
      <w:pPr>
        <w:pStyle w:val="Prrafodelista"/>
        <w:ind w:left="0"/>
        <w:jc w:val="both"/>
        <w:rPr>
          <w:rFonts w:ascii="Arial" w:hAnsi="Arial" w:cs="Arial"/>
          <w:sz w:val="22"/>
          <w:szCs w:val="22"/>
        </w:rPr>
      </w:pPr>
      <w:r w:rsidRPr="004F77F8">
        <w:rPr>
          <w:rFonts w:ascii="Arial" w:hAnsi="Arial" w:cs="Arial"/>
          <w:b/>
          <w:sz w:val="22"/>
          <w:szCs w:val="22"/>
        </w:rPr>
        <w:t>Solicitudes de aclaración efectuadas por</w:t>
      </w:r>
      <w:r w:rsidR="00FB5337" w:rsidRPr="004F77F8">
        <w:rPr>
          <w:rFonts w:ascii="Arial" w:hAnsi="Arial" w:cs="Arial"/>
          <w:b/>
          <w:sz w:val="22"/>
          <w:szCs w:val="22"/>
        </w:rPr>
        <w:t>:</w:t>
      </w:r>
      <w:r w:rsidR="00FB5337" w:rsidRPr="004F77F8">
        <w:rPr>
          <w:rFonts w:ascii="Arial" w:hAnsi="Arial" w:cs="Arial"/>
          <w:sz w:val="22"/>
          <w:szCs w:val="22"/>
        </w:rPr>
        <w:t xml:space="preserve"> </w:t>
      </w:r>
      <w:r w:rsidRPr="004F77F8">
        <w:rPr>
          <w:rFonts w:ascii="Arial" w:hAnsi="Arial" w:cs="Arial"/>
          <w:sz w:val="22"/>
          <w:szCs w:val="22"/>
        </w:rPr>
        <w:t>Zaira Nitzel Pérez Durán</w:t>
      </w:r>
    </w:p>
    <w:p w14:paraId="2F9F7ECF" w14:textId="77777777" w:rsidR="00FB5337" w:rsidRPr="004F77F8" w:rsidRDefault="00FB5337" w:rsidP="00FB5337">
      <w:pPr>
        <w:jc w:val="both"/>
        <w:rPr>
          <w:rFonts w:ascii="Arial" w:hAnsi="Arial" w:cs="Arial"/>
          <w:b/>
          <w:highlight w:val="yellow"/>
        </w:rPr>
      </w:pPr>
    </w:p>
    <w:p w14:paraId="306A359F" w14:textId="1957F424" w:rsidR="00F63F8E" w:rsidRPr="001721AC" w:rsidRDefault="001721AC" w:rsidP="00F63F8E">
      <w:pPr>
        <w:jc w:val="both"/>
        <w:rPr>
          <w:rFonts w:ascii="Arial" w:hAnsi="Arial" w:cs="Arial"/>
          <w:b/>
          <w:bCs/>
          <w:sz w:val="22"/>
          <w:szCs w:val="22"/>
          <w:lang w:val="es-MX"/>
        </w:rPr>
      </w:pPr>
      <w:r w:rsidRPr="001721AC">
        <w:rPr>
          <w:rFonts w:ascii="Arial" w:hAnsi="Arial" w:cs="Arial"/>
          <w:b/>
          <w:sz w:val="22"/>
          <w:szCs w:val="22"/>
          <w:u w:val="single"/>
        </w:rPr>
        <w:t>Nombre de la empresa</w:t>
      </w:r>
      <w:r w:rsidR="00FB5337" w:rsidRPr="001721AC">
        <w:rPr>
          <w:rFonts w:ascii="Arial" w:hAnsi="Arial" w:cs="Arial"/>
          <w:b/>
          <w:sz w:val="22"/>
          <w:szCs w:val="22"/>
        </w:rPr>
        <w:t xml:space="preserve">: </w:t>
      </w:r>
      <w:r w:rsidR="00F63F8E" w:rsidRPr="001721AC">
        <w:rPr>
          <w:rFonts w:ascii="Arial" w:hAnsi="Arial" w:cs="Arial"/>
          <w:b/>
          <w:bCs/>
          <w:sz w:val="22"/>
          <w:szCs w:val="22"/>
        </w:rPr>
        <w:t>HDI Seguros, S.A. de C.V.</w:t>
      </w:r>
    </w:p>
    <w:p w14:paraId="71BBAEC2" w14:textId="081F3613" w:rsidR="00FB5337" w:rsidRDefault="00FB5337" w:rsidP="00FB5337">
      <w:pPr>
        <w:jc w:val="both"/>
        <w:rPr>
          <w:rFonts w:ascii="Arial" w:hAnsi="Arial" w:cs="Arial"/>
          <w:sz w:val="22"/>
          <w:szCs w:val="22"/>
        </w:rPr>
      </w:pPr>
    </w:p>
    <w:p w14:paraId="7E184495" w14:textId="77777777" w:rsidR="00FB5337" w:rsidRDefault="00FB5337" w:rsidP="00FB5337">
      <w:pPr>
        <w:jc w:val="both"/>
        <w:rPr>
          <w:rFonts w:ascii="Arial" w:hAnsi="Arial" w:cs="Arial"/>
          <w:b/>
          <w:sz w:val="22"/>
          <w:szCs w:val="22"/>
          <w:u w:val="single"/>
        </w:rPr>
      </w:pPr>
    </w:p>
    <w:p w14:paraId="040BFBBF" w14:textId="77777777" w:rsidR="00FB5337" w:rsidRDefault="00FB5337" w:rsidP="00FB5337">
      <w:pPr>
        <w:numPr>
          <w:ilvl w:val="0"/>
          <w:numId w:val="27"/>
        </w:numPr>
        <w:ind w:left="426" w:hanging="426"/>
        <w:jc w:val="both"/>
        <w:rPr>
          <w:rFonts w:ascii="Arial" w:hAnsi="Arial" w:cs="Arial"/>
          <w:b/>
          <w:sz w:val="22"/>
          <w:szCs w:val="22"/>
        </w:rPr>
      </w:pPr>
      <w:r>
        <w:rPr>
          <w:rFonts w:ascii="Arial" w:hAnsi="Arial" w:cs="Arial"/>
          <w:b/>
          <w:sz w:val="22"/>
          <w:szCs w:val="22"/>
        </w:rPr>
        <w:t>Preguntas administrativas:</w:t>
      </w:r>
    </w:p>
    <w:p w14:paraId="5AC58C5A" w14:textId="77777777" w:rsidR="00FB5337" w:rsidRDefault="00FB5337" w:rsidP="00FB5337">
      <w:pPr>
        <w:ind w:left="426"/>
        <w:jc w:val="both"/>
        <w:rPr>
          <w:rFonts w:ascii="Arial" w:hAnsi="Arial" w:cs="Arial"/>
          <w:b/>
          <w:sz w:val="22"/>
          <w:szCs w:val="22"/>
        </w:rPr>
      </w:pPr>
    </w:p>
    <w:p w14:paraId="67A63AD9" w14:textId="77777777" w:rsidR="00FB5337" w:rsidRDefault="00FB5337" w:rsidP="00FB5337">
      <w:pPr>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Referencia DE CARÁCTER GENERAL. Favor de confirmar que todos los escritos, así como los formatos solicitados serán dirigidos a:</w:t>
      </w:r>
    </w:p>
    <w:p w14:paraId="6F2C9515" w14:textId="77777777" w:rsidR="00FB5337" w:rsidRDefault="00FB5337" w:rsidP="00FB5337">
      <w:pPr>
        <w:autoSpaceDE w:val="0"/>
        <w:autoSpaceDN w:val="0"/>
        <w:adjustRightInd w:val="0"/>
        <w:rPr>
          <w:rFonts w:ascii="Arial" w:hAnsi="Arial" w:cs="Arial"/>
          <w:bCs/>
          <w:sz w:val="22"/>
          <w:szCs w:val="22"/>
          <w:lang w:eastAsia="es-MX"/>
        </w:rPr>
      </w:pPr>
      <w:r>
        <w:rPr>
          <w:rFonts w:ascii="Arial" w:hAnsi="Arial" w:cs="Arial"/>
          <w:bCs/>
          <w:sz w:val="22"/>
          <w:szCs w:val="22"/>
          <w:lang w:eastAsia="es-MX"/>
        </w:rPr>
        <w:t>Servicios de Salud de Sinaloa</w:t>
      </w:r>
    </w:p>
    <w:p w14:paraId="1C60494E" w14:textId="77777777" w:rsidR="00FB5337" w:rsidRDefault="00FB5337" w:rsidP="00FB5337">
      <w:pPr>
        <w:autoSpaceDE w:val="0"/>
        <w:autoSpaceDN w:val="0"/>
        <w:adjustRightInd w:val="0"/>
        <w:rPr>
          <w:rFonts w:ascii="Arial" w:hAnsi="Arial" w:cs="Arial"/>
          <w:bCs/>
          <w:sz w:val="22"/>
          <w:szCs w:val="22"/>
          <w:lang w:eastAsia="es-MX"/>
        </w:rPr>
      </w:pPr>
      <w:r>
        <w:rPr>
          <w:rFonts w:ascii="Arial" w:hAnsi="Arial" w:cs="Arial"/>
          <w:bCs/>
          <w:sz w:val="22"/>
          <w:szCs w:val="22"/>
          <w:lang w:eastAsia="es-MX"/>
        </w:rPr>
        <w:t>Dirección Administrativa</w:t>
      </w:r>
    </w:p>
    <w:p w14:paraId="34E906C9" w14:textId="77777777" w:rsidR="00FB5337" w:rsidRDefault="00FB5337" w:rsidP="00FB5337">
      <w:pPr>
        <w:jc w:val="both"/>
        <w:rPr>
          <w:rFonts w:ascii="Arial" w:hAnsi="Arial" w:cs="Arial"/>
          <w:bCs/>
          <w:sz w:val="22"/>
          <w:szCs w:val="22"/>
          <w:lang w:eastAsia="es-MX"/>
        </w:rPr>
      </w:pPr>
      <w:r>
        <w:rPr>
          <w:rFonts w:ascii="Arial" w:hAnsi="Arial" w:cs="Arial"/>
          <w:bCs/>
          <w:sz w:val="22"/>
          <w:szCs w:val="22"/>
          <w:lang w:eastAsia="es-MX"/>
        </w:rPr>
        <w:t>Subdirección de Recursos Materiales</w:t>
      </w:r>
    </w:p>
    <w:p w14:paraId="6AB61180" w14:textId="76357A73" w:rsidR="00FB5337" w:rsidRDefault="00FB5337" w:rsidP="00FB5337">
      <w:pPr>
        <w:autoSpaceDE w:val="0"/>
        <w:autoSpaceDN w:val="0"/>
        <w:adjustRightInd w:val="0"/>
        <w:jc w:val="both"/>
        <w:rPr>
          <w:rFonts w:ascii="Arial" w:hAnsi="Arial" w:cs="Arial"/>
          <w:sz w:val="22"/>
          <w:szCs w:val="22"/>
          <w:lang w:eastAsia="es-MX"/>
        </w:rPr>
      </w:pPr>
      <w:r>
        <w:rPr>
          <w:rFonts w:ascii="Arial" w:hAnsi="Arial" w:cs="Arial"/>
          <w:sz w:val="22"/>
          <w:szCs w:val="22"/>
          <w:lang w:eastAsia="es-MX"/>
        </w:rPr>
        <w:t>Favor de pronunciarse al respecto.</w:t>
      </w:r>
    </w:p>
    <w:p w14:paraId="7CA77699" w14:textId="3F7DD048" w:rsidR="00FB5337" w:rsidRDefault="00FB5337" w:rsidP="00FB5337">
      <w:pPr>
        <w:autoSpaceDE w:val="0"/>
        <w:autoSpaceDN w:val="0"/>
        <w:adjustRightInd w:val="0"/>
        <w:jc w:val="both"/>
        <w:rPr>
          <w:rFonts w:ascii="Arial" w:hAnsi="Arial" w:cs="Arial"/>
          <w:sz w:val="22"/>
          <w:szCs w:val="22"/>
          <w:lang w:eastAsia="es-MX"/>
        </w:rPr>
      </w:pPr>
    </w:p>
    <w:p w14:paraId="76E4DDF3" w14:textId="77777777" w:rsidR="00483B15" w:rsidRDefault="00FB5337" w:rsidP="00483B15">
      <w:pPr>
        <w:autoSpaceDE w:val="0"/>
        <w:autoSpaceDN w:val="0"/>
        <w:adjustRightInd w:val="0"/>
        <w:jc w:val="both"/>
        <w:rPr>
          <w:rFonts w:ascii="Arial" w:hAnsi="Arial" w:cs="Arial"/>
          <w:sz w:val="22"/>
          <w:szCs w:val="22"/>
          <w:lang w:eastAsia="es-MX"/>
        </w:rPr>
      </w:pPr>
      <w:r w:rsidRPr="004B7D85">
        <w:rPr>
          <w:rFonts w:ascii="Arial" w:hAnsi="Arial" w:cs="Arial"/>
          <w:b/>
          <w:caps/>
          <w:sz w:val="22"/>
          <w:szCs w:val="22"/>
        </w:rPr>
        <w:t>R</w:t>
      </w:r>
      <w:r w:rsidRPr="004B7D85">
        <w:rPr>
          <w:rFonts w:ascii="Arial" w:hAnsi="Arial" w:cs="Arial"/>
          <w:b/>
          <w:sz w:val="22"/>
          <w:szCs w:val="22"/>
        </w:rPr>
        <w:t>espuesta</w:t>
      </w:r>
      <w:r w:rsidRPr="004B7D85">
        <w:rPr>
          <w:rFonts w:ascii="Arial" w:hAnsi="Arial" w:cs="Arial"/>
          <w:b/>
          <w:caps/>
          <w:sz w:val="22"/>
          <w:szCs w:val="22"/>
        </w:rPr>
        <w:t>:</w:t>
      </w:r>
      <w:r w:rsidR="00483B15">
        <w:rPr>
          <w:rFonts w:ascii="Arial" w:hAnsi="Arial" w:cs="Arial"/>
          <w:b/>
          <w:caps/>
          <w:sz w:val="22"/>
          <w:szCs w:val="22"/>
        </w:rPr>
        <w:t xml:space="preserve"> </w:t>
      </w:r>
      <w:r w:rsidR="00483B15" w:rsidRPr="00483B15">
        <w:rPr>
          <w:rFonts w:ascii="Arial" w:hAnsi="Arial" w:cs="Arial"/>
          <w:sz w:val="22"/>
          <w:szCs w:val="22"/>
        </w:rPr>
        <w:t>Se deberán dirigir a nombre de los Servicios de Salud de Sinaloa</w:t>
      </w:r>
      <w:r w:rsidR="00483B15" w:rsidRPr="00926475">
        <w:rPr>
          <w:rFonts w:ascii="Arial" w:hAnsi="Arial" w:cs="Arial"/>
          <w:sz w:val="22"/>
          <w:szCs w:val="22"/>
        </w:rPr>
        <w:t xml:space="preserve">  </w:t>
      </w:r>
    </w:p>
    <w:p w14:paraId="65CA5C73" w14:textId="77777777" w:rsidR="00FB5337" w:rsidRDefault="00FB5337" w:rsidP="00FB5337">
      <w:pPr>
        <w:autoSpaceDE w:val="0"/>
        <w:autoSpaceDN w:val="0"/>
        <w:adjustRightInd w:val="0"/>
        <w:jc w:val="both"/>
        <w:rPr>
          <w:rFonts w:ascii="Arial" w:hAnsi="Arial" w:cs="Arial"/>
          <w:sz w:val="22"/>
          <w:szCs w:val="22"/>
          <w:lang w:eastAsia="es-MX"/>
        </w:rPr>
      </w:pPr>
    </w:p>
    <w:p w14:paraId="1F4998C6" w14:textId="77777777" w:rsidR="00FB5337" w:rsidRDefault="00FB5337" w:rsidP="00FB5337">
      <w:pPr>
        <w:autoSpaceDE w:val="0"/>
        <w:autoSpaceDN w:val="0"/>
        <w:adjustRightInd w:val="0"/>
        <w:jc w:val="both"/>
        <w:rPr>
          <w:rFonts w:ascii="Arial" w:hAnsi="Arial" w:cs="Arial"/>
          <w:sz w:val="22"/>
          <w:szCs w:val="22"/>
          <w:lang w:eastAsia="es-MX"/>
        </w:rPr>
      </w:pPr>
      <w:r>
        <w:rPr>
          <w:rFonts w:ascii="Arial" w:hAnsi="Arial" w:cs="Arial"/>
          <w:b/>
          <w:bCs/>
          <w:sz w:val="22"/>
          <w:szCs w:val="22"/>
          <w:lang w:eastAsia="es-MX"/>
        </w:rPr>
        <w:t>2.-</w:t>
      </w:r>
      <w:r>
        <w:rPr>
          <w:rFonts w:ascii="Arial" w:hAnsi="Arial" w:cs="Arial"/>
          <w:sz w:val="22"/>
          <w:szCs w:val="22"/>
          <w:lang w:eastAsia="es-MX"/>
        </w:rPr>
        <w:t xml:space="preserve"> Referencia Junta de aclaraciones Solicitamos de la manera más atenta con la finalidad de evitar errores de transcripción al elaborar nuestra propuesta nos sea proporcionado al final de este evento de aclaraciones, el acta en cuestión en formato Microsoft Word o nos sea enviada vía mail en dicho formato, a la siguiente dirección electrónica </w:t>
      </w:r>
      <w:hyperlink r:id="rId7" w:history="1">
        <w:r>
          <w:rPr>
            <w:rStyle w:val="Hipervnculo"/>
            <w:rFonts w:ascii="Arial" w:hAnsi="Arial" w:cs="Arial"/>
            <w:sz w:val="22"/>
            <w:szCs w:val="22"/>
            <w:lang w:eastAsia="es-MX"/>
          </w:rPr>
          <w:t>zaira.perez@hdi.com.mx</w:t>
        </w:r>
      </w:hyperlink>
      <w:r>
        <w:rPr>
          <w:rFonts w:ascii="Arial" w:hAnsi="Arial" w:cs="Arial"/>
          <w:sz w:val="22"/>
          <w:szCs w:val="22"/>
          <w:lang w:eastAsia="es-MX"/>
        </w:rPr>
        <w:t>. Favor de pronunciarse al respecto.</w:t>
      </w:r>
    </w:p>
    <w:p w14:paraId="6576941B" w14:textId="59A45723" w:rsidR="00FB5337" w:rsidRDefault="00FB5337" w:rsidP="00FB5337">
      <w:pPr>
        <w:autoSpaceDE w:val="0"/>
        <w:autoSpaceDN w:val="0"/>
        <w:adjustRightInd w:val="0"/>
        <w:jc w:val="both"/>
        <w:rPr>
          <w:rFonts w:ascii="Arial" w:hAnsi="Arial" w:cs="Arial"/>
          <w:sz w:val="22"/>
          <w:szCs w:val="22"/>
          <w:lang w:eastAsia="es-MX"/>
        </w:rPr>
      </w:pPr>
    </w:p>
    <w:p w14:paraId="10AFBFD8" w14:textId="595683C3" w:rsidR="00FB5337" w:rsidRDefault="00FB5337" w:rsidP="00FB5337">
      <w:pPr>
        <w:autoSpaceDE w:val="0"/>
        <w:autoSpaceDN w:val="0"/>
        <w:adjustRightInd w:val="0"/>
        <w:jc w:val="both"/>
        <w:rPr>
          <w:rFonts w:ascii="Arial" w:hAnsi="Arial" w:cs="Arial"/>
          <w:b/>
          <w:caps/>
          <w:sz w:val="22"/>
          <w:szCs w:val="22"/>
        </w:rPr>
      </w:pPr>
      <w:r w:rsidRPr="00483B15">
        <w:rPr>
          <w:rFonts w:ascii="Arial" w:hAnsi="Arial" w:cs="Arial"/>
          <w:b/>
          <w:caps/>
          <w:sz w:val="22"/>
          <w:szCs w:val="22"/>
        </w:rPr>
        <w:t>R</w:t>
      </w:r>
      <w:r w:rsidRPr="00483B15">
        <w:rPr>
          <w:rFonts w:ascii="Arial" w:hAnsi="Arial" w:cs="Arial"/>
          <w:b/>
          <w:sz w:val="22"/>
          <w:szCs w:val="22"/>
        </w:rPr>
        <w:t>espuesta</w:t>
      </w:r>
      <w:r w:rsidRPr="00483B15">
        <w:rPr>
          <w:rFonts w:ascii="Arial" w:hAnsi="Arial" w:cs="Arial"/>
          <w:b/>
          <w:caps/>
          <w:sz w:val="22"/>
          <w:szCs w:val="22"/>
        </w:rPr>
        <w:t>:</w:t>
      </w:r>
      <w:r w:rsidR="00483B15" w:rsidRPr="00483B15">
        <w:rPr>
          <w:rFonts w:ascii="Arial" w:hAnsi="Arial" w:cs="Arial"/>
          <w:caps/>
          <w:sz w:val="22"/>
          <w:szCs w:val="22"/>
        </w:rPr>
        <w:t xml:space="preserve"> P</w:t>
      </w:r>
      <w:r w:rsidR="00483B15" w:rsidRPr="00483B15">
        <w:rPr>
          <w:rFonts w:ascii="Arial" w:hAnsi="Arial" w:cs="Arial"/>
          <w:sz w:val="22"/>
          <w:szCs w:val="22"/>
        </w:rPr>
        <w:t xml:space="preserve">odrá consultar la junta de aclaraciones en Word y </w:t>
      </w:r>
      <w:proofErr w:type="spellStart"/>
      <w:r w:rsidR="00483B15" w:rsidRPr="00483B15">
        <w:rPr>
          <w:rFonts w:ascii="Arial" w:hAnsi="Arial" w:cs="Arial"/>
          <w:sz w:val="22"/>
          <w:szCs w:val="22"/>
        </w:rPr>
        <w:t>pdf</w:t>
      </w:r>
      <w:proofErr w:type="spellEnd"/>
      <w:r w:rsidR="00483B15" w:rsidRPr="00483B15">
        <w:rPr>
          <w:rFonts w:ascii="Arial" w:hAnsi="Arial" w:cs="Arial"/>
          <w:sz w:val="22"/>
          <w:szCs w:val="22"/>
        </w:rPr>
        <w:t xml:space="preserve"> en compra net sinaloa.gob.mx</w:t>
      </w:r>
    </w:p>
    <w:p w14:paraId="477FA799" w14:textId="77777777" w:rsidR="00483B15" w:rsidRDefault="00483B15" w:rsidP="00FB5337">
      <w:pPr>
        <w:autoSpaceDE w:val="0"/>
        <w:autoSpaceDN w:val="0"/>
        <w:adjustRightInd w:val="0"/>
        <w:jc w:val="both"/>
        <w:rPr>
          <w:rFonts w:ascii="Arial" w:hAnsi="Arial" w:cs="Arial"/>
          <w:sz w:val="22"/>
          <w:szCs w:val="22"/>
          <w:lang w:eastAsia="es-MX"/>
        </w:rPr>
      </w:pPr>
    </w:p>
    <w:p w14:paraId="30D00EA1" w14:textId="77777777" w:rsidR="00FB5337" w:rsidRDefault="00FB5337" w:rsidP="00FB5337">
      <w:pPr>
        <w:autoSpaceDE w:val="0"/>
        <w:autoSpaceDN w:val="0"/>
        <w:adjustRightInd w:val="0"/>
        <w:jc w:val="both"/>
        <w:rPr>
          <w:rFonts w:ascii="Arial" w:hAnsi="Arial" w:cs="Arial"/>
          <w:sz w:val="22"/>
          <w:szCs w:val="22"/>
          <w:lang w:eastAsia="es-MX"/>
        </w:rPr>
      </w:pPr>
      <w:r>
        <w:rPr>
          <w:rFonts w:ascii="Arial" w:hAnsi="Arial" w:cs="Arial"/>
          <w:b/>
          <w:bCs/>
          <w:sz w:val="22"/>
          <w:szCs w:val="22"/>
          <w:lang w:eastAsia="es-MX"/>
        </w:rPr>
        <w:t>3.-</w:t>
      </w:r>
      <w:r>
        <w:rPr>
          <w:rFonts w:ascii="Arial" w:hAnsi="Arial" w:cs="Arial"/>
          <w:sz w:val="22"/>
          <w:szCs w:val="22"/>
          <w:lang w:eastAsia="es-MX"/>
        </w:rPr>
        <w:t xml:space="preserve"> </w:t>
      </w:r>
      <w:r>
        <w:rPr>
          <w:rFonts w:ascii="Arial" w:hAnsi="Arial" w:cs="Arial"/>
          <w:bCs/>
          <w:sz w:val="22"/>
          <w:szCs w:val="22"/>
        </w:rPr>
        <w:t>Referencia</w:t>
      </w:r>
      <w:r>
        <w:rPr>
          <w:rFonts w:ascii="Arial" w:hAnsi="Arial" w:cs="Arial"/>
          <w:sz w:val="22"/>
          <w:szCs w:val="22"/>
          <w:lang w:eastAsia="es-MX"/>
        </w:rPr>
        <w:t xml:space="preserve"> numeral 4.1. documentación legal y de identificación. Y numeral 4.2 Propuestas Técnicas de las bases. Se solicita confirmar que los documentos requeridos que se adjuntarán en los puntos en cuestión, serán presentados solo en copia simple, favor de pronunciarse al respecto.</w:t>
      </w:r>
    </w:p>
    <w:p w14:paraId="58F00A71" w14:textId="77777777" w:rsidR="00FB5337" w:rsidRDefault="00FB5337" w:rsidP="00FB5337">
      <w:pPr>
        <w:autoSpaceDE w:val="0"/>
        <w:autoSpaceDN w:val="0"/>
        <w:adjustRightInd w:val="0"/>
        <w:jc w:val="both"/>
        <w:rPr>
          <w:rFonts w:ascii="Arial" w:hAnsi="Arial" w:cs="Arial"/>
          <w:b/>
          <w:caps/>
          <w:sz w:val="22"/>
          <w:szCs w:val="22"/>
        </w:rPr>
      </w:pPr>
    </w:p>
    <w:p w14:paraId="111CC826" w14:textId="442D577A" w:rsidR="00FB5337" w:rsidRDefault="00FB5337" w:rsidP="00FB5337">
      <w:pPr>
        <w:autoSpaceDE w:val="0"/>
        <w:autoSpaceDN w:val="0"/>
        <w:adjustRightInd w:val="0"/>
        <w:jc w:val="both"/>
        <w:rPr>
          <w:rFonts w:ascii="Arial" w:hAnsi="Arial" w:cs="Arial"/>
          <w:sz w:val="22"/>
          <w:szCs w:val="22"/>
          <w:lang w:eastAsia="es-MX"/>
        </w:rPr>
      </w:pPr>
      <w:r w:rsidRPr="004B7D85">
        <w:rPr>
          <w:rFonts w:ascii="Arial" w:hAnsi="Arial" w:cs="Arial"/>
          <w:b/>
          <w:caps/>
          <w:sz w:val="22"/>
          <w:szCs w:val="22"/>
        </w:rPr>
        <w:t>R</w:t>
      </w:r>
      <w:r w:rsidRPr="004B7D85">
        <w:rPr>
          <w:rFonts w:ascii="Arial" w:hAnsi="Arial" w:cs="Arial"/>
          <w:b/>
          <w:sz w:val="22"/>
          <w:szCs w:val="22"/>
        </w:rPr>
        <w:t>espuesta</w:t>
      </w:r>
      <w:r w:rsidRPr="004B7D85">
        <w:rPr>
          <w:rFonts w:ascii="Arial" w:hAnsi="Arial" w:cs="Arial"/>
          <w:b/>
          <w:caps/>
          <w:sz w:val="22"/>
          <w:szCs w:val="22"/>
        </w:rPr>
        <w:t>:</w:t>
      </w:r>
      <w:r w:rsidR="00F92E4B">
        <w:rPr>
          <w:rFonts w:ascii="Arial" w:hAnsi="Arial" w:cs="Arial"/>
          <w:sz w:val="22"/>
          <w:szCs w:val="22"/>
          <w:lang w:eastAsia="es-MX"/>
        </w:rPr>
        <w:t xml:space="preserve"> La documentación legal y de identificación deberán de presentarse en copia simple, todos los escritos solicitados en hoja membretada deberán presentarse con firma autógrafo en original.</w:t>
      </w:r>
    </w:p>
    <w:p w14:paraId="18370258" w14:textId="77777777" w:rsidR="00FB5337" w:rsidRDefault="00FB5337" w:rsidP="00FB5337">
      <w:pPr>
        <w:rPr>
          <w:rFonts w:ascii="Arial" w:hAnsi="Arial" w:cs="Arial"/>
          <w:b/>
          <w:caps/>
          <w:sz w:val="22"/>
          <w:szCs w:val="22"/>
        </w:rPr>
      </w:pPr>
    </w:p>
    <w:p w14:paraId="1161A7B6" w14:textId="77777777" w:rsidR="00FB5337" w:rsidRDefault="00FB5337" w:rsidP="00FB5337">
      <w:pPr>
        <w:autoSpaceDE w:val="0"/>
        <w:autoSpaceDN w:val="0"/>
        <w:adjustRightInd w:val="0"/>
        <w:jc w:val="both"/>
        <w:rPr>
          <w:rFonts w:ascii="Arial" w:hAnsi="Arial" w:cs="Arial"/>
          <w:sz w:val="22"/>
          <w:szCs w:val="22"/>
          <w:lang w:eastAsia="es-MX"/>
        </w:rPr>
      </w:pPr>
      <w:r>
        <w:rPr>
          <w:rFonts w:ascii="Arial" w:hAnsi="Arial" w:cs="Arial"/>
          <w:b/>
          <w:sz w:val="22"/>
          <w:szCs w:val="22"/>
          <w:lang w:eastAsia="es-MX"/>
        </w:rPr>
        <w:t xml:space="preserve">4.- </w:t>
      </w:r>
      <w:r>
        <w:rPr>
          <w:rFonts w:ascii="Arial" w:hAnsi="Arial" w:cs="Arial"/>
          <w:sz w:val="22"/>
          <w:szCs w:val="22"/>
          <w:lang w:eastAsia="es-MX"/>
        </w:rPr>
        <w:t>Se solicita a la convocante nos confirme que para dar cumplimiento al artículo 492 de la Ley de Instituciones de Seguros y Fianzas, se entregará al Licitante adjudicado como mínimo la siguiente información: solicitud con datos generales, nombramiento o poder del representante legal, comprobante de domicilio, cédula de identificación fiscal, acta constitutiva y/o testimonio que acredite su existencia ante el registro público. Favor de pronunciarse al respecto.</w:t>
      </w:r>
    </w:p>
    <w:p w14:paraId="6A6BBE5E" w14:textId="0BCD8172" w:rsidR="00FB5337" w:rsidRDefault="00FB5337" w:rsidP="00FB5337">
      <w:pPr>
        <w:rPr>
          <w:rFonts w:ascii="Arial" w:hAnsi="Arial" w:cs="Arial"/>
          <w:b/>
          <w:caps/>
          <w:sz w:val="22"/>
          <w:szCs w:val="22"/>
        </w:rPr>
      </w:pPr>
    </w:p>
    <w:p w14:paraId="7400176F" w14:textId="77777777" w:rsidR="00594F85" w:rsidRPr="002937F4" w:rsidRDefault="00FB5337" w:rsidP="00594F85">
      <w:pPr>
        <w:pStyle w:val="Prrafodelista"/>
        <w:ind w:left="0"/>
        <w:jc w:val="both"/>
        <w:rPr>
          <w:rFonts w:ascii="Arial" w:hAnsi="Arial" w:cs="Arial"/>
          <w:caps/>
          <w:sz w:val="22"/>
          <w:szCs w:val="22"/>
        </w:rPr>
      </w:pPr>
      <w:r w:rsidRPr="004B7D85">
        <w:rPr>
          <w:rFonts w:ascii="Arial" w:hAnsi="Arial" w:cs="Arial"/>
          <w:b/>
          <w:caps/>
          <w:sz w:val="22"/>
          <w:szCs w:val="22"/>
        </w:rPr>
        <w:t>R</w:t>
      </w:r>
      <w:r w:rsidRPr="004B7D85">
        <w:rPr>
          <w:rFonts w:ascii="Arial" w:hAnsi="Arial" w:cs="Arial"/>
          <w:b/>
          <w:sz w:val="22"/>
          <w:szCs w:val="22"/>
        </w:rPr>
        <w:t>espuesta</w:t>
      </w:r>
      <w:r w:rsidRPr="004B7D85">
        <w:rPr>
          <w:rFonts w:ascii="Arial" w:hAnsi="Arial" w:cs="Arial"/>
          <w:b/>
          <w:caps/>
          <w:sz w:val="22"/>
          <w:szCs w:val="22"/>
        </w:rPr>
        <w:t>:</w:t>
      </w:r>
      <w:r w:rsidR="00594F85">
        <w:rPr>
          <w:rFonts w:ascii="Arial" w:hAnsi="Arial" w:cs="Arial"/>
          <w:b/>
          <w:caps/>
          <w:sz w:val="22"/>
          <w:szCs w:val="22"/>
        </w:rPr>
        <w:t xml:space="preserve"> </w:t>
      </w:r>
      <w:r w:rsidR="00594F85" w:rsidRPr="00F60BFB">
        <w:rPr>
          <w:rFonts w:ascii="Arial" w:hAnsi="Arial" w:cs="Arial"/>
          <w:sz w:val="22"/>
          <w:szCs w:val="22"/>
        </w:rPr>
        <w:t>Afirmativo</w:t>
      </w:r>
      <w:r w:rsidR="00594F85">
        <w:rPr>
          <w:rFonts w:ascii="Arial" w:hAnsi="Arial" w:cs="Arial"/>
          <w:sz w:val="22"/>
          <w:szCs w:val="22"/>
        </w:rPr>
        <w:t>,</w:t>
      </w:r>
      <w:r w:rsidR="00594F85" w:rsidRPr="00F60BFB">
        <w:rPr>
          <w:rFonts w:ascii="Arial" w:hAnsi="Arial" w:cs="Arial"/>
          <w:sz w:val="22"/>
          <w:szCs w:val="22"/>
        </w:rPr>
        <w:t xml:space="preserve"> </w:t>
      </w:r>
      <w:r w:rsidR="00594F85">
        <w:rPr>
          <w:rFonts w:ascii="Arial" w:hAnsi="Arial" w:cs="Arial"/>
          <w:sz w:val="22"/>
          <w:szCs w:val="22"/>
        </w:rPr>
        <w:t>se entregara dicha información al licitante de que resulte adjudicado</w:t>
      </w:r>
      <w:r w:rsidR="00594F85" w:rsidRPr="00F60BFB">
        <w:rPr>
          <w:rFonts w:ascii="Arial" w:hAnsi="Arial" w:cs="Arial"/>
          <w:sz w:val="22"/>
          <w:szCs w:val="22"/>
        </w:rPr>
        <w:t>.</w:t>
      </w:r>
      <w:r w:rsidR="00594F85" w:rsidRPr="002937F4">
        <w:rPr>
          <w:rFonts w:ascii="Arial" w:hAnsi="Arial" w:cs="Arial"/>
          <w:sz w:val="22"/>
          <w:szCs w:val="22"/>
        </w:rPr>
        <w:t xml:space="preserve"> </w:t>
      </w:r>
    </w:p>
    <w:p w14:paraId="62A788E8" w14:textId="77777777" w:rsidR="00FB5337" w:rsidRDefault="00FB5337" w:rsidP="00FB5337">
      <w:pPr>
        <w:rPr>
          <w:rFonts w:ascii="Arial" w:hAnsi="Arial" w:cs="Arial"/>
          <w:b/>
          <w:caps/>
          <w:sz w:val="22"/>
          <w:szCs w:val="22"/>
        </w:rPr>
      </w:pPr>
    </w:p>
    <w:p w14:paraId="42730067" w14:textId="77777777" w:rsidR="00FB5337" w:rsidRDefault="00FB5337" w:rsidP="00FB5337">
      <w:pPr>
        <w:autoSpaceDE w:val="0"/>
        <w:autoSpaceDN w:val="0"/>
        <w:adjustRightInd w:val="0"/>
        <w:jc w:val="both"/>
        <w:rPr>
          <w:rFonts w:ascii="Arial" w:hAnsi="Arial" w:cs="Arial"/>
          <w:sz w:val="22"/>
          <w:szCs w:val="22"/>
        </w:rPr>
      </w:pPr>
      <w:r>
        <w:rPr>
          <w:rFonts w:ascii="Arial" w:hAnsi="Arial" w:cs="Arial"/>
          <w:b/>
          <w:caps/>
          <w:sz w:val="22"/>
          <w:szCs w:val="22"/>
        </w:rPr>
        <w:t xml:space="preserve">5.- </w:t>
      </w:r>
      <w:r>
        <w:rPr>
          <w:rFonts w:ascii="Arial" w:hAnsi="Arial" w:cs="Arial"/>
          <w:sz w:val="22"/>
          <w:szCs w:val="22"/>
        </w:rPr>
        <w:t xml:space="preserve">Referencia numeral </w:t>
      </w:r>
      <w:r>
        <w:rPr>
          <w:rFonts w:ascii="Arial" w:hAnsi="Arial" w:cs="Arial"/>
          <w:color w:val="2B2B2C"/>
          <w:sz w:val="22"/>
          <w:szCs w:val="22"/>
          <w:lang w:eastAsia="es-MX"/>
        </w:rPr>
        <w:t>10.</w:t>
      </w:r>
      <w:r>
        <w:rPr>
          <w:rFonts w:ascii="Arial" w:hAnsi="Arial" w:cs="Arial"/>
          <w:color w:val="080808"/>
          <w:sz w:val="22"/>
          <w:szCs w:val="22"/>
          <w:lang w:eastAsia="es-MX"/>
        </w:rPr>
        <w:t xml:space="preserve">- </w:t>
      </w:r>
      <w:r>
        <w:rPr>
          <w:rFonts w:ascii="Arial" w:hAnsi="Arial" w:cs="Arial"/>
          <w:color w:val="1A1A1A"/>
          <w:sz w:val="22"/>
          <w:szCs w:val="22"/>
          <w:lang w:eastAsia="es-MX"/>
        </w:rPr>
        <w:t>Cond</w:t>
      </w:r>
      <w:r>
        <w:rPr>
          <w:rFonts w:ascii="Arial" w:hAnsi="Arial" w:cs="Arial"/>
          <w:color w:val="3C3C3D"/>
          <w:sz w:val="22"/>
          <w:szCs w:val="22"/>
          <w:lang w:eastAsia="es-MX"/>
        </w:rPr>
        <w:t>i</w:t>
      </w:r>
      <w:r>
        <w:rPr>
          <w:rFonts w:ascii="Arial" w:hAnsi="Arial" w:cs="Arial"/>
          <w:color w:val="1A1A1A"/>
          <w:sz w:val="22"/>
          <w:szCs w:val="22"/>
          <w:lang w:eastAsia="es-MX"/>
        </w:rPr>
        <w:t xml:space="preserve">ciones de Pago. </w:t>
      </w:r>
      <w:r>
        <w:rPr>
          <w:rFonts w:ascii="Arial" w:hAnsi="Arial" w:cs="Arial"/>
          <w:sz w:val="22"/>
          <w:szCs w:val="22"/>
        </w:rPr>
        <w:t xml:space="preserve">Favor de ratificar el plazo, forma y condiciones de pago. </w:t>
      </w:r>
    </w:p>
    <w:p w14:paraId="50E34A9B" w14:textId="503C04EC" w:rsidR="00FB5337" w:rsidRDefault="00FB5337" w:rsidP="00FB5337">
      <w:pPr>
        <w:autoSpaceDE w:val="0"/>
        <w:autoSpaceDN w:val="0"/>
        <w:adjustRightInd w:val="0"/>
        <w:jc w:val="both"/>
        <w:rPr>
          <w:rFonts w:ascii="Arial" w:hAnsi="Arial" w:cs="Arial"/>
          <w:sz w:val="22"/>
          <w:szCs w:val="22"/>
        </w:rPr>
      </w:pPr>
    </w:p>
    <w:p w14:paraId="2995A701" w14:textId="72A07365" w:rsidR="00FB5337" w:rsidRDefault="00FB5337" w:rsidP="00FB5337">
      <w:pPr>
        <w:autoSpaceDE w:val="0"/>
        <w:autoSpaceDN w:val="0"/>
        <w:adjustRightInd w:val="0"/>
        <w:jc w:val="both"/>
        <w:rPr>
          <w:rFonts w:ascii="Arial" w:hAnsi="Arial" w:cs="Arial"/>
          <w:b/>
          <w:caps/>
          <w:sz w:val="22"/>
          <w:szCs w:val="22"/>
        </w:rPr>
      </w:pPr>
      <w:r w:rsidRPr="004B7D85">
        <w:rPr>
          <w:rFonts w:ascii="Arial" w:hAnsi="Arial" w:cs="Arial"/>
          <w:b/>
          <w:caps/>
          <w:sz w:val="22"/>
          <w:szCs w:val="22"/>
        </w:rPr>
        <w:t>R</w:t>
      </w:r>
      <w:r w:rsidRPr="004B7D85">
        <w:rPr>
          <w:rFonts w:ascii="Arial" w:hAnsi="Arial" w:cs="Arial"/>
          <w:b/>
          <w:sz w:val="22"/>
          <w:szCs w:val="22"/>
        </w:rPr>
        <w:t>espuesta</w:t>
      </w:r>
      <w:r w:rsidRPr="004B7D85">
        <w:rPr>
          <w:rFonts w:ascii="Arial" w:hAnsi="Arial" w:cs="Arial"/>
          <w:b/>
          <w:caps/>
          <w:sz w:val="22"/>
          <w:szCs w:val="22"/>
        </w:rPr>
        <w:t>:</w:t>
      </w:r>
      <w:r w:rsidR="00594F85">
        <w:rPr>
          <w:rFonts w:ascii="Arial" w:hAnsi="Arial" w:cs="Arial"/>
          <w:b/>
          <w:caps/>
          <w:sz w:val="22"/>
          <w:szCs w:val="22"/>
        </w:rPr>
        <w:t xml:space="preserve"> </w:t>
      </w:r>
      <w:r w:rsidR="00594F85">
        <w:rPr>
          <w:rFonts w:ascii="Arial" w:hAnsi="Arial" w:cs="Arial"/>
          <w:bCs/>
          <w:spacing w:val="-2"/>
          <w:sz w:val="22"/>
          <w:szCs w:val="22"/>
          <w:lang w:val="es"/>
        </w:rPr>
        <w:t>El pago se realizará de forma semestral (</w:t>
      </w:r>
      <w:r w:rsidR="00594F85" w:rsidRPr="00AA10A9">
        <w:rPr>
          <w:rFonts w:ascii="Arial" w:hAnsi="Arial" w:cs="Arial"/>
          <w:bCs/>
          <w:spacing w:val="-2"/>
          <w:sz w:val="22"/>
          <w:szCs w:val="22"/>
          <w:lang w:val="es"/>
        </w:rPr>
        <w:t>dos semestres), por</w:t>
      </w:r>
      <w:r w:rsidR="00594F85">
        <w:rPr>
          <w:rFonts w:ascii="Arial" w:hAnsi="Arial" w:cs="Arial"/>
          <w:bCs/>
          <w:spacing w:val="-2"/>
          <w:sz w:val="22"/>
          <w:szCs w:val="22"/>
          <w:lang w:val="es"/>
        </w:rPr>
        <w:t xml:space="preserve"> medios electrónicos </w:t>
      </w:r>
      <w:r w:rsidR="00594F85">
        <w:rPr>
          <w:rFonts w:ascii="Arial" w:hAnsi="Arial"/>
          <w:iCs/>
          <w:spacing w:val="-2"/>
          <w:sz w:val="22"/>
          <w:szCs w:val="22"/>
          <w:lang w:val="es-ES_tradnl"/>
        </w:rPr>
        <w:t>y</w:t>
      </w:r>
      <w:r w:rsidR="00594F85">
        <w:rPr>
          <w:rFonts w:ascii="Arial" w:hAnsi="Arial" w:cs="Arial"/>
          <w:spacing w:val="-2"/>
          <w:sz w:val="22"/>
          <w:szCs w:val="22"/>
          <w:lang w:val="es-ES_tradnl"/>
        </w:rPr>
        <w:t xml:space="preserve"> se efectuará en un término no mayor a 20 días naturales.</w:t>
      </w:r>
    </w:p>
    <w:p w14:paraId="191E511B" w14:textId="77777777" w:rsidR="00FB5337" w:rsidRDefault="00FB5337" w:rsidP="00FB5337">
      <w:pPr>
        <w:autoSpaceDE w:val="0"/>
        <w:autoSpaceDN w:val="0"/>
        <w:adjustRightInd w:val="0"/>
        <w:jc w:val="both"/>
        <w:rPr>
          <w:rFonts w:ascii="Arial" w:hAnsi="Arial" w:cs="Arial"/>
          <w:sz w:val="22"/>
          <w:szCs w:val="22"/>
        </w:rPr>
      </w:pPr>
    </w:p>
    <w:p w14:paraId="3AB1F852" w14:textId="77777777" w:rsidR="00FB5337" w:rsidRDefault="00FB5337" w:rsidP="00FB5337">
      <w:pPr>
        <w:autoSpaceDE w:val="0"/>
        <w:autoSpaceDN w:val="0"/>
        <w:adjustRightInd w:val="0"/>
        <w:jc w:val="both"/>
        <w:rPr>
          <w:rFonts w:ascii="Arial" w:hAnsi="Arial" w:cs="Arial"/>
          <w:color w:val="1A1A1A"/>
          <w:sz w:val="22"/>
          <w:szCs w:val="22"/>
          <w:lang w:eastAsia="es-MX"/>
        </w:rPr>
      </w:pPr>
      <w:r>
        <w:rPr>
          <w:rFonts w:ascii="Arial" w:hAnsi="Arial" w:cs="Arial"/>
          <w:b/>
          <w:caps/>
          <w:sz w:val="22"/>
          <w:szCs w:val="22"/>
        </w:rPr>
        <w:t xml:space="preserve">6.- </w:t>
      </w:r>
      <w:r>
        <w:rPr>
          <w:rFonts w:ascii="Arial" w:hAnsi="Arial" w:cs="Arial"/>
          <w:sz w:val="22"/>
          <w:szCs w:val="22"/>
        </w:rPr>
        <w:t xml:space="preserve">Referencia numeral </w:t>
      </w:r>
      <w:r>
        <w:rPr>
          <w:rFonts w:ascii="Arial" w:hAnsi="Arial" w:cs="Arial"/>
          <w:color w:val="2B2B2C"/>
          <w:sz w:val="22"/>
          <w:szCs w:val="22"/>
          <w:lang w:eastAsia="es-MX"/>
        </w:rPr>
        <w:t>10.</w:t>
      </w:r>
      <w:r>
        <w:rPr>
          <w:rFonts w:ascii="Arial" w:hAnsi="Arial" w:cs="Arial"/>
          <w:color w:val="080808"/>
          <w:sz w:val="22"/>
          <w:szCs w:val="22"/>
          <w:lang w:eastAsia="es-MX"/>
        </w:rPr>
        <w:t xml:space="preserve">- </w:t>
      </w:r>
      <w:r>
        <w:rPr>
          <w:rFonts w:ascii="Arial" w:hAnsi="Arial" w:cs="Arial"/>
          <w:color w:val="1A1A1A"/>
          <w:sz w:val="22"/>
          <w:szCs w:val="22"/>
          <w:lang w:eastAsia="es-MX"/>
        </w:rPr>
        <w:t>Cond</w:t>
      </w:r>
      <w:r>
        <w:rPr>
          <w:rFonts w:ascii="Arial" w:hAnsi="Arial" w:cs="Arial"/>
          <w:color w:val="3C3C3D"/>
          <w:sz w:val="22"/>
          <w:szCs w:val="22"/>
          <w:lang w:eastAsia="es-MX"/>
        </w:rPr>
        <w:t>i</w:t>
      </w:r>
      <w:r>
        <w:rPr>
          <w:rFonts w:ascii="Arial" w:hAnsi="Arial" w:cs="Arial"/>
          <w:color w:val="1A1A1A"/>
          <w:sz w:val="22"/>
          <w:szCs w:val="22"/>
          <w:lang w:eastAsia="es-MX"/>
        </w:rPr>
        <w:t>ciones de Pago.</w:t>
      </w:r>
      <w:r>
        <w:rPr>
          <w:rFonts w:ascii="Arial" w:hAnsi="Arial" w:cs="Arial"/>
          <w:sz w:val="22"/>
          <w:szCs w:val="22"/>
        </w:rPr>
        <w:t xml:space="preserve"> </w:t>
      </w:r>
      <w:r>
        <w:rPr>
          <w:rFonts w:ascii="Arial" w:hAnsi="Arial" w:cs="Arial"/>
          <w:color w:val="1A1A1A"/>
          <w:sz w:val="22"/>
          <w:szCs w:val="22"/>
          <w:lang w:eastAsia="es-MX"/>
        </w:rPr>
        <w:t>Favor de confirmar el plazo máximo para pago de los servicios, una vez entregada la documentación y facturas debidamente requisitadas ante esa convocante.</w:t>
      </w:r>
    </w:p>
    <w:p w14:paraId="58903DBA" w14:textId="77777777" w:rsidR="00FB5337" w:rsidRDefault="00FB5337" w:rsidP="00FB5337">
      <w:pPr>
        <w:autoSpaceDE w:val="0"/>
        <w:autoSpaceDN w:val="0"/>
        <w:adjustRightInd w:val="0"/>
        <w:jc w:val="both"/>
        <w:rPr>
          <w:rFonts w:ascii="Arial" w:hAnsi="Arial" w:cs="Arial"/>
          <w:sz w:val="22"/>
          <w:szCs w:val="22"/>
        </w:rPr>
      </w:pPr>
    </w:p>
    <w:p w14:paraId="309CDD8A" w14:textId="3B1A3534" w:rsidR="00FB5337" w:rsidRDefault="00FB5337" w:rsidP="00FB5337">
      <w:pPr>
        <w:autoSpaceDE w:val="0"/>
        <w:autoSpaceDN w:val="0"/>
        <w:adjustRightInd w:val="0"/>
        <w:jc w:val="both"/>
        <w:rPr>
          <w:rFonts w:ascii="Arial" w:hAnsi="Arial" w:cs="Arial"/>
          <w:sz w:val="22"/>
          <w:szCs w:val="22"/>
        </w:rPr>
      </w:pPr>
      <w:r w:rsidRPr="004B7D85">
        <w:rPr>
          <w:rFonts w:ascii="Arial" w:hAnsi="Arial" w:cs="Arial"/>
          <w:b/>
          <w:caps/>
          <w:sz w:val="22"/>
          <w:szCs w:val="22"/>
        </w:rPr>
        <w:t>R</w:t>
      </w:r>
      <w:r w:rsidRPr="004B7D85">
        <w:rPr>
          <w:rFonts w:ascii="Arial" w:hAnsi="Arial" w:cs="Arial"/>
          <w:b/>
          <w:sz w:val="22"/>
          <w:szCs w:val="22"/>
        </w:rPr>
        <w:t>espuesta</w:t>
      </w:r>
      <w:r w:rsidRPr="004B7D85">
        <w:rPr>
          <w:rFonts w:ascii="Arial" w:hAnsi="Arial" w:cs="Arial"/>
          <w:b/>
          <w:caps/>
          <w:sz w:val="22"/>
          <w:szCs w:val="22"/>
        </w:rPr>
        <w:t>:</w:t>
      </w:r>
    </w:p>
    <w:p w14:paraId="0CEBD03A" w14:textId="77777777" w:rsidR="00FB5337" w:rsidRDefault="00FB5337" w:rsidP="00FB5337">
      <w:pPr>
        <w:autoSpaceDE w:val="0"/>
        <w:autoSpaceDN w:val="0"/>
        <w:adjustRightInd w:val="0"/>
        <w:jc w:val="both"/>
        <w:rPr>
          <w:rFonts w:ascii="Arial" w:hAnsi="Arial" w:cs="Arial"/>
          <w:sz w:val="22"/>
          <w:szCs w:val="22"/>
        </w:rPr>
      </w:pPr>
    </w:p>
    <w:p w14:paraId="4D9FF36C" w14:textId="77777777" w:rsidR="00FB5337" w:rsidRDefault="00FB5337" w:rsidP="00FB5337">
      <w:pPr>
        <w:autoSpaceDE w:val="0"/>
        <w:autoSpaceDN w:val="0"/>
        <w:adjustRightInd w:val="0"/>
        <w:jc w:val="both"/>
        <w:rPr>
          <w:rFonts w:ascii="Arial" w:hAnsi="Arial" w:cs="Arial"/>
          <w:color w:val="1A1A1A"/>
          <w:sz w:val="22"/>
          <w:szCs w:val="22"/>
          <w:lang w:eastAsia="es-MX"/>
        </w:rPr>
      </w:pPr>
      <w:r>
        <w:rPr>
          <w:rFonts w:ascii="Arial" w:hAnsi="Arial" w:cs="Arial"/>
          <w:b/>
          <w:caps/>
          <w:sz w:val="22"/>
          <w:szCs w:val="22"/>
        </w:rPr>
        <w:t xml:space="preserve">7.- </w:t>
      </w:r>
      <w:r>
        <w:rPr>
          <w:rFonts w:ascii="Arial" w:hAnsi="Arial" w:cs="Arial"/>
          <w:sz w:val="22"/>
          <w:szCs w:val="22"/>
        </w:rPr>
        <w:t xml:space="preserve">Referencia numeral </w:t>
      </w:r>
      <w:r>
        <w:rPr>
          <w:rFonts w:ascii="Arial" w:hAnsi="Arial" w:cs="Arial"/>
          <w:color w:val="2B2B2C"/>
          <w:sz w:val="22"/>
          <w:szCs w:val="22"/>
          <w:lang w:eastAsia="es-MX"/>
        </w:rPr>
        <w:t>10.</w:t>
      </w:r>
      <w:r>
        <w:rPr>
          <w:rFonts w:ascii="Arial" w:hAnsi="Arial" w:cs="Arial"/>
          <w:color w:val="080808"/>
          <w:sz w:val="22"/>
          <w:szCs w:val="22"/>
          <w:lang w:eastAsia="es-MX"/>
        </w:rPr>
        <w:t xml:space="preserve">- </w:t>
      </w:r>
      <w:r>
        <w:rPr>
          <w:rFonts w:ascii="Arial" w:hAnsi="Arial" w:cs="Arial"/>
          <w:color w:val="1A1A1A"/>
          <w:sz w:val="22"/>
          <w:szCs w:val="22"/>
          <w:lang w:eastAsia="es-MX"/>
        </w:rPr>
        <w:t>Cond</w:t>
      </w:r>
      <w:r>
        <w:rPr>
          <w:rFonts w:ascii="Arial" w:hAnsi="Arial" w:cs="Arial"/>
          <w:color w:val="3C3C3D"/>
          <w:sz w:val="22"/>
          <w:szCs w:val="22"/>
          <w:lang w:eastAsia="es-MX"/>
        </w:rPr>
        <w:t>i</w:t>
      </w:r>
      <w:r>
        <w:rPr>
          <w:rFonts w:ascii="Arial" w:hAnsi="Arial" w:cs="Arial"/>
          <w:color w:val="1A1A1A"/>
          <w:sz w:val="22"/>
          <w:szCs w:val="22"/>
          <w:lang w:eastAsia="es-MX"/>
        </w:rPr>
        <w:t>ciones de Pago. Favor de confirmar que en caso de NO llevarse al cabo lo estipulado en estas bases, con respecto al plazo de pago, quedarán las pólizas canceladas sin perjuicio a la aseguradora adjudicada y que los siniestros ocurridos en ese lapso no podrán ser reclamados.</w:t>
      </w:r>
    </w:p>
    <w:p w14:paraId="64ED6927" w14:textId="77777777" w:rsidR="00FB5337" w:rsidRDefault="00FB5337" w:rsidP="00FB5337">
      <w:pPr>
        <w:autoSpaceDE w:val="0"/>
        <w:autoSpaceDN w:val="0"/>
        <w:adjustRightInd w:val="0"/>
        <w:jc w:val="both"/>
        <w:rPr>
          <w:rFonts w:ascii="Arial" w:hAnsi="Arial" w:cs="Arial"/>
          <w:b/>
          <w:caps/>
          <w:sz w:val="22"/>
          <w:szCs w:val="22"/>
        </w:rPr>
      </w:pPr>
    </w:p>
    <w:p w14:paraId="0C4A5279" w14:textId="40266E2D" w:rsidR="00FB5337" w:rsidRDefault="00FB5337" w:rsidP="00FB5337">
      <w:pPr>
        <w:autoSpaceDE w:val="0"/>
        <w:autoSpaceDN w:val="0"/>
        <w:adjustRightInd w:val="0"/>
        <w:jc w:val="both"/>
        <w:rPr>
          <w:rFonts w:ascii="Arial" w:hAnsi="Arial" w:cs="Arial"/>
          <w:color w:val="1A1A1A"/>
          <w:sz w:val="22"/>
          <w:szCs w:val="22"/>
          <w:lang w:eastAsia="es-MX"/>
        </w:rPr>
      </w:pPr>
      <w:r w:rsidRPr="004B7D85">
        <w:rPr>
          <w:rFonts w:ascii="Arial" w:hAnsi="Arial" w:cs="Arial"/>
          <w:b/>
          <w:caps/>
          <w:sz w:val="22"/>
          <w:szCs w:val="22"/>
        </w:rPr>
        <w:t>R</w:t>
      </w:r>
      <w:r w:rsidRPr="004B7D85">
        <w:rPr>
          <w:rFonts w:ascii="Arial" w:hAnsi="Arial" w:cs="Arial"/>
          <w:b/>
          <w:sz w:val="22"/>
          <w:szCs w:val="22"/>
        </w:rPr>
        <w:t>espuesta</w:t>
      </w:r>
      <w:r w:rsidRPr="004B7D85">
        <w:rPr>
          <w:rFonts w:ascii="Arial" w:hAnsi="Arial" w:cs="Arial"/>
          <w:b/>
          <w:caps/>
          <w:sz w:val="22"/>
          <w:szCs w:val="22"/>
        </w:rPr>
        <w:t>:</w:t>
      </w:r>
      <w:r w:rsidR="00594F85">
        <w:rPr>
          <w:rFonts w:ascii="Arial" w:hAnsi="Arial" w:cs="Arial"/>
          <w:b/>
          <w:caps/>
          <w:sz w:val="22"/>
          <w:szCs w:val="22"/>
        </w:rPr>
        <w:t xml:space="preserve"> </w:t>
      </w:r>
      <w:r w:rsidR="00594F85">
        <w:rPr>
          <w:rFonts w:ascii="Arial" w:hAnsi="Arial" w:cs="Arial"/>
          <w:spacing w:val="-2"/>
          <w:sz w:val="22"/>
          <w:szCs w:val="22"/>
          <w:lang w:val="es-ES_tradnl"/>
        </w:rPr>
        <w:t>Se efectuará en un término no mayor a 20 días naturales a partir de la entrega de la documentación requerida.</w:t>
      </w:r>
    </w:p>
    <w:p w14:paraId="1743AA75" w14:textId="77777777" w:rsidR="00FB5337" w:rsidRDefault="00FB5337" w:rsidP="00FB5337">
      <w:pPr>
        <w:autoSpaceDE w:val="0"/>
        <w:autoSpaceDN w:val="0"/>
        <w:adjustRightInd w:val="0"/>
        <w:jc w:val="both"/>
        <w:rPr>
          <w:rFonts w:ascii="Arial" w:hAnsi="Arial" w:cs="Arial"/>
          <w:b/>
          <w:bCs/>
          <w:color w:val="1A1A1A"/>
          <w:sz w:val="22"/>
          <w:szCs w:val="22"/>
          <w:lang w:eastAsia="es-MX"/>
        </w:rPr>
      </w:pPr>
    </w:p>
    <w:p w14:paraId="1A4AB670" w14:textId="02E7F236" w:rsidR="00FB5337" w:rsidRDefault="00FB5337" w:rsidP="00FB5337">
      <w:pPr>
        <w:autoSpaceDE w:val="0"/>
        <w:autoSpaceDN w:val="0"/>
        <w:adjustRightInd w:val="0"/>
        <w:jc w:val="both"/>
        <w:rPr>
          <w:rFonts w:ascii="Arial" w:hAnsi="Arial" w:cs="Arial"/>
          <w:color w:val="1A1A1A"/>
          <w:sz w:val="22"/>
          <w:szCs w:val="22"/>
          <w:lang w:eastAsia="es-MX"/>
        </w:rPr>
      </w:pPr>
      <w:r>
        <w:rPr>
          <w:rFonts w:ascii="Arial" w:hAnsi="Arial" w:cs="Arial"/>
          <w:b/>
          <w:bCs/>
          <w:color w:val="1A1A1A"/>
          <w:sz w:val="22"/>
          <w:szCs w:val="22"/>
          <w:lang w:eastAsia="es-MX"/>
        </w:rPr>
        <w:t>8.-</w:t>
      </w:r>
      <w:r>
        <w:rPr>
          <w:rFonts w:ascii="Arial" w:hAnsi="Arial" w:cs="Arial"/>
          <w:color w:val="1A1A1A"/>
          <w:sz w:val="22"/>
          <w:szCs w:val="22"/>
          <w:lang w:eastAsia="es-MX"/>
        </w:rPr>
        <w:t xml:space="preserve"> Referencia numeral 13. PENAS CONVENCIONALES. Favor de confirmar que lo mencionado en el punto en cuestión es para el atraso en la entrega de pólizas iniciales o movimientos de la misma, mas no en el servicio en caso de siniestro, ya que esto último está debidamente establecido como "pagos por indemnización por mora" en el art. 135 de la ley del contrato del seguro y no se puede penalizar dos veces sobre un mismo asunto.</w:t>
      </w:r>
    </w:p>
    <w:p w14:paraId="3F45AF4B" w14:textId="19EEFDC3" w:rsidR="00FB5337" w:rsidRDefault="00FB5337" w:rsidP="00FB5337">
      <w:pPr>
        <w:autoSpaceDE w:val="0"/>
        <w:autoSpaceDN w:val="0"/>
        <w:adjustRightInd w:val="0"/>
        <w:jc w:val="both"/>
        <w:rPr>
          <w:rFonts w:ascii="Arial" w:hAnsi="Arial" w:cs="Arial"/>
          <w:color w:val="1A1A1A"/>
          <w:sz w:val="22"/>
          <w:szCs w:val="22"/>
          <w:lang w:eastAsia="es-MX"/>
        </w:rPr>
      </w:pPr>
    </w:p>
    <w:p w14:paraId="0089CF40" w14:textId="6B33F9CC" w:rsidR="00FB5337" w:rsidRDefault="00FB5337" w:rsidP="00FB5337">
      <w:pPr>
        <w:autoSpaceDE w:val="0"/>
        <w:autoSpaceDN w:val="0"/>
        <w:adjustRightInd w:val="0"/>
        <w:jc w:val="both"/>
        <w:rPr>
          <w:rFonts w:ascii="Arial" w:hAnsi="Arial" w:cs="Arial"/>
          <w:b/>
          <w:caps/>
          <w:sz w:val="22"/>
          <w:szCs w:val="22"/>
        </w:rPr>
      </w:pPr>
      <w:r w:rsidRPr="00594F85">
        <w:rPr>
          <w:rFonts w:ascii="Arial" w:hAnsi="Arial" w:cs="Arial"/>
          <w:b/>
          <w:caps/>
          <w:sz w:val="22"/>
          <w:szCs w:val="22"/>
        </w:rPr>
        <w:t>R</w:t>
      </w:r>
      <w:r w:rsidRPr="00594F85">
        <w:rPr>
          <w:rFonts w:ascii="Arial" w:hAnsi="Arial" w:cs="Arial"/>
          <w:b/>
          <w:sz w:val="22"/>
          <w:szCs w:val="22"/>
        </w:rPr>
        <w:t>espuesta</w:t>
      </w:r>
      <w:r w:rsidRPr="00594F85">
        <w:rPr>
          <w:rFonts w:ascii="Arial" w:hAnsi="Arial" w:cs="Arial"/>
          <w:b/>
          <w:caps/>
          <w:sz w:val="22"/>
          <w:szCs w:val="22"/>
        </w:rPr>
        <w:t>:</w:t>
      </w:r>
      <w:r w:rsidR="00594F85">
        <w:rPr>
          <w:rFonts w:ascii="Arial" w:hAnsi="Arial" w:cs="Arial"/>
          <w:b/>
          <w:caps/>
          <w:sz w:val="22"/>
          <w:szCs w:val="22"/>
        </w:rPr>
        <w:t xml:space="preserve"> </w:t>
      </w:r>
      <w:r w:rsidR="00594F85">
        <w:rPr>
          <w:rFonts w:ascii="Arial" w:hAnsi="Arial" w:cs="Arial"/>
          <w:sz w:val="22"/>
          <w:szCs w:val="22"/>
        </w:rPr>
        <w:t>E</w:t>
      </w:r>
      <w:r w:rsidR="00594F85" w:rsidRPr="002E2610">
        <w:rPr>
          <w:rFonts w:ascii="Arial" w:hAnsi="Arial" w:cs="Arial"/>
          <w:sz w:val="22"/>
          <w:szCs w:val="22"/>
        </w:rPr>
        <w:t>n lo que respecta a la entrega de la carta cobertura y póliza aplicaran las pena</w:t>
      </w:r>
      <w:r w:rsidR="00594F85">
        <w:rPr>
          <w:rFonts w:ascii="Arial" w:hAnsi="Arial" w:cs="Arial"/>
          <w:sz w:val="22"/>
          <w:szCs w:val="22"/>
        </w:rPr>
        <w:t>s convencionales señaladas en</w:t>
      </w:r>
      <w:r w:rsidR="00594F85" w:rsidRPr="002E2610">
        <w:rPr>
          <w:rFonts w:ascii="Arial" w:hAnsi="Arial" w:cs="Arial"/>
          <w:sz w:val="22"/>
          <w:szCs w:val="22"/>
        </w:rPr>
        <w:t xml:space="preserve"> el punto 13 de las bases de licitación</w:t>
      </w:r>
      <w:r w:rsidR="00594F85">
        <w:rPr>
          <w:rFonts w:ascii="Arial" w:hAnsi="Arial" w:cs="Arial"/>
          <w:b/>
          <w:sz w:val="22"/>
          <w:szCs w:val="22"/>
        </w:rPr>
        <w:t xml:space="preserve">, </w:t>
      </w:r>
      <w:r w:rsidR="00594F85" w:rsidRPr="00253CEB">
        <w:rPr>
          <w:rFonts w:ascii="Arial" w:hAnsi="Arial" w:cs="Arial"/>
          <w:sz w:val="22"/>
          <w:szCs w:val="22"/>
        </w:rPr>
        <w:t>adicional a lo señalado en el artículo 276 de la Ley de Instituciones de Seguros y de Fianzas.</w:t>
      </w:r>
    </w:p>
    <w:p w14:paraId="1A23593A" w14:textId="77777777" w:rsidR="00FB5337" w:rsidRDefault="00FB5337" w:rsidP="00FB5337">
      <w:pPr>
        <w:autoSpaceDE w:val="0"/>
        <w:autoSpaceDN w:val="0"/>
        <w:adjustRightInd w:val="0"/>
        <w:jc w:val="both"/>
        <w:rPr>
          <w:rFonts w:ascii="Arial" w:hAnsi="Arial" w:cs="Arial"/>
          <w:color w:val="1A1A1A"/>
          <w:sz w:val="22"/>
          <w:szCs w:val="22"/>
          <w:lang w:eastAsia="es-MX"/>
        </w:rPr>
      </w:pPr>
    </w:p>
    <w:p w14:paraId="6F62AA75" w14:textId="77777777" w:rsidR="00FB5337" w:rsidRDefault="00FB5337" w:rsidP="00FB5337">
      <w:pPr>
        <w:autoSpaceDE w:val="0"/>
        <w:autoSpaceDN w:val="0"/>
        <w:adjustRightInd w:val="0"/>
        <w:jc w:val="both"/>
        <w:rPr>
          <w:rFonts w:ascii="Arial" w:hAnsi="Arial" w:cs="Arial"/>
          <w:color w:val="1A1A1A"/>
          <w:sz w:val="22"/>
          <w:szCs w:val="22"/>
          <w:lang w:eastAsia="es-MX"/>
        </w:rPr>
      </w:pPr>
      <w:r>
        <w:rPr>
          <w:rFonts w:ascii="Arial" w:hAnsi="Arial" w:cs="Arial"/>
          <w:b/>
          <w:bCs/>
          <w:color w:val="1A1A1A"/>
          <w:sz w:val="22"/>
          <w:szCs w:val="22"/>
          <w:lang w:eastAsia="es-MX"/>
        </w:rPr>
        <w:t>9.-</w:t>
      </w:r>
      <w:r>
        <w:rPr>
          <w:rFonts w:ascii="Arial" w:hAnsi="Arial" w:cs="Arial"/>
          <w:color w:val="1A1A1A"/>
          <w:sz w:val="22"/>
          <w:szCs w:val="22"/>
          <w:lang w:eastAsia="es-MX"/>
        </w:rPr>
        <w:t xml:space="preserve"> Referencia numeral 13. PENAS CONVENCIONALES. Favor de confirmar que las penas convencionales correrán a partir de que mi representada cuente con la información correcta y completa que permita el debido análisis de la información.</w:t>
      </w:r>
    </w:p>
    <w:p w14:paraId="37323F05" w14:textId="5922B426" w:rsidR="00FB5337" w:rsidRDefault="00FB5337" w:rsidP="00FB5337">
      <w:pPr>
        <w:autoSpaceDE w:val="0"/>
        <w:autoSpaceDN w:val="0"/>
        <w:adjustRightInd w:val="0"/>
        <w:jc w:val="both"/>
        <w:rPr>
          <w:rFonts w:ascii="Arial" w:hAnsi="Arial" w:cs="Arial"/>
          <w:b/>
          <w:caps/>
          <w:sz w:val="22"/>
          <w:szCs w:val="22"/>
        </w:rPr>
      </w:pPr>
    </w:p>
    <w:p w14:paraId="23660AD8" w14:textId="0E9840CA" w:rsidR="00FB5337" w:rsidRPr="00594F85" w:rsidRDefault="00FB5337" w:rsidP="00FB5337">
      <w:pPr>
        <w:autoSpaceDE w:val="0"/>
        <w:autoSpaceDN w:val="0"/>
        <w:adjustRightInd w:val="0"/>
        <w:jc w:val="both"/>
        <w:rPr>
          <w:rFonts w:ascii="Arial" w:hAnsi="Arial" w:cs="Arial"/>
          <w:caps/>
          <w:sz w:val="22"/>
          <w:szCs w:val="22"/>
        </w:rPr>
      </w:pPr>
      <w:r w:rsidRPr="004B7D85">
        <w:rPr>
          <w:rFonts w:ascii="Arial" w:hAnsi="Arial" w:cs="Arial"/>
          <w:b/>
          <w:caps/>
          <w:sz w:val="22"/>
          <w:szCs w:val="22"/>
        </w:rPr>
        <w:t>R</w:t>
      </w:r>
      <w:r w:rsidRPr="004B7D85">
        <w:rPr>
          <w:rFonts w:ascii="Arial" w:hAnsi="Arial" w:cs="Arial"/>
          <w:b/>
          <w:sz w:val="22"/>
          <w:szCs w:val="22"/>
        </w:rPr>
        <w:t>espuesta</w:t>
      </w:r>
      <w:r w:rsidRPr="004B7D85">
        <w:rPr>
          <w:rFonts w:ascii="Arial" w:hAnsi="Arial" w:cs="Arial"/>
          <w:b/>
          <w:caps/>
          <w:sz w:val="22"/>
          <w:szCs w:val="22"/>
        </w:rPr>
        <w:t>:</w:t>
      </w:r>
      <w:r w:rsidR="00594F85">
        <w:rPr>
          <w:rFonts w:ascii="Arial" w:hAnsi="Arial" w:cs="Arial"/>
          <w:b/>
          <w:caps/>
          <w:sz w:val="22"/>
          <w:szCs w:val="22"/>
        </w:rPr>
        <w:t xml:space="preserve"> </w:t>
      </w:r>
      <w:r w:rsidR="00594F85">
        <w:rPr>
          <w:rFonts w:ascii="Arial" w:hAnsi="Arial" w:cs="Arial"/>
          <w:sz w:val="22"/>
          <w:szCs w:val="22"/>
        </w:rPr>
        <w:t>S</w:t>
      </w:r>
      <w:r w:rsidR="00594F85" w:rsidRPr="00594F85">
        <w:rPr>
          <w:rFonts w:ascii="Arial" w:hAnsi="Arial" w:cs="Arial"/>
          <w:sz w:val="22"/>
          <w:szCs w:val="22"/>
        </w:rPr>
        <w:t xml:space="preserve">i se refiere a la pena convencional por mora en el pago de siniestros, la pena convencional se aplicará una vez que se entregue por parte de los </w:t>
      </w:r>
      <w:r w:rsidR="008723E4">
        <w:rPr>
          <w:rFonts w:ascii="Arial" w:hAnsi="Arial" w:cs="Arial"/>
          <w:sz w:val="22"/>
          <w:szCs w:val="22"/>
        </w:rPr>
        <w:t>S</w:t>
      </w:r>
      <w:r w:rsidR="00594F85" w:rsidRPr="00594F85">
        <w:rPr>
          <w:rFonts w:ascii="Arial" w:hAnsi="Arial" w:cs="Arial"/>
          <w:sz w:val="22"/>
          <w:szCs w:val="22"/>
        </w:rPr>
        <w:t xml:space="preserve">ervicios de </w:t>
      </w:r>
      <w:r w:rsidR="008723E4">
        <w:rPr>
          <w:rFonts w:ascii="Arial" w:hAnsi="Arial" w:cs="Arial"/>
          <w:sz w:val="22"/>
          <w:szCs w:val="22"/>
        </w:rPr>
        <w:t>S</w:t>
      </w:r>
      <w:r w:rsidR="00594F85" w:rsidRPr="00594F85">
        <w:rPr>
          <w:rFonts w:ascii="Arial" w:hAnsi="Arial" w:cs="Arial"/>
          <w:sz w:val="22"/>
          <w:szCs w:val="22"/>
        </w:rPr>
        <w:t>alud toda la información requerida.</w:t>
      </w:r>
    </w:p>
    <w:p w14:paraId="24D33EF8" w14:textId="77777777" w:rsidR="00594F85" w:rsidRDefault="00594F85" w:rsidP="00FB5337">
      <w:pPr>
        <w:autoSpaceDE w:val="0"/>
        <w:autoSpaceDN w:val="0"/>
        <w:adjustRightInd w:val="0"/>
        <w:jc w:val="both"/>
        <w:rPr>
          <w:rFonts w:ascii="Arial" w:hAnsi="Arial" w:cs="Arial"/>
          <w:b/>
          <w:caps/>
          <w:sz w:val="22"/>
          <w:szCs w:val="22"/>
        </w:rPr>
      </w:pPr>
    </w:p>
    <w:p w14:paraId="0EA029F0" w14:textId="0EC06602" w:rsidR="00491E6F" w:rsidRPr="0045516B" w:rsidRDefault="0045516B" w:rsidP="00FB5337">
      <w:pPr>
        <w:autoSpaceDE w:val="0"/>
        <w:autoSpaceDN w:val="0"/>
        <w:adjustRightInd w:val="0"/>
        <w:jc w:val="both"/>
        <w:rPr>
          <w:rFonts w:ascii="Arial" w:hAnsi="Arial" w:cs="Arial"/>
          <w:caps/>
          <w:sz w:val="22"/>
          <w:szCs w:val="22"/>
        </w:rPr>
      </w:pPr>
      <w:r>
        <w:rPr>
          <w:rFonts w:ascii="Arial" w:hAnsi="Arial" w:cs="Arial"/>
          <w:sz w:val="22"/>
          <w:szCs w:val="22"/>
        </w:rPr>
        <w:t>U</w:t>
      </w:r>
      <w:r w:rsidRPr="0045516B">
        <w:rPr>
          <w:rFonts w:ascii="Arial" w:hAnsi="Arial" w:cs="Arial"/>
          <w:sz w:val="22"/>
          <w:szCs w:val="22"/>
        </w:rPr>
        <w:t xml:space="preserve">na vez notificado el siniestro, la aseguradora deberá entregar la totalidad de la documentación requerida en un plazo no mayor a 10 días naturales, una vez entregada la documentación por parte de los </w:t>
      </w:r>
      <w:r>
        <w:rPr>
          <w:rFonts w:ascii="Arial" w:hAnsi="Arial" w:cs="Arial"/>
          <w:sz w:val="22"/>
          <w:szCs w:val="22"/>
        </w:rPr>
        <w:t>S</w:t>
      </w:r>
      <w:r w:rsidRPr="0045516B">
        <w:rPr>
          <w:rFonts w:ascii="Arial" w:hAnsi="Arial" w:cs="Arial"/>
          <w:sz w:val="22"/>
          <w:szCs w:val="22"/>
        </w:rPr>
        <w:t xml:space="preserve">ervicios de </w:t>
      </w:r>
      <w:r>
        <w:rPr>
          <w:rFonts w:ascii="Arial" w:hAnsi="Arial" w:cs="Arial"/>
          <w:sz w:val="22"/>
          <w:szCs w:val="22"/>
        </w:rPr>
        <w:t>S</w:t>
      </w:r>
      <w:r w:rsidRPr="0045516B">
        <w:rPr>
          <w:rFonts w:ascii="Arial" w:hAnsi="Arial" w:cs="Arial"/>
          <w:sz w:val="22"/>
          <w:szCs w:val="22"/>
        </w:rPr>
        <w:t xml:space="preserve">alud la aseguradora deberá revisar dicha documentación teniendo un plazo no mayor a 10 días naturales para </w:t>
      </w:r>
      <w:r>
        <w:rPr>
          <w:rFonts w:ascii="Arial" w:hAnsi="Arial" w:cs="Arial"/>
          <w:sz w:val="22"/>
          <w:szCs w:val="22"/>
        </w:rPr>
        <w:t xml:space="preserve">notificar la falta </w:t>
      </w:r>
      <w:r w:rsidRPr="0045516B">
        <w:rPr>
          <w:rFonts w:ascii="Arial" w:hAnsi="Arial" w:cs="Arial"/>
          <w:sz w:val="22"/>
          <w:szCs w:val="22"/>
        </w:rPr>
        <w:t xml:space="preserve">de </w:t>
      </w:r>
      <w:r>
        <w:rPr>
          <w:rFonts w:ascii="Arial" w:hAnsi="Arial" w:cs="Arial"/>
          <w:sz w:val="22"/>
          <w:szCs w:val="22"/>
        </w:rPr>
        <w:t xml:space="preserve">alguno de </w:t>
      </w:r>
      <w:r w:rsidRPr="0045516B">
        <w:rPr>
          <w:rFonts w:ascii="Arial" w:hAnsi="Arial" w:cs="Arial"/>
          <w:sz w:val="22"/>
          <w:szCs w:val="22"/>
        </w:rPr>
        <w:t>ellos, en caso de no existir ninguna observación  a la documentación entregada, se empezara a correr el tiempo para la aplicac</w:t>
      </w:r>
      <w:r w:rsidR="00491E6F">
        <w:rPr>
          <w:rFonts w:ascii="Arial" w:hAnsi="Arial" w:cs="Arial"/>
          <w:sz w:val="22"/>
          <w:szCs w:val="22"/>
        </w:rPr>
        <w:t>ión de las penas convencionales.</w:t>
      </w:r>
    </w:p>
    <w:p w14:paraId="25C23526" w14:textId="77777777" w:rsidR="0045516B" w:rsidRDefault="0045516B" w:rsidP="00FB5337">
      <w:pPr>
        <w:autoSpaceDE w:val="0"/>
        <w:autoSpaceDN w:val="0"/>
        <w:adjustRightInd w:val="0"/>
        <w:jc w:val="both"/>
        <w:rPr>
          <w:rFonts w:ascii="Arial" w:hAnsi="Arial" w:cs="Arial"/>
          <w:b/>
          <w:caps/>
          <w:sz w:val="22"/>
          <w:szCs w:val="22"/>
        </w:rPr>
      </w:pPr>
    </w:p>
    <w:p w14:paraId="1DA867AE" w14:textId="77777777" w:rsidR="00FB5337" w:rsidRDefault="00FB5337" w:rsidP="00FB5337">
      <w:pPr>
        <w:autoSpaceDE w:val="0"/>
        <w:autoSpaceDN w:val="0"/>
        <w:adjustRightInd w:val="0"/>
        <w:jc w:val="both"/>
        <w:rPr>
          <w:rFonts w:ascii="Arial" w:hAnsi="Arial" w:cs="Arial"/>
          <w:sz w:val="22"/>
          <w:szCs w:val="22"/>
        </w:rPr>
      </w:pPr>
      <w:r>
        <w:rPr>
          <w:rFonts w:ascii="Arial" w:hAnsi="Arial" w:cs="Arial"/>
          <w:b/>
          <w:caps/>
          <w:sz w:val="22"/>
          <w:szCs w:val="22"/>
        </w:rPr>
        <w:t xml:space="preserve">10.- </w:t>
      </w:r>
      <w:r>
        <w:rPr>
          <w:rFonts w:ascii="Arial" w:hAnsi="Arial" w:cs="Arial"/>
          <w:sz w:val="22"/>
          <w:szCs w:val="22"/>
        </w:rPr>
        <w:t>Referencia Anexo IV Modelo de Contrato. Al respecto favor de confirmar que el modelo de contrato es de carácter informativo por lo que no será necesario integrarlo a nuestra propuesta y en su caso se ajustará de mutuo acuerdo con la convocante considerando lo establecido en las bases de convocatoria y lo acordado en la junta de aclaraciones.</w:t>
      </w:r>
    </w:p>
    <w:p w14:paraId="39B55C92" w14:textId="77777777" w:rsidR="0014423C" w:rsidRDefault="0014423C" w:rsidP="00FB5337">
      <w:pPr>
        <w:autoSpaceDE w:val="0"/>
        <w:autoSpaceDN w:val="0"/>
        <w:adjustRightInd w:val="0"/>
        <w:jc w:val="both"/>
        <w:rPr>
          <w:rFonts w:ascii="Arial" w:hAnsi="Arial" w:cs="Arial"/>
          <w:sz w:val="22"/>
          <w:szCs w:val="22"/>
        </w:rPr>
      </w:pPr>
    </w:p>
    <w:p w14:paraId="1F22CD1D" w14:textId="2CC096F7" w:rsidR="0014423C" w:rsidRDefault="0014423C" w:rsidP="00FB5337">
      <w:pPr>
        <w:autoSpaceDE w:val="0"/>
        <w:autoSpaceDN w:val="0"/>
        <w:adjustRightInd w:val="0"/>
        <w:jc w:val="both"/>
        <w:rPr>
          <w:rFonts w:ascii="Arial" w:hAnsi="Arial" w:cs="Arial"/>
          <w:sz w:val="22"/>
          <w:szCs w:val="22"/>
        </w:rPr>
      </w:pPr>
      <w:r w:rsidRPr="004B7D85">
        <w:rPr>
          <w:rFonts w:ascii="Arial" w:hAnsi="Arial" w:cs="Arial"/>
          <w:b/>
          <w:caps/>
          <w:sz w:val="22"/>
          <w:szCs w:val="22"/>
        </w:rPr>
        <w:t>R</w:t>
      </w:r>
      <w:r w:rsidRPr="004B7D85">
        <w:rPr>
          <w:rFonts w:ascii="Arial" w:hAnsi="Arial" w:cs="Arial"/>
          <w:b/>
          <w:sz w:val="22"/>
          <w:szCs w:val="22"/>
        </w:rPr>
        <w:t>espuesta</w:t>
      </w:r>
      <w:r w:rsidRPr="004B7D85">
        <w:rPr>
          <w:rFonts w:ascii="Arial" w:hAnsi="Arial" w:cs="Arial"/>
          <w:b/>
          <w:caps/>
          <w:sz w:val="22"/>
          <w:szCs w:val="22"/>
        </w:rPr>
        <w:t>:</w:t>
      </w:r>
      <w:r w:rsidR="00491E6F" w:rsidRPr="00491E6F">
        <w:rPr>
          <w:rFonts w:ascii="Arial" w:hAnsi="Arial" w:cs="Arial"/>
          <w:sz w:val="22"/>
          <w:szCs w:val="22"/>
        </w:rPr>
        <w:t xml:space="preserve"> </w:t>
      </w:r>
      <w:r w:rsidR="00491E6F" w:rsidRPr="00AE38CA">
        <w:rPr>
          <w:rFonts w:ascii="Arial" w:hAnsi="Arial" w:cs="Arial"/>
          <w:sz w:val="22"/>
          <w:szCs w:val="22"/>
        </w:rPr>
        <w:t>Afirmativo, es correcta su apreciación.</w:t>
      </w:r>
    </w:p>
    <w:p w14:paraId="7DAD2992" w14:textId="77777777" w:rsidR="0014423C" w:rsidRDefault="0014423C" w:rsidP="00FB5337">
      <w:pPr>
        <w:autoSpaceDE w:val="0"/>
        <w:autoSpaceDN w:val="0"/>
        <w:adjustRightInd w:val="0"/>
        <w:jc w:val="both"/>
        <w:rPr>
          <w:rFonts w:ascii="Arial" w:hAnsi="Arial" w:cs="Arial"/>
          <w:sz w:val="22"/>
          <w:szCs w:val="22"/>
        </w:rPr>
      </w:pPr>
    </w:p>
    <w:p w14:paraId="2F7AA365" w14:textId="77777777" w:rsidR="00FB5337" w:rsidRDefault="00FB5337" w:rsidP="00FB5337">
      <w:pPr>
        <w:numPr>
          <w:ilvl w:val="0"/>
          <w:numId w:val="27"/>
        </w:numPr>
        <w:ind w:left="284" w:hanging="284"/>
        <w:jc w:val="both"/>
        <w:rPr>
          <w:rFonts w:ascii="Arial" w:hAnsi="Arial" w:cs="Arial"/>
          <w:b/>
          <w:sz w:val="22"/>
          <w:szCs w:val="22"/>
        </w:rPr>
      </w:pPr>
      <w:r>
        <w:rPr>
          <w:rFonts w:ascii="Arial" w:hAnsi="Arial" w:cs="Arial"/>
          <w:b/>
          <w:sz w:val="22"/>
          <w:szCs w:val="22"/>
        </w:rPr>
        <w:t>Preguntas Técnicas:</w:t>
      </w:r>
    </w:p>
    <w:p w14:paraId="0EDB321C" w14:textId="77777777" w:rsidR="00FB5337" w:rsidRDefault="00FB5337" w:rsidP="00FB5337">
      <w:pPr>
        <w:ind w:left="284"/>
        <w:jc w:val="both"/>
        <w:rPr>
          <w:rFonts w:ascii="Arial" w:hAnsi="Arial" w:cs="Arial"/>
          <w:b/>
          <w:sz w:val="22"/>
          <w:szCs w:val="22"/>
        </w:rPr>
      </w:pPr>
    </w:p>
    <w:p w14:paraId="0A1E1C8A" w14:textId="35CB2BC5" w:rsidR="00FB5337" w:rsidRDefault="00FB5337" w:rsidP="00FB5337">
      <w:pPr>
        <w:jc w:val="both"/>
        <w:rPr>
          <w:rFonts w:ascii="Arial" w:hAnsi="Arial" w:cs="Arial"/>
          <w:bCs/>
          <w:sz w:val="22"/>
          <w:szCs w:val="22"/>
        </w:rPr>
      </w:pPr>
      <w:r>
        <w:rPr>
          <w:rFonts w:ascii="Arial" w:hAnsi="Arial" w:cs="Arial"/>
          <w:b/>
          <w:sz w:val="22"/>
          <w:szCs w:val="22"/>
        </w:rPr>
        <w:t>1.-</w:t>
      </w:r>
      <w:r>
        <w:rPr>
          <w:rFonts w:ascii="Arial" w:hAnsi="Arial" w:cs="Arial"/>
          <w:bCs/>
          <w:sz w:val="22"/>
          <w:szCs w:val="22"/>
        </w:rPr>
        <w:t xml:space="preserve"> Referencia numeral 7.- Plazo de Servicio. Al respecto favor de ratificar la vigencia de la póliza objeto de esta licitación.</w:t>
      </w:r>
    </w:p>
    <w:p w14:paraId="4E5AFEB4" w14:textId="3A2177AD" w:rsidR="0048494E" w:rsidRDefault="0048494E" w:rsidP="00FB5337">
      <w:pPr>
        <w:jc w:val="both"/>
        <w:rPr>
          <w:rFonts w:ascii="Arial" w:hAnsi="Arial" w:cs="Arial"/>
          <w:bCs/>
          <w:sz w:val="22"/>
          <w:szCs w:val="22"/>
        </w:rPr>
      </w:pPr>
    </w:p>
    <w:p w14:paraId="30F8F57A" w14:textId="35CB93AB" w:rsidR="00AD22F7" w:rsidRDefault="00AD22F7" w:rsidP="00FB5337">
      <w:pPr>
        <w:jc w:val="both"/>
        <w:rPr>
          <w:rFonts w:ascii="Arial" w:hAnsi="Arial" w:cs="Arial"/>
          <w:bCs/>
          <w:sz w:val="22"/>
          <w:szCs w:val="22"/>
        </w:rPr>
      </w:pPr>
      <w:r w:rsidRPr="007A2F6A">
        <w:rPr>
          <w:rFonts w:ascii="Arial" w:hAnsi="Arial" w:cs="Arial"/>
          <w:b/>
          <w:bCs/>
          <w:sz w:val="22"/>
          <w:szCs w:val="22"/>
        </w:rPr>
        <w:t>Respuesta:</w:t>
      </w:r>
      <w:r>
        <w:rPr>
          <w:rFonts w:ascii="Arial" w:hAnsi="Arial" w:cs="Arial"/>
          <w:bCs/>
          <w:sz w:val="22"/>
          <w:szCs w:val="22"/>
        </w:rPr>
        <w:t xml:space="preserve"> La Vigencia para la prestación del servicio es a partir de las 12:00 Horas del día 31 de </w:t>
      </w:r>
      <w:r w:rsidR="007A2F6A">
        <w:rPr>
          <w:rFonts w:ascii="Arial" w:hAnsi="Arial" w:cs="Arial"/>
          <w:bCs/>
          <w:sz w:val="22"/>
          <w:szCs w:val="22"/>
        </w:rPr>
        <w:t>agosto</w:t>
      </w:r>
      <w:r>
        <w:rPr>
          <w:rFonts w:ascii="Arial" w:hAnsi="Arial" w:cs="Arial"/>
          <w:bCs/>
          <w:sz w:val="22"/>
          <w:szCs w:val="22"/>
        </w:rPr>
        <w:t xml:space="preserve"> del 2022 a las 12:00 Horas del 31 de </w:t>
      </w:r>
      <w:r w:rsidR="007A2F6A">
        <w:rPr>
          <w:rFonts w:ascii="Arial" w:hAnsi="Arial" w:cs="Arial"/>
          <w:bCs/>
          <w:sz w:val="22"/>
          <w:szCs w:val="22"/>
        </w:rPr>
        <w:t>agosto</w:t>
      </w:r>
      <w:r>
        <w:rPr>
          <w:rFonts w:ascii="Arial" w:hAnsi="Arial" w:cs="Arial"/>
          <w:bCs/>
          <w:sz w:val="22"/>
          <w:szCs w:val="22"/>
        </w:rPr>
        <w:t xml:space="preserve"> 2023.</w:t>
      </w:r>
    </w:p>
    <w:p w14:paraId="0A708BE2" w14:textId="77777777" w:rsidR="00FB5337" w:rsidRDefault="00FB5337" w:rsidP="00FB5337">
      <w:pPr>
        <w:jc w:val="both"/>
        <w:rPr>
          <w:rFonts w:ascii="Arial" w:hAnsi="Arial" w:cs="Arial"/>
          <w:bCs/>
          <w:sz w:val="22"/>
          <w:szCs w:val="22"/>
        </w:rPr>
      </w:pPr>
    </w:p>
    <w:p w14:paraId="7B258967" w14:textId="103EFB65" w:rsidR="00FB5337" w:rsidRDefault="00FB5337" w:rsidP="00FB5337">
      <w:pPr>
        <w:jc w:val="both"/>
        <w:rPr>
          <w:rFonts w:ascii="Arial" w:hAnsi="Arial" w:cs="Arial"/>
          <w:sz w:val="22"/>
          <w:szCs w:val="22"/>
          <w:lang w:eastAsia="es-MX"/>
        </w:rPr>
      </w:pPr>
      <w:r>
        <w:rPr>
          <w:rFonts w:ascii="Arial" w:hAnsi="Arial" w:cs="Arial"/>
          <w:b/>
          <w:sz w:val="22"/>
          <w:szCs w:val="22"/>
        </w:rPr>
        <w:t>2.-</w:t>
      </w:r>
      <w:r>
        <w:rPr>
          <w:rFonts w:ascii="Arial" w:hAnsi="Arial" w:cs="Arial"/>
          <w:bCs/>
          <w:sz w:val="22"/>
          <w:szCs w:val="22"/>
        </w:rPr>
        <w:t xml:space="preserve"> Referencia </w:t>
      </w:r>
      <w:r>
        <w:rPr>
          <w:rFonts w:ascii="Arial" w:hAnsi="Arial" w:cs="Arial"/>
          <w:sz w:val="22"/>
          <w:szCs w:val="22"/>
        </w:rPr>
        <w:t xml:space="preserve">numeral </w:t>
      </w:r>
      <w:r>
        <w:rPr>
          <w:rFonts w:ascii="Arial" w:hAnsi="Arial" w:cs="Arial"/>
          <w:color w:val="202020"/>
          <w:sz w:val="22"/>
          <w:szCs w:val="22"/>
          <w:lang w:eastAsia="es-MX"/>
        </w:rPr>
        <w:t xml:space="preserve">4.2. Propuestas Técnicas apartado </w:t>
      </w:r>
      <w:r>
        <w:rPr>
          <w:rFonts w:ascii="Arial" w:hAnsi="Arial" w:cs="Arial"/>
          <w:color w:val="222222"/>
          <w:sz w:val="22"/>
          <w:szCs w:val="22"/>
          <w:lang w:eastAsia="es-MX"/>
        </w:rPr>
        <w:t>4.2.2. “</w:t>
      </w:r>
      <w:r>
        <w:rPr>
          <w:rFonts w:ascii="Arial" w:hAnsi="Arial" w:cs="Arial"/>
          <w:iCs/>
          <w:spacing w:val="-2"/>
          <w:sz w:val="22"/>
          <w:szCs w:val="22"/>
          <w:lang w:val="es-ES_tradnl"/>
        </w:rPr>
        <w:t>Condiciones Generales de cada una de las partidas en las que participa</w:t>
      </w:r>
      <w:r>
        <w:rPr>
          <w:rFonts w:ascii="Arial" w:hAnsi="Arial" w:cs="Arial"/>
          <w:bCs/>
          <w:sz w:val="22"/>
          <w:szCs w:val="22"/>
        </w:rPr>
        <w:t>” Al respecto favor de</w:t>
      </w:r>
      <w:r>
        <w:rPr>
          <w:rFonts w:ascii="Arial" w:hAnsi="Arial" w:cs="Arial"/>
          <w:color w:val="222222"/>
          <w:sz w:val="22"/>
          <w:szCs w:val="22"/>
          <w:lang w:eastAsia="es-MX"/>
        </w:rPr>
        <w:t xml:space="preserve"> </w:t>
      </w:r>
      <w:r>
        <w:rPr>
          <w:rFonts w:ascii="Arial" w:hAnsi="Arial" w:cs="Arial"/>
          <w:bCs/>
          <w:sz w:val="22"/>
          <w:szCs w:val="22"/>
        </w:rPr>
        <w:t>confirmar que el punto en cuestionó refiere a la presentación de nuestras Condiciones Generales</w:t>
      </w:r>
      <w:r>
        <w:rPr>
          <w:rFonts w:ascii="Arial" w:hAnsi="Arial" w:cs="Arial"/>
          <w:color w:val="222222"/>
          <w:sz w:val="22"/>
          <w:szCs w:val="22"/>
          <w:lang w:eastAsia="es-MX"/>
        </w:rPr>
        <w:t xml:space="preserve"> </w:t>
      </w:r>
      <w:r>
        <w:rPr>
          <w:rFonts w:ascii="Arial" w:hAnsi="Arial" w:cs="Arial"/>
          <w:bCs/>
          <w:sz w:val="22"/>
          <w:szCs w:val="22"/>
        </w:rPr>
        <w:t>que tenemos registradas en la CNSF en los ramos de seguro de las partidas en las que participaremos asimismo se habrá de adjuntar las cláusulas de prelación y no adhesión</w:t>
      </w:r>
      <w:r>
        <w:rPr>
          <w:rFonts w:ascii="Arial" w:hAnsi="Arial" w:cs="Arial"/>
          <w:color w:val="222222"/>
          <w:sz w:val="22"/>
          <w:szCs w:val="22"/>
          <w:lang w:eastAsia="es-MX"/>
        </w:rPr>
        <w:t>.</w:t>
      </w:r>
      <w:r>
        <w:rPr>
          <w:rFonts w:ascii="Arial" w:hAnsi="Arial" w:cs="Arial"/>
          <w:sz w:val="22"/>
          <w:szCs w:val="22"/>
          <w:lang w:eastAsia="es-MX"/>
        </w:rPr>
        <w:t xml:space="preserve"> Favor de pronunciarse al respecto.</w:t>
      </w:r>
    </w:p>
    <w:p w14:paraId="5B3F0649" w14:textId="1BE0F8DE" w:rsidR="005100E2" w:rsidRDefault="005100E2" w:rsidP="00FB5337">
      <w:pPr>
        <w:jc w:val="both"/>
        <w:rPr>
          <w:rFonts w:ascii="Arial" w:hAnsi="Arial" w:cs="Arial"/>
          <w:sz w:val="22"/>
          <w:szCs w:val="22"/>
          <w:lang w:eastAsia="es-MX"/>
        </w:rPr>
      </w:pPr>
    </w:p>
    <w:p w14:paraId="20B81A3E" w14:textId="0D6B660C" w:rsidR="005100E2" w:rsidRPr="005100E2" w:rsidRDefault="005100E2" w:rsidP="00FB5337">
      <w:pPr>
        <w:jc w:val="both"/>
        <w:rPr>
          <w:rFonts w:ascii="Arial" w:hAnsi="Arial" w:cs="Arial"/>
          <w:sz w:val="22"/>
          <w:szCs w:val="22"/>
        </w:rPr>
      </w:pPr>
      <w:r w:rsidRPr="005100E2">
        <w:rPr>
          <w:rFonts w:ascii="Arial" w:hAnsi="Arial" w:cs="Arial"/>
          <w:b/>
          <w:bCs/>
          <w:sz w:val="22"/>
          <w:szCs w:val="22"/>
          <w:lang w:eastAsia="es-MX"/>
        </w:rPr>
        <w:t>Respuesta:</w:t>
      </w:r>
      <w:r>
        <w:rPr>
          <w:rFonts w:ascii="Arial" w:hAnsi="Arial" w:cs="Arial"/>
          <w:b/>
          <w:bCs/>
          <w:sz w:val="22"/>
          <w:szCs w:val="22"/>
          <w:lang w:eastAsia="es-MX"/>
        </w:rPr>
        <w:t xml:space="preserve"> </w:t>
      </w:r>
      <w:r w:rsidRPr="005100E2">
        <w:rPr>
          <w:rFonts w:ascii="Arial" w:hAnsi="Arial" w:cs="Arial"/>
          <w:sz w:val="22"/>
          <w:szCs w:val="22"/>
          <w:lang w:eastAsia="es-MX"/>
        </w:rPr>
        <w:t xml:space="preserve">Las compañías licitantes deberán presentar sus Condiciones Generales registradas y autorizadas ante la CNSF, en el entendido que prevalecerán las condiciones solicitadas en la convocatoria </w:t>
      </w:r>
      <w:r w:rsidR="0064756B">
        <w:rPr>
          <w:rFonts w:ascii="Arial" w:hAnsi="Arial" w:cs="Arial"/>
          <w:sz w:val="22"/>
          <w:szCs w:val="22"/>
          <w:lang w:eastAsia="es-MX"/>
        </w:rPr>
        <w:t>y</w:t>
      </w:r>
      <w:r w:rsidRPr="005100E2">
        <w:rPr>
          <w:rFonts w:ascii="Arial" w:hAnsi="Arial" w:cs="Arial"/>
          <w:sz w:val="22"/>
          <w:szCs w:val="22"/>
          <w:lang w:eastAsia="es-MX"/>
        </w:rPr>
        <w:t xml:space="preserve"> </w:t>
      </w:r>
      <w:r w:rsidR="0064756B">
        <w:rPr>
          <w:rFonts w:ascii="Arial" w:hAnsi="Arial" w:cs="Arial"/>
          <w:sz w:val="22"/>
          <w:szCs w:val="22"/>
          <w:lang w:eastAsia="es-MX"/>
        </w:rPr>
        <w:t>j</w:t>
      </w:r>
      <w:r w:rsidRPr="005100E2">
        <w:rPr>
          <w:rFonts w:ascii="Arial" w:hAnsi="Arial" w:cs="Arial"/>
          <w:sz w:val="22"/>
          <w:szCs w:val="22"/>
          <w:lang w:eastAsia="es-MX"/>
        </w:rPr>
        <w:t>unta de aclaraciones.</w:t>
      </w:r>
    </w:p>
    <w:p w14:paraId="64F9D3A1" w14:textId="7C5F7E9E" w:rsidR="00FB5337" w:rsidRDefault="00FB5337" w:rsidP="00FB5337">
      <w:pPr>
        <w:rPr>
          <w:rFonts w:ascii="Arial" w:hAnsi="Arial" w:cs="Arial"/>
          <w:b/>
          <w:caps/>
          <w:sz w:val="22"/>
          <w:szCs w:val="22"/>
        </w:rPr>
      </w:pPr>
    </w:p>
    <w:p w14:paraId="45C543DC" w14:textId="77777777" w:rsidR="00FB5337" w:rsidRDefault="00FB5337" w:rsidP="00FB5337">
      <w:pPr>
        <w:rPr>
          <w:rFonts w:ascii="Arial" w:hAnsi="Arial" w:cs="Arial"/>
          <w:b/>
          <w:caps/>
          <w:sz w:val="22"/>
          <w:szCs w:val="22"/>
        </w:rPr>
      </w:pPr>
    </w:p>
    <w:p w14:paraId="46FB92B0" w14:textId="0C717D91" w:rsidR="00FB5337" w:rsidRDefault="00FB5337" w:rsidP="00FB5337">
      <w:pPr>
        <w:autoSpaceDE w:val="0"/>
        <w:autoSpaceDN w:val="0"/>
        <w:adjustRightInd w:val="0"/>
        <w:jc w:val="both"/>
        <w:rPr>
          <w:rFonts w:ascii="Arial" w:hAnsi="Arial" w:cs="Arial"/>
          <w:sz w:val="22"/>
          <w:szCs w:val="22"/>
          <w:lang w:eastAsia="es-MX"/>
        </w:rPr>
      </w:pPr>
      <w:r>
        <w:rPr>
          <w:rFonts w:ascii="Arial" w:hAnsi="Arial" w:cs="Arial"/>
          <w:b/>
          <w:caps/>
          <w:sz w:val="22"/>
          <w:szCs w:val="22"/>
        </w:rPr>
        <w:t xml:space="preserve">3.- </w:t>
      </w:r>
      <w:r>
        <w:rPr>
          <w:rFonts w:ascii="Arial" w:hAnsi="Arial" w:cs="Arial"/>
          <w:sz w:val="22"/>
          <w:szCs w:val="22"/>
        </w:rPr>
        <w:t>Referencia</w:t>
      </w:r>
      <w:r>
        <w:rPr>
          <w:rFonts w:ascii="Arial" w:hAnsi="Arial" w:cs="Arial"/>
          <w:b/>
          <w:caps/>
          <w:sz w:val="22"/>
          <w:szCs w:val="22"/>
        </w:rPr>
        <w:t xml:space="preserve"> </w:t>
      </w:r>
      <w:r>
        <w:rPr>
          <w:rFonts w:ascii="Arial" w:hAnsi="Arial" w:cs="Arial"/>
          <w:sz w:val="22"/>
          <w:szCs w:val="22"/>
        </w:rPr>
        <w:t xml:space="preserve">numeral </w:t>
      </w:r>
      <w:r>
        <w:rPr>
          <w:rFonts w:ascii="Arial" w:hAnsi="Arial" w:cs="Arial"/>
          <w:color w:val="202020"/>
          <w:sz w:val="22"/>
          <w:szCs w:val="22"/>
          <w:lang w:eastAsia="es-MX"/>
        </w:rPr>
        <w:t xml:space="preserve">4.2. Propuestas Técnicas apartado </w:t>
      </w:r>
      <w:r>
        <w:rPr>
          <w:rFonts w:ascii="Arial" w:hAnsi="Arial" w:cs="Arial"/>
          <w:color w:val="222222"/>
          <w:sz w:val="22"/>
          <w:szCs w:val="22"/>
          <w:lang w:eastAsia="es-MX"/>
        </w:rPr>
        <w:t xml:space="preserve">4.2.9. Al respecto solicitamos </w:t>
      </w:r>
      <w:r>
        <w:rPr>
          <w:rFonts w:ascii="Arial" w:hAnsi="Arial" w:cs="Arial"/>
          <w:sz w:val="22"/>
          <w:szCs w:val="22"/>
          <w:lang w:eastAsia="es-MX"/>
        </w:rPr>
        <w:t>nos confirme que es correcta nuestra apreciación al presentar el listado de oficinas y ajustadores con los que cuenta mí representada a nivel nacional, así como nuestras oficinas y ajustadores que atenderán a las principales ciudades del estado de Sinaloa. Favor de pronunciarse al respecto.</w:t>
      </w:r>
    </w:p>
    <w:p w14:paraId="78EADA12" w14:textId="64BCDFCB" w:rsidR="005100E2" w:rsidRDefault="005100E2" w:rsidP="00FB5337">
      <w:pPr>
        <w:autoSpaceDE w:val="0"/>
        <w:autoSpaceDN w:val="0"/>
        <w:adjustRightInd w:val="0"/>
        <w:jc w:val="both"/>
        <w:rPr>
          <w:rFonts w:ascii="Arial" w:hAnsi="Arial" w:cs="Arial"/>
          <w:sz w:val="22"/>
          <w:szCs w:val="22"/>
          <w:lang w:eastAsia="es-MX"/>
        </w:rPr>
      </w:pPr>
    </w:p>
    <w:p w14:paraId="1F9861A3" w14:textId="77777777" w:rsidR="002B1792" w:rsidRDefault="005100E2" w:rsidP="002B1792">
      <w:pPr>
        <w:pStyle w:val="Prrafodelista"/>
        <w:ind w:left="0"/>
        <w:jc w:val="both"/>
        <w:rPr>
          <w:rFonts w:ascii="Arial" w:hAnsi="Arial" w:cs="Arial"/>
          <w:bCs/>
          <w:color w:val="000000"/>
          <w:sz w:val="22"/>
          <w:szCs w:val="22"/>
        </w:rPr>
      </w:pPr>
      <w:r w:rsidRPr="00091705">
        <w:rPr>
          <w:rFonts w:ascii="Arial" w:hAnsi="Arial" w:cs="Arial"/>
          <w:b/>
          <w:bCs/>
          <w:sz w:val="22"/>
          <w:szCs w:val="22"/>
          <w:lang w:eastAsia="es-MX"/>
        </w:rPr>
        <w:t>Respuesta:</w:t>
      </w:r>
      <w:r>
        <w:rPr>
          <w:rFonts w:ascii="Arial" w:hAnsi="Arial" w:cs="Arial"/>
          <w:sz w:val="22"/>
          <w:szCs w:val="22"/>
          <w:lang w:eastAsia="es-MX"/>
        </w:rPr>
        <w:t xml:space="preserve"> </w:t>
      </w:r>
      <w:r w:rsidR="002B1792" w:rsidRPr="00F46B8E">
        <w:rPr>
          <w:rFonts w:ascii="Arial" w:hAnsi="Arial" w:cs="Arial"/>
          <w:bCs/>
          <w:color w:val="000000"/>
          <w:sz w:val="22"/>
          <w:szCs w:val="22"/>
        </w:rPr>
        <w:t>Para el acto de entrega de proposiciones se deberá señalar el listado de oficinas y que cuentan con los ajustadores en las principales ciudades del estado de Sinaloa: Culiacán, Los Mochis, Mazatlán, Guasave y Guamúchil</w:t>
      </w:r>
      <w:r w:rsidR="002B1792">
        <w:rPr>
          <w:rFonts w:ascii="Arial" w:hAnsi="Arial" w:cs="Arial"/>
          <w:bCs/>
          <w:color w:val="000000"/>
          <w:sz w:val="22"/>
          <w:szCs w:val="22"/>
        </w:rPr>
        <w:t>.</w:t>
      </w:r>
    </w:p>
    <w:p w14:paraId="33E67F7C" w14:textId="77777777" w:rsidR="002B1792" w:rsidRDefault="002B1792" w:rsidP="002B1792">
      <w:pPr>
        <w:pStyle w:val="Prrafodelista"/>
        <w:ind w:left="0"/>
        <w:rPr>
          <w:rFonts w:ascii="Arial" w:hAnsi="Arial" w:cs="Arial"/>
          <w:bCs/>
          <w:color w:val="000000"/>
          <w:sz w:val="22"/>
          <w:szCs w:val="22"/>
        </w:rPr>
      </w:pPr>
    </w:p>
    <w:p w14:paraId="2CB586A6" w14:textId="77777777" w:rsidR="002B1792" w:rsidRPr="00855A0D" w:rsidRDefault="002B1792" w:rsidP="002B1792">
      <w:pPr>
        <w:spacing w:after="160"/>
        <w:contextualSpacing/>
        <w:jc w:val="both"/>
        <w:rPr>
          <w:rFonts w:ascii="Arial" w:eastAsiaTheme="minorHAnsi" w:hAnsi="Arial" w:cs="Arial"/>
          <w:b/>
          <w:color w:val="000000"/>
          <w:sz w:val="22"/>
          <w:szCs w:val="22"/>
          <w:lang w:val="es-MX" w:eastAsia="en-US"/>
        </w:rPr>
      </w:pPr>
      <w:r w:rsidRPr="000E0E24">
        <w:rPr>
          <w:rFonts w:ascii="Arial" w:hAnsi="Arial" w:cs="Arial"/>
          <w:color w:val="000000"/>
          <w:sz w:val="22"/>
          <w:szCs w:val="22"/>
          <w:lang w:val="es-MX"/>
        </w:rPr>
        <w:t>El licitante que resulte adjudicado deberá proporcionar a la Jefatura de Servicios Generales el listado con nombres, teléfonos de los ajustadores, en lo que respecta al 800 deberá agregarlo para los reportes de siniestros las 24 horas.</w:t>
      </w:r>
    </w:p>
    <w:p w14:paraId="405A0728" w14:textId="63ED3F0A" w:rsidR="00FB5337" w:rsidRDefault="00FB5337" w:rsidP="002B1792">
      <w:pPr>
        <w:autoSpaceDE w:val="0"/>
        <w:autoSpaceDN w:val="0"/>
        <w:adjustRightInd w:val="0"/>
        <w:jc w:val="both"/>
        <w:rPr>
          <w:rFonts w:ascii="Arial" w:hAnsi="Arial" w:cs="Arial"/>
          <w:b/>
          <w:caps/>
          <w:sz w:val="22"/>
          <w:szCs w:val="22"/>
        </w:rPr>
      </w:pPr>
    </w:p>
    <w:p w14:paraId="30A88A06" w14:textId="4DB47D6F" w:rsidR="00FB5337" w:rsidRDefault="00FB5337" w:rsidP="00FB5337">
      <w:pPr>
        <w:autoSpaceDE w:val="0"/>
        <w:autoSpaceDN w:val="0"/>
        <w:adjustRightInd w:val="0"/>
        <w:jc w:val="both"/>
        <w:rPr>
          <w:rFonts w:ascii="Arial" w:hAnsi="Arial" w:cs="Arial"/>
          <w:sz w:val="22"/>
          <w:szCs w:val="22"/>
          <w:lang w:eastAsia="es-MX"/>
        </w:rPr>
      </w:pPr>
      <w:r>
        <w:rPr>
          <w:rFonts w:ascii="Arial" w:hAnsi="Arial" w:cs="Arial"/>
          <w:b/>
          <w:caps/>
          <w:sz w:val="22"/>
          <w:szCs w:val="22"/>
        </w:rPr>
        <w:t xml:space="preserve">4.- </w:t>
      </w:r>
      <w:r>
        <w:rPr>
          <w:rFonts w:ascii="Arial" w:hAnsi="Arial" w:cs="Arial"/>
          <w:sz w:val="22"/>
          <w:szCs w:val="22"/>
        </w:rPr>
        <w:t xml:space="preserve">Referencia Anexo 2 parque vehicular partida 1. </w:t>
      </w:r>
      <w:r>
        <w:rPr>
          <w:rFonts w:ascii="Arial" w:hAnsi="Arial" w:cs="Arial"/>
          <w:color w:val="222222"/>
          <w:sz w:val="22"/>
          <w:szCs w:val="22"/>
          <w:lang w:eastAsia="es-MX"/>
        </w:rPr>
        <w:t xml:space="preserve">Al respecto solicitamos </w:t>
      </w:r>
      <w:r>
        <w:rPr>
          <w:rFonts w:ascii="Arial" w:hAnsi="Arial" w:cs="Arial"/>
          <w:sz w:val="22"/>
          <w:szCs w:val="22"/>
          <w:lang w:eastAsia="es-MX"/>
        </w:rPr>
        <w:t>nos informe si el parque vehicular cuenta con adaptaciones y/o equipo especial, si es el caso favor de describirlo dentro del archivo en Excel proporcionado a cada unidad que le corresponda, así como el valor de esta. Favor de pronunciarse al respecto.</w:t>
      </w:r>
    </w:p>
    <w:p w14:paraId="203CDE59" w14:textId="5A2AB9B2" w:rsidR="00091705" w:rsidRDefault="00091705" w:rsidP="00FB5337">
      <w:pPr>
        <w:autoSpaceDE w:val="0"/>
        <w:autoSpaceDN w:val="0"/>
        <w:adjustRightInd w:val="0"/>
        <w:jc w:val="both"/>
        <w:rPr>
          <w:rFonts w:ascii="Arial" w:hAnsi="Arial" w:cs="Arial"/>
          <w:sz w:val="22"/>
          <w:szCs w:val="22"/>
          <w:lang w:eastAsia="es-MX"/>
        </w:rPr>
      </w:pPr>
    </w:p>
    <w:p w14:paraId="10373A31" w14:textId="26E8753A" w:rsidR="00FB5337" w:rsidRDefault="00091705" w:rsidP="00FB5337">
      <w:pPr>
        <w:autoSpaceDE w:val="0"/>
        <w:autoSpaceDN w:val="0"/>
        <w:adjustRightInd w:val="0"/>
        <w:jc w:val="both"/>
        <w:rPr>
          <w:rFonts w:ascii="Arial" w:hAnsi="Arial" w:cs="Arial"/>
          <w:b/>
          <w:caps/>
          <w:sz w:val="22"/>
          <w:szCs w:val="22"/>
        </w:rPr>
      </w:pPr>
      <w:r w:rsidRPr="004559FE">
        <w:rPr>
          <w:rFonts w:ascii="Arial" w:hAnsi="Arial" w:cs="Arial"/>
          <w:b/>
          <w:bCs/>
          <w:sz w:val="22"/>
          <w:szCs w:val="22"/>
          <w:lang w:eastAsia="es-MX"/>
        </w:rPr>
        <w:t>Respuestas</w:t>
      </w:r>
      <w:r>
        <w:rPr>
          <w:rFonts w:ascii="Arial" w:hAnsi="Arial" w:cs="Arial"/>
          <w:sz w:val="22"/>
          <w:szCs w:val="22"/>
          <w:lang w:eastAsia="es-MX"/>
        </w:rPr>
        <w:t xml:space="preserve">: Si se cuenta con vehículos con adaptaciones, </w:t>
      </w:r>
      <w:r w:rsidR="0053418A">
        <w:rPr>
          <w:rFonts w:ascii="Arial" w:hAnsi="Arial" w:cs="Arial"/>
          <w:sz w:val="22"/>
          <w:szCs w:val="22"/>
          <w:lang w:eastAsia="es-MX"/>
        </w:rPr>
        <w:t>el importe se encuentra señalado en el anexo II de la Partida 1, en la columna que dice contenido de equipo electromedico</w:t>
      </w:r>
      <w:r w:rsidR="004559FE">
        <w:rPr>
          <w:rFonts w:ascii="Arial" w:hAnsi="Arial" w:cs="Arial"/>
          <w:sz w:val="22"/>
          <w:szCs w:val="22"/>
          <w:lang w:eastAsia="es-MX"/>
        </w:rPr>
        <w:t>.</w:t>
      </w:r>
    </w:p>
    <w:p w14:paraId="718DDFD2" w14:textId="4B05E526" w:rsidR="00FB5337" w:rsidRDefault="00FB5337" w:rsidP="00FB5337">
      <w:pPr>
        <w:autoSpaceDE w:val="0"/>
        <w:autoSpaceDN w:val="0"/>
        <w:adjustRightInd w:val="0"/>
        <w:jc w:val="both"/>
        <w:rPr>
          <w:rFonts w:ascii="Arial" w:hAnsi="Arial" w:cs="Arial"/>
          <w:sz w:val="22"/>
          <w:szCs w:val="22"/>
          <w:lang w:eastAsia="es-MX"/>
        </w:rPr>
      </w:pPr>
    </w:p>
    <w:p w14:paraId="1147110D" w14:textId="3DDB2F5C" w:rsidR="00FB5337" w:rsidRDefault="00FB5337" w:rsidP="00FB5337">
      <w:pPr>
        <w:jc w:val="both"/>
        <w:rPr>
          <w:rFonts w:ascii="Arial" w:hAnsi="Arial" w:cs="Arial"/>
          <w:bCs/>
          <w:sz w:val="22"/>
          <w:szCs w:val="22"/>
        </w:rPr>
      </w:pPr>
      <w:r>
        <w:rPr>
          <w:rFonts w:ascii="Arial" w:hAnsi="Arial" w:cs="Arial"/>
          <w:b/>
          <w:sz w:val="22"/>
          <w:szCs w:val="22"/>
        </w:rPr>
        <w:t>5.-</w:t>
      </w:r>
      <w:r>
        <w:rPr>
          <w:rFonts w:ascii="Arial" w:hAnsi="Arial" w:cs="Arial"/>
          <w:bCs/>
          <w:sz w:val="22"/>
          <w:szCs w:val="22"/>
        </w:rPr>
        <w:t xml:space="preserve"> </w:t>
      </w:r>
      <w:r>
        <w:rPr>
          <w:rFonts w:ascii="Arial" w:hAnsi="Arial" w:cs="Arial"/>
          <w:sz w:val="22"/>
          <w:szCs w:val="22"/>
        </w:rPr>
        <w:t xml:space="preserve">Referencia Anexo 2 parque vehicular partida 1. </w:t>
      </w:r>
      <w:r>
        <w:rPr>
          <w:rFonts w:ascii="Arial" w:hAnsi="Arial" w:cs="Arial"/>
          <w:color w:val="222222"/>
          <w:sz w:val="22"/>
          <w:szCs w:val="22"/>
          <w:lang w:eastAsia="es-MX"/>
        </w:rPr>
        <w:t xml:space="preserve">Al respecto </w:t>
      </w:r>
      <w:r>
        <w:rPr>
          <w:rFonts w:ascii="Arial" w:hAnsi="Arial" w:cs="Arial"/>
          <w:bCs/>
          <w:sz w:val="22"/>
          <w:szCs w:val="22"/>
        </w:rPr>
        <w:t>se solicita amablemente a la convocante confirmar el tipo de carga de las unidades del parque vehicular. favor de pronunciarse al respecto.</w:t>
      </w:r>
    </w:p>
    <w:p w14:paraId="1CB4A362" w14:textId="58EC9A9A" w:rsidR="004559FE" w:rsidRDefault="004559FE" w:rsidP="00FB5337">
      <w:pPr>
        <w:jc w:val="both"/>
        <w:rPr>
          <w:rFonts w:ascii="Arial" w:hAnsi="Arial" w:cs="Arial"/>
          <w:bCs/>
          <w:sz w:val="22"/>
          <w:szCs w:val="22"/>
        </w:rPr>
      </w:pPr>
    </w:p>
    <w:p w14:paraId="07F3E209" w14:textId="0D71F359" w:rsidR="004559FE" w:rsidRDefault="004559FE" w:rsidP="00FB5337">
      <w:pPr>
        <w:jc w:val="both"/>
        <w:rPr>
          <w:rFonts w:ascii="Arial" w:hAnsi="Arial" w:cs="Arial"/>
          <w:bCs/>
          <w:sz w:val="22"/>
          <w:szCs w:val="22"/>
        </w:rPr>
      </w:pPr>
      <w:r w:rsidRPr="004559FE">
        <w:rPr>
          <w:rFonts w:ascii="Arial" w:hAnsi="Arial" w:cs="Arial"/>
          <w:b/>
          <w:sz w:val="22"/>
          <w:szCs w:val="22"/>
        </w:rPr>
        <w:t>Respuesta</w:t>
      </w:r>
      <w:r>
        <w:rPr>
          <w:rFonts w:ascii="Arial" w:hAnsi="Arial" w:cs="Arial"/>
          <w:bCs/>
          <w:sz w:val="22"/>
          <w:szCs w:val="22"/>
        </w:rPr>
        <w:t>: Tipo de Carga “A”</w:t>
      </w:r>
    </w:p>
    <w:p w14:paraId="3B4DBB31" w14:textId="77777777" w:rsidR="00FB5337" w:rsidRDefault="00FB5337" w:rsidP="00FB5337">
      <w:pPr>
        <w:jc w:val="both"/>
        <w:rPr>
          <w:rFonts w:ascii="Arial" w:hAnsi="Arial" w:cs="Arial"/>
          <w:bCs/>
          <w:sz w:val="22"/>
          <w:szCs w:val="22"/>
        </w:rPr>
      </w:pPr>
    </w:p>
    <w:p w14:paraId="56E214FA" w14:textId="1295F6AF" w:rsidR="00FB5337" w:rsidRDefault="00FB5337" w:rsidP="00FB5337">
      <w:pPr>
        <w:jc w:val="both"/>
        <w:rPr>
          <w:rFonts w:ascii="Arial" w:hAnsi="Arial" w:cs="Arial"/>
          <w:bCs/>
          <w:sz w:val="22"/>
          <w:szCs w:val="22"/>
        </w:rPr>
      </w:pPr>
      <w:r>
        <w:rPr>
          <w:rFonts w:ascii="Arial" w:hAnsi="Arial" w:cs="Arial"/>
          <w:b/>
          <w:sz w:val="22"/>
          <w:szCs w:val="22"/>
        </w:rPr>
        <w:t>6.-</w:t>
      </w:r>
      <w:r>
        <w:rPr>
          <w:rFonts w:ascii="Arial" w:hAnsi="Arial" w:cs="Arial"/>
          <w:bCs/>
          <w:sz w:val="22"/>
          <w:szCs w:val="22"/>
        </w:rPr>
        <w:t xml:space="preserve"> Referencia </w:t>
      </w:r>
      <w:r>
        <w:rPr>
          <w:rFonts w:ascii="Arial" w:hAnsi="Arial" w:cs="Arial"/>
          <w:sz w:val="22"/>
          <w:szCs w:val="22"/>
        </w:rPr>
        <w:t xml:space="preserve">Anexo 2 parque vehicular partida 1. </w:t>
      </w:r>
      <w:r>
        <w:rPr>
          <w:rFonts w:ascii="Arial" w:hAnsi="Arial" w:cs="Arial"/>
          <w:bCs/>
          <w:sz w:val="22"/>
          <w:szCs w:val="22"/>
        </w:rPr>
        <w:t>Se solicita amablemente al convocante nos indique sobre el parque vehicular cuales son las unidades que tienen usos especiales como patrullas, ambulancias, grúas, transporte de personal, etc. Favor de pronunciarse al respecto.</w:t>
      </w:r>
    </w:p>
    <w:p w14:paraId="1E25588A" w14:textId="19C26C1E" w:rsidR="004559FE" w:rsidRDefault="004559FE" w:rsidP="00FB5337">
      <w:pPr>
        <w:jc w:val="both"/>
        <w:rPr>
          <w:rFonts w:ascii="Arial" w:hAnsi="Arial" w:cs="Arial"/>
          <w:bCs/>
          <w:sz w:val="22"/>
          <w:szCs w:val="22"/>
        </w:rPr>
      </w:pPr>
    </w:p>
    <w:p w14:paraId="52BA8766" w14:textId="5FAF3335" w:rsidR="004559FE" w:rsidRDefault="004559FE" w:rsidP="00FB5337">
      <w:pPr>
        <w:jc w:val="both"/>
        <w:rPr>
          <w:rFonts w:ascii="Arial" w:hAnsi="Arial" w:cs="Arial"/>
          <w:bCs/>
          <w:sz w:val="22"/>
          <w:szCs w:val="22"/>
        </w:rPr>
      </w:pPr>
      <w:r w:rsidRPr="004559FE">
        <w:rPr>
          <w:rFonts w:ascii="Arial" w:hAnsi="Arial" w:cs="Arial"/>
          <w:b/>
          <w:sz w:val="22"/>
          <w:szCs w:val="22"/>
        </w:rPr>
        <w:t>Respuesta</w:t>
      </w:r>
      <w:r>
        <w:rPr>
          <w:rFonts w:ascii="Arial" w:hAnsi="Arial" w:cs="Arial"/>
          <w:bCs/>
          <w:sz w:val="22"/>
          <w:szCs w:val="22"/>
        </w:rPr>
        <w:t xml:space="preserve">: </w:t>
      </w:r>
      <w:r w:rsidR="00583485">
        <w:rPr>
          <w:rFonts w:ascii="Arial" w:hAnsi="Arial" w:cs="Arial"/>
          <w:bCs/>
          <w:sz w:val="22"/>
          <w:szCs w:val="22"/>
        </w:rPr>
        <w:t xml:space="preserve">Dicha información se encuentra </w:t>
      </w:r>
      <w:r>
        <w:rPr>
          <w:rFonts w:ascii="Arial" w:hAnsi="Arial" w:cs="Arial"/>
          <w:bCs/>
          <w:sz w:val="22"/>
          <w:szCs w:val="22"/>
        </w:rPr>
        <w:t>descritas en el Anexo</w:t>
      </w:r>
      <w:r w:rsidR="00AC664B">
        <w:rPr>
          <w:rFonts w:ascii="Arial" w:hAnsi="Arial" w:cs="Arial"/>
          <w:bCs/>
          <w:sz w:val="22"/>
          <w:szCs w:val="22"/>
        </w:rPr>
        <w:t xml:space="preserve"> II de la partida 1</w:t>
      </w:r>
      <w:r>
        <w:rPr>
          <w:rFonts w:ascii="Arial" w:hAnsi="Arial" w:cs="Arial"/>
          <w:bCs/>
          <w:sz w:val="22"/>
          <w:szCs w:val="22"/>
        </w:rPr>
        <w:t xml:space="preserve"> </w:t>
      </w:r>
      <w:r w:rsidR="008C72D5">
        <w:rPr>
          <w:rFonts w:ascii="Arial" w:hAnsi="Arial" w:cs="Arial"/>
          <w:bCs/>
          <w:sz w:val="22"/>
          <w:szCs w:val="22"/>
        </w:rPr>
        <w:t>de</w:t>
      </w:r>
      <w:r>
        <w:rPr>
          <w:rFonts w:ascii="Arial" w:hAnsi="Arial" w:cs="Arial"/>
          <w:bCs/>
          <w:sz w:val="22"/>
          <w:szCs w:val="22"/>
        </w:rPr>
        <w:t xml:space="preserve"> </w:t>
      </w:r>
      <w:r w:rsidR="008C72D5">
        <w:rPr>
          <w:rFonts w:ascii="Arial" w:hAnsi="Arial" w:cs="Arial"/>
          <w:bCs/>
          <w:sz w:val="22"/>
          <w:szCs w:val="22"/>
        </w:rPr>
        <w:t>Vehículos</w:t>
      </w:r>
      <w:r>
        <w:rPr>
          <w:rFonts w:ascii="Arial" w:hAnsi="Arial" w:cs="Arial"/>
          <w:bCs/>
          <w:sz w:val="22"/>
          <w:szCs w:val="22"/>
        </w:rPr>
        <w:t>.</w:t>
      </w:r>
    </w:p>
    <w:p w14:paraId="62701A28" w14:textId="77777777" w:rsidR="00FB5337" w:rsidRDefault="00FB5337" w:rsidP="00FB5337">
      <w:pPr>
        <w:autoSpaceDE w:val="0"/>
        <w:autoSpaceDN w:val="0"/>
        <w:adjustRightInd w:val="0"/>
        <w:jc w:val="both"/>
        <w:rPr>
          <w:rFonts w:ascii="Arial" w:hAnsi="Arial" w:cs="Arial"/>
          <w:b/>
          <w:sz w:val="22"/>
          <w:szCs w:val="22"/>
          <w:lang w:eastAsia="es-MX"/>
        </w:rPr>
      </w:pPr>
    </w:p>
    <w:p w14:paraId="7CFB4DFB" w14:textId="7184143A" w:rsidR="00FB5337" w:rsidRDefault="00FB5337" w:rsidP="00FB5337">
      <w:pPr>
        <w:autoSpaceDE w:val="0"/>
        <w:autoSpaceDN w:val="0"/>
        <w:adjustRightInd w:val="0"/>
        <w:jc w:val="both"/>
        <w:rPr>
          <w:rFonts w:ascii="Arial" w:hAnsi="Arial" w:cs="Arial"/>
          <w:sz w:val="22"/>
          <w:szCs w:val="22"/>
          <w:lang w:eastAsia="es-MX"/>
        </w:rPr>
      </w:pPr>
      <w:r w:rsidRPr="00A9646C">
        <w:rPr>
          <w:rFonts w:ascii="Arial" w:hAnsi="Arial" w:cs="Arial"/>
          <w:b/>
          <w:sz w:val="22"/>
          <w:szCs w:val="22"/>
          <w:lang w:eastAsia="es-MX"/>
        </w:rPr>
        <w:t>7.-</w:t>
      </w:r>
      <w:r>
        <w:rPr>
          <w:rFonts w:ascii="Arial" w:hAnsi="Arial" w:cs="Arial"/>
          <w:sz w:val="22"/>
          <w:szCs w:val="22"/>
          <w:lang w:eastAsia="es-MX"/>
        </w:rPr>
        <w:t xml:space="preserve"> </w:t>
      </w:r>
      <w:r>
        <w:rPr>
          <w:rFonts w:ascii="Arial" w:hAnsi="Arial" w:cs="Arial"/>
          <w:sz w:val="22"/>
          <w:szCs w:val="22"/>
        </w:rPr>
        <w:t>Referencia Anexo 1 técnico partida 1 vehículos al</w:t>
      </w:r>
      <w:r>
        <w:rPr>
          <w:rFonts w:ascii="Arial" w:hAnsi="Arial" w:cs="Arial"/>
          <w:color w:val="222222"/>
          <w:sz w:val="22"/>
          <w:szCs w:val="22"/>
          <w:lang w:eastAsia="es-MX"/>
        </w:rPr>
        <w:t xml:space="preserve"> respecto solicitamos </w:t>
      </w:r>
      <w:r>
        <w:rPr>
          <w:rFonts w:ascii="Arial" w:hAnsi="Arial" w:cs="Arial"/>
          <w:sz w:val="22"/>
          <w:szCs w:val="22"/>
          <w:lang w:eastAsia="es-MX"/>
        </w:rPr>
        <w:t>nos proporcione la suma asegurada actual de los vehículos catalogados como autobuses. Favor de pronunciarse al respecto.</w:t>
      </w:r>
    </w:p>
    <w:p w14:paraId="7308EC47" w14:textId="385D5FB2" w:rsidR="00A9646C" w:rsidRDefault="00A9646C" w:rsidP="00FB5337">
      <w:pPr>
        <w:autoSpaceDE w:val="0"/>
        <w:autoSpaceDN w:val="0"/>
        <w:adjustRightInd w:val="0"/>
        <w:jc w:val="both"/>
        <w:rPr>
          <w:rFonts w:ascii="Arial" w:hAnsi="Arial" w:cs="Arial"/>
          <w:sz w:val="22"/>
          <w:szCs w:val="22"/>
          <w:lang w:eastAsia="es-MX"/>
        </w:rPr>
      </w:pPr>
    </w:p>
    <w:p w14:paraId="32BAF358" w14:textId="72663CE8" w:rsidR="00FB5337" w:rsidRPr="00A9646C" w:rsidRDefault="00A9646C" w:rsidP="00FB5337">
      <w:pPr>
        <w:autoSpaceDE w:val="0"/>
        <w:autoSpaceDN w:val="0"/>
        <w:adjustRightInd w:val="0"/>
        <w:jc w:val="both"/>
        <w:rPr>
          <w:rFonts w:ascii="Arial" w:hAnsi="Arial" w:cs="Arial"/>
          <w:sz w:val="22"/>
          <w:szCs w:val="22"/>
          <w:lang w:eastAsia="es-MX"/>
        </w:rPr>
      </w:pPr>
      <w:r>
        <w:rPr>
          <w:rFonts w:ascii="Arial" w:hAnsi="Arial" w:cs="Arial"/>
          <w:sz w:val="22"/>
          <w:szCs w:val="22"/>
          <w:lang w:eastAsia="es-MX"/>
        </w:rPr>
        <w:t xml:space="preserve">Respuesta: Se </w:t>
      </w:r>
      <w:r w:rsidR="00572E51">
        <w:rPr>
          <w:rFonts w:ascii="Arial" w:hAnsi="Arial" w:cs="Arial"/>
          <w:sz w:val="22"/>
          <w:szCs w:val="22"/>
          <w:lang w:eastAsia="es-MX"/>
        </w:rPr>
        <w:t xml:space="preserve">requiere el pago de siniestros </w:t>
      </w:r>
      <w:r>
        <w:rPr>
          <w:rFonts w:ascii="Arial" w:hAnsi="Arial" w:cs="Arial"/>
          <w:sz w:val="22"/>
          <w:szCs w:val="22"/>
          <w:lang w:eastAsia="es-MX"/>
        </w:rPr>
        <w:t>a valor comercial.</w:t>
      </w:r>
    </w:p>
    <w:p w14:paraId="5BDA16BA" w14:textId="77777777" w:rsidR="00FB5337" w:rsidRDefault="00FB5337" w:rsidP="00FB5337">
      <w:pPr>
        <w:autoSpaceDE w:val="0"/>
        <w:autoSpaceDN w:val="0"/>
        <w:adjustRightInd w:val="0"/>
        <w:jc w:val="both"/>
        <w:rPr>
          <w:rFonts w:ascii="Arial" w:hAnsi="Arial" w:cs="Arial"/>
          <w:sz w:val="22"/>
          <w:szCs w:val="22"/>
          <w:lang w:eastAsia="es-MX"/>
        </w:rPr>
      </w:pPr>
    </w:p>
    <w:p w14:paraId="1188E9C8" w14:textId="607FBCF9" w:rsidR="00FB5337" w:rsidRDefault="00FB5337" w:rsidP="009D2D74">
      <w:pPr>
        <w:autoSpaceDE w:val="0"/>
        <w:autoSpaceDN w:val="0"/>
        <w:adjustRightInd w:val="0"/>
        <w:jc w:val="both"/>
        <w:rPr>
          <w:rFonts w:ascii="Arial" w:hAnsi="Arial" w:cs="Arial"/>
          <w:sz w:val="22"/>
          <w:szCs w:val="22"/>
          <w:lang w:eastAsia="es-MX"/>
        </w:rPr>
      </w:pPr>
      <w:r>
        <w:rPr>
          <w:rFonts w:ascii="Arial" w:hAnsi="Arial" w:cs="Arial"/>
          <w:b/>
          <w:sz w:val="22"/>
          <w:szCs w:val="22"/>
          <w:lang w:eastAsia="es-MX"/>
        </w:rPr>
        <w:t>8.-</w:t>
      </w:r>
      <w:r>
        <w:rPr>
          <w:rFonts w:ascii="Arial" w:hAnsi="Arial" w:cs="Arial"/>
          <w:sz w:val="22"/>
          <w:szCs w:val="22"/>
          <w:lang w:eastAsia="es-MX"/>
        </w:rPr>
        <w:t xml:space="preserve"> </w:t>
      </w:r>
      <w:r>
        <w:rPr>
          <w:rFonts w:ascii="Arial" w:hAnsi="Arial" w:cs="Arial"/>
          <w:sz w:val="22"/>
          <w:szCs w:val="22"/>
        </w:rPr>
        <w:t>Referencia Anexo 1 técnico partida 1 vehículos al</w:t>
      </w:r>
      <w:r>
        <w:rPr>
          <w:rFonts w:ascii="Arial" w:hAnsi="Arial" w:cs="Arial"/>
          <w:color w:val="222222"/>
          <w:sz w:val="22"/>
          <w:szCs w:val="22"/>
          <w:lang w:eastAsia="es-MX"/>
        </w:rPr>
        <w:t xml:space="preserve"> respecto solicitamos </w:t>
      </w:r>
      <w:r>
        <w:rPr>
          <w:rFonts w:ascii="Arial" w:hAnsi="Arial" w:cs="Arial"/>
          <w:sz w:val="22"/>
          <w:szCs w:val="22"/>
          <w:lang w:eastAsia="es-MX"/>
        </w:rPr>
        <w:t>nos indique el uso de las unidades y servicio de los vehículos. Favor de pronunciarse al respecto</w:t>
      </w:r>
    </w:p>
    <w:p w14:paraId="1F818ECD" w14:textId="485008FE" w:rsidR="009D2D74" w:rsidRDefault="009D2D74" w:rsidP="009D2D74">
      <w:pPr>
        <w:autoSpaceDE w:val="0"/>
        <w:autoSpaceDN w:val="0"/>
        <w:adjustRightInd w:val="0"/>
        <w:jc w:val="both"/>
        <w:rPr>
          <w:rFonts w:ascii="Arial" w:hAnsi="Arial" w:cs="Arial"/>
          <w:sz w:val="22"/>
          <w:szCs w:val="22"/>
          <w:lang w:eastAsia="es-MX"/>
        </w:rPr>
      </w:pPr>
    </w:p>
    <w:p w14:paraId="4175CCCB" w14:textId="659B8118" w:rsidR="009D2D74" w:rsidRPr="009D2D74" w:rsidRDefault="009D2D74" w:rsidP="009D2D74">
      <w:pPr>
        <w:autoSpaceDE w:val="0"/>
        <w:autoSpaceDN w:val="0"/>
        <w:adjustRightInd w:val="0"/>
        <w:jc w:val="both"/>
        <w:rPr>
          <w:rFonts w:ascii="Arial" w:hAnsi="Arial" w:cs="Arial"/>
          <w:sz w:val="22"/>
          <w:szCs w:val="22"/>
          <w:lang w:eastAsia="es-MX"/>
        </w:rPr>
      </w:pPr>
      <w:r w:rsidRPr="009D2D74">
        <w:rPr>
          <w:rFonts w:ascii="Arial" w:hAnsi="Arial" w:cs="Arial"/>
          <w:b/>
          <w:bCs/>
          <w:sz w:val="22"/>
          <w:szCs w:val="22"/>
          <w:lang w:eastAsia="es-MX"/>
        </w:rPr>
        <w:t>Respuesta:</w:t>
      </w:r>
      <w:r>
        <w:rPr>
          <w:rFonts w:ascii="Arial" w:hAnsi="Arial" w:cs="Arial"/>
          <w:sz w:val="22"/>
          <w:szCs w:val="22"/>
          <w:lang w:eastAsia="es-MX"/>
        </w:rPr>
        <w:t xml:space="preserve"> Son de uso oficial.</w:t>
      </w:r>
    </w:p>
    <w:p w14:paraId="44A532FB" w14:textId="77777777" w:rsidR="00FB5337" w:rsidRDefault="00FB5337" w:rsidP="00FB5337">
      <w:pPr>
        <w:rPr>
          <w:rFonts w:ascii="Arial" w:hAnsi="Arial" w:cs="Arial"/>
          <w:b/>
          <w:caps/>
          <w:sz w:val="22"/>
          <w:szCs w:val="22"/>
        </w:rPr>
      </w:pPr>
    </w:p>
    <w:p w14:paraId="507F5E8F" w14:textId="19B4630B" w:rsidR="00FB5337" w:rsidRDefault="00FB5337" w:rsidP="00FB5337">
      <w:pPr>
        <w:jc w:val="both"/>
        <w:rPr>
          <w:rFonts w:ascii="Arial" w:hAnsi="Arial" w:cs="Arial"/>
          <w:sz w:val="22"/>
          <w:szCs w:val="22"/>
        </w:rPr>
      </w:pPr>
      <w:r>
        <w:rPr>
          <w:rFonts w:ascii="Arial" w:hAnsi="Arial" w:cs="Arial"/>
          <w:b/>
          <w:caps/>
          <w:sz w:val="22"/>
          <w:szCs w:val="22"/>
        </w:rPr>
        <w:t>9.-</w:t>
      </w:r>
      <w:r>
        <w:rPr>
          <w:rFonts w:ascii="Arial" w:hAnsi="Arial" w:cs="Arial"/>
          <w:sz w:val="22"/>
          <w:szCs w:val="22"/>
        </w:rPr>
        <w:t xml:space="preserve"> Referencia Anexo 2 parque vehicular partida 1 vehículos Favor de ratifica en número arábigo el No. de unidades que conforman el parque vehicular mismas que habrán de considerarse en nuestra propuesta. </w:t>
      </w:r>
    </w:p>
    <w:p w14:paraId="384850FF" w14:textId="495822B9" w:rsidR="009D2D74" w:rsidRDefault="009D2D74" w:rsidP="00FB5337">
      <w:pPr>
        <w:jc w:val="both"/>
        <w:rPr>
          <w:rFonts w:ascii="Arial" w:hAnsi="Arial" w:cs="Arial"/>
          <w:sz w:val="22"/>
          <w:szCs w:val="22"/>
        </w:rPr>
      </w:pPr>
    </w:p>
    <w:p w14:paraId="5538F61D" w14:textId="51620902" w:rsidR="009D2D74" w:rsidRDefault="009D2D74" w:rsidP="00FB5337">
      <w:pPr>
        <w:jc w:val="both"/>
        <w:rPr>
          <w:rFonts w:ascii="Arial" w:hAnsi="Arial" w:cs="Arial"/>
          <w:sz w:val="22"/>
          <w:szCs w:val="22"/>
        </w:rPr>
      </w:pPr>
      <w:r w:rsidRPr="009D2D74">
        <w:rPr>
          <w:rFonts w:ascii="Arial" w:hAnsi="Arial" w:cs="Arial"/>
          <w:b/>
          <w:bCs/>
          <w:sz w:val="22"/>
          <w:szCs w:val="22"/>
        </w:rPr>
        <w:t>Respuesta:</w:t>
      </w:r>
      <w:r>
        <w:rPr>
          <w:rFonts w:ascii="Arial" w:hAnsi="Arial" w:cs="Arial"/>
          <w:sz w:val="22"/>
          <w:szCs w:val="22"/>
        </w:rPr>
        <w:t xml:space="preserve"> El parque vehicular consta de 485 unidades.</w:t>
      </w:r>
    </w:p>
    <w:p w14:paraId="6A5FC469" w14:textId="77777777" w:rsidR="00FB5337" w:rsidRDefault="00FB5337" w:rsidP="00FB5337">
      <w:pPr>
        <w:jc w:val="both"/>
        <w:rPr>
          <w:rFonts w:ascii="Arial" w:hAnsi="Arial" w:cs="Arial"/>
          <w:sz w:val="22"/>
          <w:szCs w:val="22"/>
        </w:rPr>
      </w:pPr>
    </w:p>
    <w:p w14:paraId="6C280933" w14:textId="39006AD1" w:rsidR="00FB5337" w:rsidRDefault="00FB5337" w:rsidP="00FB5337">
      <w:pPr>
        <w:jc w:val="both"/>
        <w:rPr>
          <w:rFonts w:ascii="Arial" w:hAnsi="Arial" w:cs="Arial"/>
          <w:sz w:val="22"/>
          <w:szCs w:val="22"/>
        </w:rPr>
      </w:pPr>
      <w:r>
        <w:rPr>
          <w:rFonts w:ascii="Arial" w:hAnsi="Arial" w:cs="Arial"/>
          <w:b/>
          <w:bCs/>
          <w:sz w:val="22"/>
          <w:szCs w:val="22"/>
        </w:rPr>
        <w:t>10.-</w:t>
      </w:r>
      <w:r>
        <w:rPr>
          <w:rFonts w:ascii="Arial" w:hAnsi="Arial" w:cs="Arial"/>
          <w:sz w:val="22"/>
          <w:szCs w:val="22"/>
        </w:rPr>
        <w:t xml:space="preserve"> Referencia Anexo 2 parque vehicular partida 1 vehículos. Al</w:t>
      </w:r>
      <w:r>
        <w:rPr>
          <w:rFonts w:ascii="Arial" w:hAnsi="Arial" w:cs="Arial"/>
          <w:color w:val="222222"/>
          <w:sz w:val="22"/>
          <w:szCs w:val="22"/>
          <w:lang w:eastAsia="es-MX"/>
        </w:rPr>
        <w:t xml:space="preserve"> respecto </w:t>
      </w:r>
      <w:r>
        <w:rPr>
          <w:rFonts w:ascii="Arial" w:hAnsi="Arial" w:cs="Arial"/>
          <w:sz w:val="22"/>
          <w:szCs w:val="22"/>
        </w:rPr>
        <w:t>Favor de confirmar si se deberá amparar las adaptaciones, conversiones y/o equipo especial cuyas dimensiones “Excedan al chasis o unidad sobre la que están instaladas”.</w:t>
      </w:r>
    </w:p>
    <w:p w14:paraId="600EACA4" w14:textId="2E01EBD1" w:rsidR="009D2D74" w:rsidRDefault="009D2D74" w:rsidP="00FB5337">
      <w:pPr>
        <w:jc w:val="both"/>
        <w:rPr>
          <w:rFonts w:ascii="Arial" w:hAnsi="Arial" w:cs="Arial"/>
          <w:sz w:val="22"/>
          <w:szCs w:val="22"/>
        </w:rPr>
      </w:pPr>
    </w:p>
    <w:p w14:paraId="71FA7A07" w14:textId="7509B43B" w:rsidR="00E4191C" w:rsidRDefault="009D2D74" w:rsidP="00E4191C">
      <w:pPr>
        <w:jc w:val="both"/>
        <w:rPr>
          <w:rFonts w:ascii="Arial" w:hAnsi="Arial" w:cs="Arial"/>
          <w:sz w:val="22"/>
          <w:szCs w:val="22"/>
        </w:rPr>
      </w:pPr>
      <w:r w:rsidRPr="009D2D74">
        <w:rPr>
          <w:rFonts w:ascii="Arial" w:hAnsi="Arial" w:cs="Arial"/>
          <w:b/>
          <w:bCs/>
          <w:sz w:val="22"/>
          <w:szCs w:val="22"/>
        </w:rPr>
        <w:t>Respuesta:</w:t>
      </w:r>
      <w:r>
        <w:rPr>
          <w:rFonts w:ascii="Arial" w:hAnsi="Arial" w:cs="Arial"/>
          <w:sz w:val="22"/>
          <w:szCs w:val="22"/>
        </w:rPr>
        <w:t xml:space="preserve"> </w:t>
      </w:r>
      <w:r w:rsidR="00E4191C">
        <w:rPr>
          <w:rFonts w:ascii="Arial" w:hAnsi="Arial" w:cs="Arial"/>
          <w:sz w:val="22"/>
          <w:szCs w:val="22"/>
        </w:rPr>
        <w:t>Afirmativo se deberán amparar las adaptaciones, conversiones y/o equipo especial cuyas dimensiones “Excedan al chasis o unidad sobre la que están instaladas.</w:t>
      </w:r>
    </w:p>
    <w:p w14:paraId="2BE94DD8" w14:textId="77777777" w:rsidR="00FB5337" w:rsidRDefault="00FB5337" w:rsidP="00FB5337">
      <w:pPr>
        <w:autoSpaceDE w:val="0"/>
        <w:autoSpaceDN w:val="0"/>
        <w:adjustRightInd w:val="0"/>
        <w:jc w:val="both"/>
        <w:rPr>
          <w:rFonts w:ascii="Arial" w:hAnsi="Arial" w:cs="Arial"/>
          <w:sz w:val="22"/>
          <w:szCs w:val="22"/>
          <w:lang w:eastAsia="es-MX"/>
        </w:rPr>
      </w:pPr>
    </w:p>
    <w:p w14:paraId="2F06CB71" w14:textId="79F22510" w:rsidR="00FB5337" w:rsidRDefault="00FB5337" w:rsidP="00FB5337">
      <w:pPr>
        <w:autoSpaceDE w:val="0"/>
        <w:autoSpaceDN w:val="0"/>
        <w:adjustRightInd w:val="0"/>
        <w:jc w:val="both"/>
        <w:rPr>
          <w:rFonts w:ascii="Arial" w:hAnsi="Arial" w:cs="Arial"/>
          <w:sz w:val="22"/>
          <w:szCs w:val="22"/>
          <w:lang w:eastAsia="es-MX"/>
        </w:rPr>
      </w:pPr>
      <w:r>
        <w:rPr>
          <w:rFonts w:ascii="Arial" w:hAnsi="Arial" w:cs="Arial"/>
          <w:b/>
          <w:sz w:val="22"/>
          <w:szCs w:val="22"/>
          <w:lang w:eastAsia="es-MX"/>
        </w:rPr>
        <w:t>11.-</w:t>
      </w:r>
      <w:r>
        <w:rPr>
          <w:rFonts w:ascii="Arial" w:hAnsi="Arial" w:cs="Arial"/>
          <w:sz w:val="22"/>
          <w:szCs w:val="22"/>
        </w:rPr>
        <w:t xml:space="preserve"> Referencia Anexo 2 parque vehicular partida 1 vehículos. Al</w:t>
      </w:r>
      <w:r>
        <w:rPr>
          <w:rFonts w:ascii="Arial" w:hAnsi="Arial" w:cs="Arial"/>
          <w:color w:val="222222"/>
          <w:sz w:val="22"/>
          <w:szCs w:val="22"/>
          <w:lang w:eastAsia="es-MX"/>
        </w:rPr>
        <w:t xml:space="preserve"> respecto solicitamos </w:t>
      </w:r>
      <w:r>
        <w:rPr>
          <w:rFonts w:ascii="Arial" w:hAnsi="Arial" w:cs="Arial"/>
          <w:sz w:val="22"/>
          <w:szCs w:val="22"/>
          <w:lang w:eastAsia="es-MX"/>
        </w:rPr>
        <w:t>nos</w:t>
      </w:r>
      <w:r>
        <w:rPr>
          <w:rFonts w:ascii="Arial" w:hAnsi="Arial" w:cs="Arial"/>
          <w:sz w:val="22"/>
          <w:szCs w:val="22"/>
        </w:rPr>
        <w:t xml:space="preserve"> </w:t>
      </w:r>
      <w:r>
        <w:rPr>
          <w:rFonts w:ascii="Arial" w:hAnsi="Arial" w:cs="Arial"/>
          <w:sz w:val="22"/>
          <w:szCs w:val="22"/>
          <w:lang w:eastAsia="es-MX"/>
        </w:rPr>
        <w:t>confirme que cualquier adaptación o equipo instalado, NO declarado en la descripción de cada unidad entregada a la aseguradora adjudicada, NO estará amparado en caso de siniestro. Favor de pronunciarse al respecto.</w:t>
      </w:r>
    </w:p>
    <w:p w14:paraId="5984C5DB" w14:textId="55A743E4" w:rsidR="009D2D74" w:rsidRDefault="009D2D74" w:rsidP="00FB5337">
      <w:pPr>
        <w:autoSpaceDE w:val="0"/>
        <w:autoSpaceDN w:val="0"/>
        <w:adjustRightInd w:val="0"/>
        <w:jc w:val="both"/>
        <w:rPr>
          <w:rFonts w:ascii="Arial" w:hAnsi="Arial" w:cs="Arial"/>
          <w:sz w:val="22"/>
          <w:szCs w:val="22"/>
          <w:lang w:eastAsia="es-MX"/>
        </w:rPr>
      </w:pPr>
    </w:p>
    <w:p w14:paraId="0CE459CC" w14:textId="6F4B6C91" w:rsidR="009D2D74" w:rsidRDefault="009D2D74" w:rsidP="00FB5337">
      <w:pPr>
        <w:autoSpaceDE w:val="0"/>
        <w:autoSpaceDN w:val="0"/>
        <w:adjustRightInd w:val="0"/>
        <w:jc w:val="both"/>
        <w:rPr>
          <w:rFonts w:ascii="Arial" w:hAnsi="Arial" w:cs="Arial"/>
          <w:sz w:val="22"/>
          <w:szCs w:val="22"/>
          <w:lang w:eastAsia="es-MX"/>
        </w:rPr>
      </w:pPr>
      <w:r w:rsidRPr="005D2766">
        <w:rPr>
          <w:rFonts w:ascii="Arial" w:hAnsi="Arial" w:cs="Arial"/>
          <w:b/>
          <w:bCs/>
          <w:sz w:val="22"/>
          <w:szCs w:val="22"/>
          <w:lang w:eastAsia="es-MX"/>
        </w:rPr>
        <w:t>Respuestas:</w:t>
      </w:r>
      <w:r w:rsidR="005D2766">
        <w:rPr>
          <w:rFonts w:ascii="Arial" w:hAnsi="Arial" w:cs="Arial"/>
          <w:sz w:val="22"/>
          <w:szCs w:val="22"/>
          <w:lang w:eastAsia="es-MX"/>
        </w:rPr>
        <w:t xml:space="preserve"> </w:t>
      </w:r>
      <w:r w:rsidR="000A2F2D">
        <w:rPr>
          <w:rFonts w:ascii="Arial" w:hAnsi="Arial" w:cs="Arial"/>
          <w:sz w:val="22"/>
          <w:szCs w:val="22"/>
          <w:lang w:eastAsia="es-MX"/>
        </w:rPr>
        <w:t>Afirmativo es correcta su apreciación.</w:t>
      </w:r>
    </w:p>
    <w:p w14:paraId="32B78CE9" w14:textId="7AE3DAB2" w:rsidR="00FB5337" w:rsidRDefault="00FB5337" w:rsidP="00FB5337">
      <w:pPr>
        <w:rPr>
          <w:rFonts w:ascii="Arial" w:hAnsi="Arial" w:cs="Arial"/>
          <w:b/>
          <w:caps/>
          <w:sz w:val="22"/>
          <w:szCs w:val="22"/>
        </w:rPr>
      </w:pPr>
    </w:p>
    <w:p w14:paraId="46A59ED6" w14:textId="21254954" w:rsidR="00FB5337" w:rsidRDefault="00FB5337" w:rsidP="00FB5337">
      <w:pPr>
        <w:autoSpaceDE w:val="0"/>
        <w:autoSpaceDN w:val="0"/>
        <w:adjustRightInd w:val="0"/>
        <w:jc w:val="both"/>
        <w:rPr>
          <w:rFonts w:ascii="Arial" w:hAnsi="Arial" w:cs="Arial"/>
          <w:sz w:val="22"/>
          <w:szCs w:val="22"/>
          <w:lang w:eastAsia="es-MX"/>
        </w:rPr>
      </w:pPr>
      <w:r>
        <w:rPr>
          <w:rFonts w:ascii="Arial" w:hAnsi="Arial" w:cs="Arial"/>
          <w:b/>
          <w:caps/>
          <w:sz w:val="22"/>
          <w:szCs w:val="22"/>
        </w:rPr>
        <w:t>11.-</w:t>
      </w:r>
      <w:r>
        <w:rPr>
          <w:rFonts w:ascii="Arial" w:hAnsi="Arial" w:cs="Arial"/>
          <w:sz w:val="22"/>
          <w:szCs w:val="22"/>
        </w:rPr>
        <w:t xml:space="preserve"> Referencia Anexo 2 parque vehicular partida 1 vehículos. Al</w:t>
      </w:r>
      <w:r>
        <w:rPr>
          <w:rFonts w:ascii="Arial" w:hAnsi="Arial" w:cs="Arial"/>
          <w:color w:val="222222"/>
          <w:sz w:val="22"/>
          <w:szCs w:val="22"/>
          <w:lang w:eastAsia="es-MX"/>
        </w:rPr>
        <w:t xml:space="preserve"> respecto solicitamos </w:t>
      </w:r>
      <w:r>
        <w:rPr>
          <w:rFonts w:ascii="Arial" w:hAnsi="Arial" w:cs="Arial"/>
          <w:sz w:val="22"/>
          <w:szCs w:val="22"/>
          <w:lang w:eastAsia="es-MX"/>
        </w:rPr>
        <w:t>nos</w:t>
      </w:r>
      <w:r>
        <w:rPr>
          <w:rFonts w:ascii="Arial" w:hAnsi="Arial" w:cs="Arial"/>
          <w:sz w:val="22"/>
          <w:szCs w:val="22"/>
        </w:rPr>
        <w:t xml:space="preserve"> </w:t>
      </w:r>
      <w:r>
        <w:rPr>
          <w:rFonts w:ascii="Arial" w:hAnsi="Arial" w:cs="Arial"/>
          <w:sz w:val="22"/>
          <w:szCs w:val="22"/>
          <w:lang w:eastAsia="es-MX"/>
        </w:rPr>
        <w:t>confirme</w:t>
      </w:r>
      <w:r>
        <w:rPr>
          <w:rFonts w:ascii="Arial" w:hAnsi="Arial" w:cs="Arial"/>
          <w:b/>
          <w:caps/>
          <w:sz w:val="22"/>
          <w:szCs w:val="22"/>
        </w:rPr>
        <w:t xml:space="preserve"> </w:t>
      </w:r>
      <w:r>
        <w:rPr>
          <w:rFonts w:ascii="Arial" w:hAnsi="Arial" w:cs="Arial"/>
          <w:sz w:val="22"/>
          <w:szCs w:val="22"/>
        </w:rPr>
        <w:t xml:space="preserve">que no es necesario anexar a nuestra propuesta técnica el listado de las unidades a asegurar </w:t>
      </w:r>
      <w:r>
        <w:rPr>
          <w:rFonts w:ascii="Arial" w:hAnsi="Arial" w:cs="Arial"/>
          <w:sz w:val="22"/>
          <w:szCs w:val="22"/>
          <w:lang w:eastAsia="es-MX"/>
        </w:rPr>
        <w:t>Favor de pronunciarse al respecto.</w:t>
      </w:r>
    </w:p>
    <w:p w14:paraId="2E7ADF7A" w14:textId="3ADC1B7F" w:rsidR="005D2766" w:rsidRDefault="005D2766" w:rsidP="00FB5337">
      <w:pPr>
        <w:autoSpaceDE w:val="0"/>
        <w:autoSpaceDN w:val="0"/>
        <w:adjustRightInd w:val="0"/>
        <w:jc w:val="both"/>
        <w:rPr>
          <w:rFonts w:ascii="Arial" w:hAnsi="Arial" w:cs="Arial"/>
          <w:sz w:val="22"/>
          <w:szCs w:val="22"/>
          <w:lang w:eastAsia="es-MX"/>
        </w:rPr>
      </w:pPr>
    </w:p>
    <w:p w14:paraId="59F68983" w14:textId="090C190B" w:rsidR="00F63F8E" w:rsidRDefault="005D2766" w:rsidP="000A2F2D">
      <w:pPr>
        <w:autoSpaceDE w:val="0"/>
        <w:autoSpaceDN w:val="0"/>
        <w:adjustRightInd w:val="0"/>
        <w:jc w:val="both"/>
        <w:rPr>
          <w:rFonts w:ascii="Arial" w:hAnsi="Arial" w:cs="Arial"/>
          <w:b/>
          <w:caps/>
          <w:sz w:val="22"/>
          <w:szCs w:val="22"/>
        </w:rPr>
      </w:pPr>
      <w:r w:rsidRPr="005D2766">
        <w:rPr>
          <w:rFonts w:ascii="Arial" w:hAnsi="Arial" w:cs="Arial"/>
          <w:b/>
          <w:bCs/>
          <w:sz w:val="22"/>
          <w:szCs w:val="22"/>
          <w:lang w:eastAsia="es-MX"/>
        </w:rPr>
        <w:t>Respuesta:</w:t>
      </w:r>
      <w:r>
        <w:rPr>
          <w:rFonts w:ascii="Arial" w:hAnsi="Arial" w:cs="Arial"/>
          <w:sz w:val="22"/>
          <w:szCs w:val="22"/>
          <w:lang w:eastAsia="es-MX"/>
        </w:rPr>
        <w:t xml:space="preserve"> </w:t>
      </w:r>
      <w:r w:rsidR="000A2F2D">
        <w:rPr>
          <w:rFonts w:ascii="Arial" w:hAnsi="Arial" w:cs="Arial"/>
          <w:sz w:val="22"/>
          <w:szCs w:val="22"/>
          <w:lang w:eastAsia="es-MX"/>
        </w:rPr>
        <w:t>Afirmativo es correcta su apreciación.</w:t>
      </w:r>
    </w:p>
    <w:p w14:paraId="412BF195" w14:textId="77777777" w:rsidR="00F63F8E" w:rsidRDefault="00F63F8E" w:rsidP="00FB5337">
      <w:pPr>
        <w:rPr>
          <w:rFonts w:ascii="Arial" w:hAnsi="Arial" w:cs="Arial"/>
          <w:b/>
          <w:caps/>
          <w:sz w:val="22"/>
          <w:szCs w:val="22"/>
        </w:rPr>
      </w:pPr>
    </w:p>
    <w:p w14:paraId="25EFDF82" w14:textId="1CD50048" w:rsidR="00A9646C" w:rsidRDefault="00FB5337" w:rsidP="00FB5337">
      <w:pPr>
        <w:autoSpaceDE w:val="0"/>
        <w:autoSpaceDN w:val="0"/>
        <w:adjustRightInd w:val="0"/>
        <w:jc w:val="both"/>
        <w:rPr>
          <w:rFonts w:ascii="Arial" w:hAnsi="Arial" w:cs="Arial"/>
          <w:b/>
          <w:caps/>
          <w:sz w:val="22"/>
          <w:szCs w:val="22"/>
        </w:rPr>
      </w:pPr>
      <w:r>
        <w:rPr>
          <w:rFonts w:ascii="Arial" w:hAnsi="Arial" w:cs="Arial"/>
          <w:b/>
          <w:caps/>
          <w:sz w:val="22"/>
          <w:szCs w:val="22"/>
        </w:rPr>
        <w:t xml:space="preserve">12.- </w:t>
      </w:r>
      <w:r>
        <w:rPr>
          <w:rFonts w:ascii="Arial" w:hAnsi="Arial" w:cs="Arial"/>
          <w:sz w:val="22"/>
          <w:szCs w:val="22"/>
        </w:rPr>
        <w:t xml:space="preserve">Referencia Anexo 1 técnico partida 1 vehículos inciso c) favor de indicar la suma asegurada y a detalle los alcances que la convocante desea para la cobertura de “desastres naturales”, así como ratificar las unidades a las que se ampararán </w:t>
      </w:r>
      <w:r>
        <w:rPr>
          <w:rFonts w:ascii="Arial" w:hAnsi="Arial" w:cs="Arial"/>
          <w:sz w:val="22"/>
          <w:szCs w:val="22"/>
          <w:lang w:eastAsia="es-MX"/>
        </w:rPr>
        <w:t>Favor de pronunciarse al respecto.</w:t>
      </w:r>
      <w:r>
        <w:rPr>
          <w:rFonts w:ascii="Arial" w:hAnsi="Arial" w:cs="Arial"/>
          <w:b/>
          <w:caps/>
          <w:sz w:val="22"/>
          <w:szCs w:val="22"/>
        </w:rPr>
        <w:t xml:space="preserve"> </w:t>
      </w:r>
    </w:p>
    <w:p w14:paraId="32788101" w14:textId="77777777" w:rsidR="00A9646C" w:rsidRDefault="00A9646C" w:rsidP="00FB5337">
      <w:pPr>
        <w:autoSpaceDE w:val="0"/>
        <w:autoSpaceDN w:val="0"/>
        <w:adjustRightInd w:val="0"/>
        <w:jc w:val="both"/>
        <w:rPr>
          <w:rFonts w:ascii="Arial" w:hAnsi="Arial" w:cs="Arial"/>
          <w:b/>
          <w:caps/>
          <w:sz w:val="22"/>
          <w:szCs w:val="22"/>
        </w:rPr>
      </w:pPr>
    </w:p>
    <w:p w14:paraId="07CC2A51" w14:textId="5124AB74" w:rsidR="00A9646C" w:rsidRDefault="00A9646C" w:rsidP="00FB5337">
      <w:pPr>
        <w:autoSpaceDE w:val="0"/>
        <w:autoSpaceDN w:val="0"/>
        <w:adjustRightInd w:val="0"/>
        <w:jc w:val="both"/>
        <w:rPr>
          <w:rFonts w:ascii="Arial" w:hAnsi="Arial" w:cs="Arial"/>
          <w:sz w:val="22"/>
          <w:szCs w:val="22"/>
          <w:lang w:eastAsia="es-MX"/>
        </w:rPr>
      </w:pPr>
      <w:r w:rsidRPr="00A9646C">
        <w:rPr>
          <w:rFonts w:ascii="Arial" w:hAnsi="Arial" w:cs="Arial"/>
          <w:b/>
          <w:bCs/>
          <w:sz w:val="22"/>
          <w:szCs w:val="22"/>
          <w:lang w:eastAsia="es-MX"/>
        </w:rPr>
        <w:t>Respuesta</w:t>
      </w:r>
      <w:r>
        <w:rPr>
          <w:rFonts w:ascii="Arial" w:hAnsi="Arial" w:cs="Arial"/>
          <w:sz w:val="22"/>
          <w:szCs w:val="22"/>
          <w:lang w:eastAsia="es-MX"/>
        </w:rPr>
        <w:t xml:space="preserve">: </w:t>
      </w:r>
      <w:r w:rsidR="007535FF">
        <w:rPr>
          <w:rFonts w:ascii="Arial" w:hAnsi="Arial" w:cs="Arial"/>
          <w:sz w:val="22"/>
          <w:szCs w:val="22"/>
          <w:lang w:eastAsia="es-MX"/>
        </w:rPr>
        <w:t>Los siniestros se deberán cubrir de acuerdo a las condiciones generales para esta cobertura.</w:t>
      </w:r>
    </w:p>
    <w:p w14:paraId="2E25D83F" w14:textId="77777777" w:rsidR="00A9646C" w:rsidRDefault="00A9646C" w:rsidP="00FB5337">
      <w:pPr>
        <w:autoSpaceDE w:val="0"/>
        <w:autoSpaceDN w:val="0"/>
        <w:adjustRightInd w:val="0"/>
        <w:jc w:val="both"/>
        <w:rPr>
          <w:rFonts w:ascii="Arial" w:hAnsi="Arial" w:cs="Arial"/>
          <w:b/>
          <w:caps/>
          <w:sz w:val="22"/>
          <w:szCs w:val="22"/>
        </w:rPr>
      </w:pPr>
    </w:p>
    <w:p w14:paraId="4CCBB5D0" w14:textId="10D1B7C0" w:rsidR="00FB5337" w:rsidRDefault="00FB5337" w:rsidP="00FB5337">
      <w:pPr>
        <w:autoSpaceDE w:val="0"/>
        <w:autoSpaceDN w:val="0"/>
        <w:adjustRightInd w:val="0"/>
        <w:jc w:val="both"/>
        <w:rPr>
          <w:rFonts w:ascii="Arial" w:hAnsi="Arial" w:cs="Arial"/>
          <w:sz w:val="22"/>
          <w:szCs w:val="22"/>
          <w:lang w:eastAsia="es-MX"/>
        </w:rPr>
      </w:pPr>
      <w:r>
        <w:rPr>
          <w:rFonts w:ascii="Arial" w:hAnsi="Arial" w:cs="Arial"/>
          <w:b/>
          <w:caps/>
          <w:sz w:val="22"/>
          <w:szCs w:val="22"/>
        </w:rPr>
        <w:t xml:space="preserve">13.- </w:t>
      </w:r>
      <w:r>
        <w:rPr>
          <w:rFonts w:ascii="Arial" w:hAnsi="Arial" w:cs="Arial"/>
          <w:sz w:val="22"/>
          <w:szCs w:val="22"/>
        </w:rPr>
        <w:t>Referencia Anexo 1 técnico partida 1 vehículos favor de confirmar que no requieren las coberturas de terrorismo y/o sabotaje.</w:t>
      </w:r>
      <w:r>
        <w:rPr>
          <w:rFonts w:ascii="Arial" w:hAnsi="Arial" w:cs="Arial"/>
          <w:sz w:val="22"/>
          <w:szCs w:val="22"/>
          <w:lang w:eastAsia="es-MX"/>
        </w:rPr>
        <w:t xml:space="preserve"> Favor de pronunciarse al respecto.</w:t>
      </w:r>
    </w:p>
    <w:p w14:paraId="58830C80" w14:textId="36837CD7" w:rsidR="00A9646C" w:rsidRDefault="00A9646C" w:rsidP="00FB5337">
      <w:pPr>
        <w:autoSpaceDE w:val="0"/>
        <w:autoSpaceDN w:val="0"/>
        <w:adjustRightInd w:val="0"/>
        <w:jc w:val="both"/>
        <w:rPr>
          <w:rFonts w:ascii="Arial" w:hAnsi="Arial" w:cs="Arial"/>
          <w:sz w:val="22"/>
          <w:szCs w:val="22"/>
          <w:lang w:eastAsia="es-MX"/>
        </w:rPr>
      </w:pPr>
    </w:p>
    <w:p w14:paraId="6D5924FC" w14:textId="77598ECA" w:rsidR="00A9646C" w:rsidRDefault="00A9646C" w:rsidP="00FB5337">
      <w:pPr>
        <w:autoSpaceDE w:val="0"/>
        <w:autoSpaceDN w:val="0"/>
        <w:adjustRightInd w:val="0"/>
        <w:jc w:val="both"/>
        <w:rPr>
          <w:rFonts w:ascii="Arial" w:hAnsi="Arial" w:cs="Arial"/>
          <w:sz w:val="22"/>
          <w:szCs w:val="22"/>
          <w:lang w:eastAsia="es-MX"/>
        </w:rPr>
      </w:pPr>
      <w:bookmarkStart w:id="1" w:name="_Hlk110362794"/>
      <w:r w:rsidRPr="00E56556">
        <w:rPr>
          <w:rFonts w:ascii="Arial" w:hAnsi="Arial" w:cs="Arial"/>
          <w:b/>
          <w:bCs/>
          <w:sz w:val="22"/>
          <w:szCs w:val="22"/>
          <w:lang w:eastAsia="es-MX"/>
        </w:rPr>
        <w:t>Respuesta</w:t>
      </w:r>
      <w:bookmarkEnd w:id="1"/>
      <w:r w:rsidRPr="00E56556">
        <w:rPr>
          <w:rFonts w:ascii="Arial" w:hAnsi="Arial" w:cs="Arial"/>
          <w:b/>
          <w:bCs/>
          <w:sz w:val="22"/>
          <w:szCs w:val="22"/>
          <w:lang w:eastAsia="es-MX"/>
        </w:rPr>
        <w:t>:</w:t>
      </w:r>
      <w:r>
        <w:rPr>
          <w:rFonts w:ascii="Arial" w:hAnsi="Arial" w:cs="Arial"/>
          <w:sz w:val="22"/>
          <w:szCs w:val="22"/>
          <w:lang w:eastAsia="es-MX"/>
        </w:rPr>
        <w:t xml:space="preserve"> </w:t>
      </w:r>
      <w:r w:rsidR="00E56556">
        <w:rPr>
          <w:rFonts w:ascii="Arial" w:hAnsi="Arial" w:cs="Arial"/>
          <w:sz w:val="22"/>
          <w:szCs w:val="22"/>
          <w:lang w:eastAsia="es-MX"/>
        </w:rPr>
        <w:t>No se requiere, podrá ofertarla sin ser limitante.</w:t>
      </w:r>
    </w:p>
    <w:p w14:paraId="7FC4CD81" w14:textId="77777777" w:rsidR="00F63F8E" w:rsidRDefault="00F63F8E" w:rsidP="00FB5337">
      <w:pPr>
        <w:autoSpaceDE w:val="0"/>
        <w:autoSpaceDN w:val="0"/>
        <w:adjustRightInd w:val="0"/>
        <w:jc w:val="both"/>
        <w:rPr>
          <w:rFonts w:ascii="Arial" w:hAnsi="Arial" w:cs="Arial"/>
          <w:sz w:val="22"/>
          <w:szCs w:val="22"/>
          <w:lang w:eastAsia="es-MX"/>
        </w:rPr>
      </w:pPr>
    </w:p>
    <w:p w14:paraId="4107F0F5" w14:textId="6ADB6F3D" w:rsidR="00FB5337" w:rsidRDefault="00FB5337" w:rsidP="00FB5337">
      <w:pPr>
        <w:autoSpaceDE w:val="0"/>
        <w:autoSpaceDN w:val="0"/>
        <w:adjustRightInd w:val="0"/>
        <w:jc w:val="both"/>
        <w:rPr>
          <w:rFonts w:ascii="Arial" w:hAnsi="Arial" w:cs="Arial"/>
          <w:sz w:val="22"/>
          <w:szCs w:val="22"/>
        </w:rPr>
      </w:pPr>
      <w:r>
        <w:rPr>
          <w:rFonts w:ascii="Arial" w:hAnsi="Arial" w:cs="Arial"/>
          <w:b/>
          <w:bCs/>
          <w:sz w:val="22"/>
          <w:szCs w:val="22"/>
        </w:rPr>
        <w:t>14.-</w:t>
      </w:r>
      <w:r>
        <w:rPr>
          <w:rFonts w:ascii="Arial" w:hAnsi="Arial" w:cs="Arial"/>
          <w:sz w:val="22"/>
          <w:szCs w:val="22"/>
        </w:rPr>
        <w:t xml:space="preserve"> Referencia Anexo 1 técnico partida 1 vehículos. Favor de confirmar que para la cobertura de “ASISTENCIA VIAL|” para el caso de requerir grúa por asistencia Vial (NO derivado de siniestro) solo aplicará para unidades menores a 3.5 toneladas.</w:t>
      </w:r>
    </w:p>
    <w:p w14:paraId="7F476F91" w14:textId="77777777" w:rsidR="00A9646C" w:rsidRDefault="00A9646C" w:rsidP="00FB5337">
      <w:pPr>
        <w:autoSpaceDE w:val="0"/>
        <w:autoSpaceDN w:val="0"/>
        <w:adjustRightInd w:val="0"/>
        <w:jc w:val="both"/>
        <w:rPr>
          <w:rFonts w:ascii="Arial" w:hAnsi="Arial" w:cs="Arial"/>
          <w:sz w:val="22"/>
          <w:szCs w:val="22"/>
        </w:rPr>
      </w:pPr>
    </w:p>
    <w:p w14:paraId="2B724588" w14:textId="4673F2FA" w:rsidR="00A9646C" w:rsidRDefault="00A9646C" w:rsidP="00FB5337">
      <w:pPr>
        <w:autoSpaceDE w:val="0"/>
        <w:autoSpaceDN w:val="0"/>
        <w:adjustRightInd w:val="0"/>
        <w:jc w:val="both"/>
        <w:rPr>
          <w:rFonts w:ascii="Arial" w:hAnsi="Arial" w:cs="Arial"/>
          <w:sz w:val="22"/>
          <w:szCs w:val="22"/>
        </w:rPr>
      </w:pPr>
      <w:r w:rsidRPr="00A9646C">
        <w:rPr>
          <w:rFonts w:ascii="Arial" w:hAnsi="Arial" w:cs="Arial"/>
          <w:b/>
          <w:bCs/>
          <w:sz w:val="22"/>
          <w:szCs w:val="22"/>
        </w:rPr>
        <w:t>Respuesta:</w:t>
      </w:r>
      <w:r>
        <w:rPr>
          <w:rFonts w:ascii="Arial" w:hAnsi="Arial" w:cs="Arial"/>
          <w:sz w:val="22"/>
          <w:szCs w:val="22"/>
        </w:rPr>
        <w:t xml:space="preserve"> Negativo, el servicio de grúa no deberá tener limitante de tonelaje</w:t>
      </w:r>
      <w:r w:rsidR="00FA16E2">
        <w:rPr>
          <w:rFonts w:ascii="Arial" w:hAnsi="Arial" w:cs="Arial"/>
          <w:sz w:val="22"/>
          <w:szCs w:val="22"/>
        </w:rPr>
        <w:t>, ni de traslados por unidad.</w:t>
      </w:r>
    </w:p>
    <w:p w14:paraId="0001CFCC" w14:textId="77777777" w:rsidR="00A9646C" w:rsidRDefault="00A9646C" w:rsidP="00FB5337">
      <w:pPr>
        <w:autoSpaceDE w:val="0"/>
        <w:autoSpaceDN w:val="0"/>
        <w:adjustRightInd w:val="0"/>
        <w:jc w:val="both"/>
        <w:rPr>
          <w:rFonts w:ascii="Arial" w:hAnsi="Arial" w:cs="Arial"/>
          <w:sz w:val="22"/>
          <w:szCs w:val="22"/>
        </w:rPr>
      </w:pPr>
    </w:p>
    <w:p w14:paraId="52BD92DB" w14:textId="1BF4D582" w:rsidR="00FB5337" w:rsidRDefault="00FB5337" w:rsidP="00FB5337">
      <w:pPr>
        <w:autoSpaceDE w:val="0"/>
        <w:autoSpaceDN w:val="0"/>
        <w:adjustRightInd w:val="0"/>
        <w:jc w:val="both"/>
        <w:rPr>
          <w:rFonts w:ascii="Arial" w:hAnsi="Arial" w:cs="Arial"/>
          <w:sz w:val="22"/>
          <w:szCs w:val="22"/>
          <w:lang w:eastAsia="es-MX"/>
        </w:rPr>
      </w:pPr>
      <w:r>
        <w:rPr>
          <w:rFonts w:ascii="Arial" w:hAnsi="Arial" w:cs="Arial"/>
          <w:b/>
          <w:bCs/>
          <w:sz w:val="22"/>
          <w:szCs w:val="22"/>
          <w:lang w:eastAsia="es-MX"/>
        </w:rPr>
        <w:t>15.-</w:t>
      </w:r>
      <w:r>
        <w:rPr>
          <w:rFonts w:ascii="Arial" w:hAnsi="Arial" w:cs="Arial"/>
          <w:sz w:val="22"/>
          <w:szCs w:val="22"/>
          <w:lang w:eastAsia="es-MX"/>
        </w:rPr>
        <w:t xml:space="preserve"> En caso de una respuesta negativa al cuestionamiento anterior, favor de confirmar que para poder otorgar la cobertura asistencia vial a unidades mayores a 3.5 toneladas, estas no deberán tener carga y siempre debe permanecer una persona responsable de dicha unidad.</w:t>
      </w:r>
    </w:p>
    <w:p w14:paraId="1AAF9EB1" w14:textId="77777777" w:rsidR="00DA1D81" w:rsidRDefault="00DA1D81" w:rsidP="00FB5337">
      <w:pPr>
        <w:autoSpaceDE w:val="0"/>
        <w:autoSpaceDN w:val="0"/>
        <w:adjustRightInd w:val="0"/>
        <w:jc w:val="both"/>
        <w:rPr>
          <w:rFonts w:ascii="Arial" w:hAnsi="Arial" w:cs="Arial"/>
          <w:sz w:val="22"/>
          <w:szCs w:val="22"/>
          <w:lang w:eastAsia="es-MX"/>
        </w:rPr>
      </w:pPr>
    </w:p>
    <w:p w14:paraId="51082168" w14:textId="0C201936" w:rsidR="00DA1D81" w:rsidRDefault="00DA1D81" w:rsidP="00FB5337">
      <w:pPr>
        <w:autoSpaceDE w:val="0"/>
        <w:autoSpaceDN w:val="0"/>
        <w:adjustRightInd w:val="0"/>
        <w:jc w:val="both"/>
        <w:rPr>
          <w:rFonts w:ascii="Arial" w:hAnsi="Arial" w:cs="Arial"/>
          <w:sz w:val="22"/>
          <w:szCs w:val="22"/>
          <w:lang w:eastAsia="es-MX"/>
        </w:rPr>
      </w:pPr>
      <w:r w:rsidRPr="00DA1D81">
        <w:rPr>
          <w:rFonts w:ascii="Arial" w:hAnsi="Arial" w:cs="Arial"/>
          <w:b/>
          <w:bCs/>
          <w:sz w:val="22"/>
          <w:szCs w:val="22"/>
          <w:lang w:eastAsia="es-MX"/>
        </w:rPr>
        <w:t>Respuesta:</w:t>
      </w:r>
      <w:r>
        <w:rPr>
          <w:rFonts w:ascii="Arial" w:hAnsi="Arial" w:cs="Arial"/>
          <w:sz w:val="22"/>
          <w:szCs w:val="22"/>
          <w:lang w:eastAsia="es-MX"/>
        </w:rPr>
        <w:t xml:space="preserve"> Afirmativo, es correcta su apreciación</w:t>
      </w:r>
      <w:r w:rsidR="00FA16E2">
        <w:rPr>
          <w:rFonts w:ascii="Arial" w:hAnsi="Arial" w:cs="Arial"/>
          <w:sz w:val="22"/>
          <w:szCs w:val="22"/>
          <w:lang w:eastAsia="es-MX"/>
        </w:rPr>
        <w:t>.</w:t>
      </w:r>
    </w:p>
    <w:p w14:paraId="67323229" w14:textId="37037D90" w:rsidR="00F63F8E" w:rsidRDefault="00F63F8E" w:rsidP="00FB5337">
      <w:pPr>
        <w:autoSpaceDE w:val="0"/>
        <w:autoSpaceDN w:val="0"/>
        <w:adjustRightInd w:val="0"/>
        <w:jc w:val="both"/>
        <w:rPr>
          <w:rFonts w:ascii="Arial" w:hAnsi="Arial" w:cs="Arial"/>
          <w:b/>
          <w:caps/>
          <w:sz w:val="22"/>
          <w:szCs w:val="22"/>
        </w:rPr>
      </w:pPr>
    </w:p>
    <w:p w14:paraId="1D1E2B90" w14:textId="252D9C24" w:rsidR="00FB5337" w:rsidRDefault="00FB5337" w:rsidP="00FB5337">
      <w:pPr>
        <w:autoSpaceDE w:val="0"/>
        <w:autoSpaceDN w:val="0"/>
        <w:adjustRightInd w:val="0"/>
        <w:jc w:val="both"/>
        <w:rPr>
          <w:rFonts w:ascii="Arial" w:hAnsi="Arial" w:cs="Arial"/>
          <w:sz w:val="22"/>
          <w:szCs w:val="22"/>
          <w:lang w:eastAsia="es-MX"/>
        </w:rPr>
      </w:pPr>
      <w:r>
        <w:rPr>
          <w:rFonts w:ascii="Arial" w:hAnsi="Arial" w:cs="Arial"/>
          <w:b/>
          <w:bCs/>
          <w:sz w:val="22"/>
          <w:szCs w:val="22"/>
        </w:rPr>
        <w:t>16.-</w:t>
      </w:r>
      <w:r>
        <w:rPr>
          <w:rFonts w:ascii="Arial" w:hAnsi="Arial" w:cs="Arial"/>
          <w:sz w:val="22"/>
          <w:szCs w:val="22"/>
        </w:rPr>
        <w:t xml:space="preserve"> Referencia Anexo 1 técnico partida 1 vehículos. Favor de confirmar que para la cobertura de “ASISTENCIA VIAL|” </w:t>
      </w:r>
      <w:r>
        <w:rPr>
          <w:rFonts w:ascii="Arial" w:hAnsi="Arial" w:cs="Arial"/>
          <w:sz w:val="22"/>
          <w:szCs w:val="22"/>
          <w:lang w:eastAsia="es-MX"/>
        </w:rPr>
        <w:t xml:space="preserve">Favor de confirmar que para la cobertura en cuestión en caso de requerir consumibles como gasolina, refacciones, duplicados de llaves, etc., estos serán con cargo a la convocante. </w:t>
      </w:r>
    </w:p>
    <w:p w14:paraId="61CBC9F2" w14:textId="77777777" w:rsidR="00DA1D81" w:rsidRDefault="00DA1D81" w:rsidP="00FB5337">
      <w:pPr>
        <w:autoSpaceDE w:val="0"/>
        <w:autoSpaceDN w:val="0"/>
        <w:adjustRightInd w:val="0"/>
        <w:jc w:val="both"/>
        <w:rPr>
          <w:rFonts w:ascii="Arial" w:hAnsi="Arial" w:cs="Arial"/>
          <w:sz w:val="22"/>
          <w:szCs w:val="22"/>
          <w:lang w:eastAsia="es-MX"/>
        </w:rPr>
      </w:pPr>
    </w:p>
    <w:p w14:paraId="2C774F96" w14:textId="77777777" w:rsidR="00DA1D81" w:rsidRDefault="00DA1D81" w:rsidP="00DA1D81">
      <w:pPr>
        <w:autoSpaceDE w:val="0"/>
        <w:autoSpaceDN w:val="0"/>
        <w:adjustRightInd w:val="0"/>
        <w:jc w:val="both"/>
        <w:rPr>
          <w:rFonts w:ascii="Arial" w:hAnsi="Arial" w:cs="Arial"/>
          <w:sz w:val="22"/>
          <w:szCs w:val="22"/>
          <w:lang w:eastAsia="es-MX"/>
        </w:rPr>
      </w:pPr>
      <w:r w:rsidRPr="00DA1D81">
        <w:rPr>
          <w:rFonts w:ascii="Arial" w:hAnsi="Arial" w:cs="Arial"/>
          <w:b/>
          <w:bCs/>
          <w:sz w:val="22"/>
          <w:szCs w:val="22"/>
          <w:lang w:eastAsia="es-MX"/>
        </w:rPr>
        <w:t>Respuesta:</w:t>
      </w:r>
      <w:r>
        <w:rPr>
          <w:rFonts w:ascii="Arial" w:hAnsi="Arial" w:cs="Arial"/>
          <w:sz w:val="22"/>
          <w:szCs w:val="22"/>
          <w:lang w:eastAsia="es-MX"/>
        </w:rPr>
        <w:t xml:space="preserve"> Afirmativo, es correcta su apreciación</w:t>
      </w:r>
    </w:p>
    <w:p w14:paraId="2979FC4B" w14:textId="3DCEE759" w:rsidR="00FB5337" w:rsidRDefault="00FB5337" w:rsidP="00FB5337">
      <w:pPr>
        <w:autoSpaceDE w:val="0"/>
        <w:autoSpaceDN w:val="0"/>
        <w:adjustRightInd w:val="0"/>
        <w:jc w:val="both"/>
        <w:rPr>
          <w:rFonts w:ascii="Arial" w:hAnsi="Arial" w:cs="Arial"/>
          <w:sz w:val="22"/>
          <w:szCs w:val="22"/>
          <w:lang w:eastAsia="es-MX"/>
        </w:rPr>
      </w:pPr>
    </w:p>
    <w:p w14:paraId="47D09FF0" w14:textId="0EA005BC" w:rsidR="00FB5337" w:rsidRDefault="00FB5337" w:rsidP="00FB5337">
      <w:pPr>
        <w:autoSpaceDE w:val="0"/>
        <w:autoSpaceDN w:val="0"/>
        <w:adjustRightInd w:val="0"/>
        <w:jc w:val="both"/>
        <w:rPr>
          <w:rFonts w:ascii="Arial" w:hAnsi="Arial" w:cs="Arial"/>
          <w:sz w:val="22"/>
          <w:szCs w:val="22"/>
        </w:rPr>
      </w:pPr>
      <w:r>
        <w:rPr>
          <w:rFonts w:ascii="Arial" w:hAnsi="Arial" w:cs="Arial"/>
          <w:b/>
          <w:bCs/>
          <w:sz w:val="22"/>
          <w:szCs w:val="22"/>
        </w:rPr>
        <w:t>17.-</w:t>
      </w:r>
      <w:r>
        <w:rPr>
          <w:rFonts w:ascii="Arial" w:hAnsi="Arial" w:cs="Arial"/>
          <w:sz w:val="22"/>
          <w:szCs w:val="22"/>
        </w:rPr>
        <w:t xml:space="preserve"> Referencia Anexo 1 técnico partida 1 vehículos Solicitamos a la convocante que para hacer efectivo el reclamo en caso de siniestros será necesario presentar acta ante el ministerio público en la que se haga constar la acreditación de preexistencia del bien y en su caso proporcionar toda la información que la aseguradora requiera. Favor de pronunciarse al respecto.</w:t>
      </w:r>
    </w:p>
    <w:p w14:paraId="2C08A563" w14:textId="77777777" w:rsidR="00DA1D81" w:rsidRDefault="00DA1D81" w:rsidP="00FB5337">
      <w:pPr>
        <w:autoSpaceDE w:val="0"/>
        <w:autoSpaceDN w:val="0"/>
        <w:adjustRightInd w:val="0"/>
        <w:jc w:val="both"/>
        <w:rPr>
          <w:rFonts w:ascii="Arial" w:hAnsi="Arial" w:cs="Arial"/>
          <w:sz w:val="22"/>
          <w:szCs w:val="22"/>
        </w:rPr>
      </w:pPr>
    </w:p>
    <w:p w14:paraId="073790FA" w14:textId="6E24F908" w:rsidR="00DA1D81" w:rsidRDefault="00DA1D81" w:rsidP="00DA1D81">
      <w:pPr>
        <w:autoSpaceDE w:val="0"/>
        <w:autoSpaceDN w:val="0"/>
        <w:adjustRightInd w:val="0"/>
        <w:jc w:val="both"/>
        <w:rPr>
          <w:rFonts w:ascii="Arial" w:hAnsi="Arial" w:cs="Arial"/>
          <w:sz w:val="22"/>
          <w:szCs w:val="22"/>
          <w:lang w:eastAsia="es-MX"/>
        </w:rPr>
      </w:pPr>
      <w:r w:rsidRPr="00DA1D81">
        <w:rPr>
          <w:rFonts w:ascii="Arial" w:hAnsi="Arial" w:cs="Arial"/>
          <w:b/>
          <w:bCs/>
          <w:sz w:val="22"/>
          <w:szCs w:val="22"/>
          <w:lang w:eastAsia="es-MX"/>
        </w:rPr>
        <w:t>Respuesta:</w:t>
      </w:r>
      <w:r>
        <w:rPr>
          <w:rFonts w:ascii="Arial" w:hAnsi="Arial" w:cs="Arial"/>
          <w:sz w:val="22"/>
          <w:szCs w:val="22"/>
          <w:lang w:eastAsia="es-MX"/>
        </w:rPr>
        <w:t xml:space="preserve"> Afirmativo, </w:t>
      </w:r>
      <w:r w:rsidR="00B4092F">
        <w:rPr>
          <w:rFonts w:ascii="Arial" w:hAnsi="Arial" w:cs="Arial"/>
          <w:sz w:val="22"/>
          <w:szCs w:val="22"/>
          <w:lang w:eastAsia="es-MX"/>
        </w:rPr>
        <w:t>sólo en caso de robo.</w:t>
      </w:r>
    </w:p>
    <w:p w14:paraId="79C17B31" w14:textId="77777777" w:rsidR="00DA1D81" w:rsidRDefault="00DA1D81" w:rsidP="00DA1D81">
      <w:pPr>
        <w:autoSpaceDE w:val="0"/>
        <w:autoSpaceDN w:val="0"/>
        <w:adjustRightInd w:val="0"/>
        <w:jc w:val="both"/>
        <w:rPr>
          <w:rFonts w:ascii="Arial" w:hAnsi="Arial" w:cs="Arial"/>
          <w:b/>
          <w:caps/>
          <w:sz w:val="22"/>
          <w:szCs w:val="22"/>
        </w:rPr>
      </w:pPr>
    </w:p>
    <w:p w14:paraId="44E877BD" w14:textId="3D8C72C7" w:rsidR="00FB5337" w:rsidRDefault="00FB5337" w:rsidP="00FB5337">
      <w:pPr>
        <w:autoSpaceDE w:val="0"/>
        <w:autoSpaceDN w:val="0"/>
        <w:adjustRightInd w:val="0"/>
        <w:jc w:val="both"/>
        <w:rPr>
          <w:rFonts w:ascii="Arial" w:hAnsi="Arial" w:cs="Arial"/>
          <w:sz w:val="22"/>
          <w:szCs w:val="22"/>
          <w:lang w:eastAsia="es-MX"/>
        </w:rPr>
      </w:pPr>
      <w:r>
        <w:rPr>
          <w:rFonts w:ascii="Arial" w:hAnsi="Arial" w:cs="Arial"/>
          <w:b/>
          <w:bCs/>
          <w:sz w:val="22"/>
          <w:szCs w:val="22"/>
        </w:rPr>
        <w:t>18.-</w:t>
      </w:r>
      <w:r>
        <w:rPr>
          <w:rFonts w:ascii="Arial" w:hAnsi="Arial" w:cs="Arial"/>
          <w:sz w:val="22"/>
          <w:szCs w:val="22"/>
        </w:rPr>
        <w:t xml:space="preserve"> Referencia Anexo 1 técnico partida 1 vehículos. Al respecto </w:t>
      </w:r>
      <w:r>
        <w:rPr>
          <w:rFonts w:ascii="Arial" w:hAnsi="Arial" w:cs="Arial"/>
          <w:sz w:val="22"/>
          <w:szCs w:val="22"/>
          <w:lang w:eastAsia="es-MX"/>
        </w:rPr>
        <w:t xml:space="preserve">favor de confirmar que las pérdidas parciales o daños que sufra la unidad debe ser derivado de un robo total y deben rebasar el porcentaje de deducible de robo total establecido para su amparo. </w:t>
      </w:r>
    </w:p>
    <w:p w14:paraId="501C21AC" w14:textId="77777777" w:rsidR="00DA1D81" w:rsidRDefault="00DA1D81" w:rsidP="00FB5337">
      <w:pPr>
        <w:autoSpaceDE w:val="0"/>
        <w:autoSpaceDN w:val="0"/>
        <w:adjustRightInd w:val="0"/>
        <w:jc w:val="both"/>
        <w:rPr>
          <w:rFonts w:ascii="Arial" w:hAnsi="Arial" w:cs="Arial"/>
          <w:sz w:val="22"/>
          <w:szCs w:val="22"/>
          <w:lang w:eastAsia="es-MX"/>
        </w:rPr>
      </w:pPr>
    </w:p>
    <w:p w14:paraId="0255C0A7" w14:textId="44548E88" w:rsidR="00DA1D81" w:rsidRDefault="00DA1D81" w:rsidP="00DA1D81">
      <w:pPr>
        <w:autoSpaceDE w:val="0"/>
        <w:autoSpaceDN w:val="0"/>
        <w:adjustRightInd w:val="0"/>
        <w:jc w:val="both"/>
        <w:rPr>
          <w:rFonts w:ascii="Arial" w:hAnsi="Arial" w:cs="Arial"/>
          <w:sz w:val="22"/>
          <w:szCs w:val="22"/>
          <w:lang w:eastAsia="es-MX"/>
        </w:rPr>
      </w:pPr>
      <w:r w:rsidRPr="00DA1D81">
        <w:rPr>
          <w:rFonts w:ascii="Arial" w:hAnsi="Arial" w:cs="Arial"/>
          <w:b/>
          <w:bCs/>
          <w:sz w:val="22"/>
          <w:szCs w:val="22"/>
          <w:lang w:eastAsia="es-MX"/>
        </w:rPr>
        <w:t>Respuesta:</w:t>
      </w:r>
      <w:r>
        <w:rPr>
          <w:rFonts w:ascii="Arial" w:hAnsi="Arial" w:cs="Arial"/>
          <w:sz w:val="22"/>
          <w:szCs w:val="22"/>
          <w:lang w:eastAsia="es-MX"/>
        </w:rPr>
        <w:t xml:space="preserve"> Afirmativo, es correcta su apreciación</w:t>
      </w:r>
    </w:p>
    <w:p w14:paraId="5C5CE4D1" w14:textId="062B1334" w:rsidR="00F63F8E" w:rsidRDefault="00F63F8E" w:rsidP="00FB5337">
      <w:pPr>
        <w:autoSpaceDE w:val="0"/>
        <w:autoSpaceDN w:val="0"/>
        <w:adjustRightInd w:val="0"/>
        <w:jc w:val="both"/>
        <w:rPr>
          <w:rFonts w:ascii="Arial" w:hAnsi="Arial" w:cs="Arial"/>
          <w:sz w:val="22"/>
          <w:szCs w:val="22"/>
          <w:lang w:eastAsia="es-MX"/>
        </w:rPr>
      </w:pPr>
    </w:p>
    <w:p w14:paraId="1AA3F82A" w14:textId="7F79D652" w:rsidR="00FB5337" w:rsidRDefault="00FB5337" w:rsidP="00FB5337">
      <w:pPr>
        <w:autoSpaceDE w:val="0"/>
        <w:autoSpaceDN w:val="0"/>
        <w:adjustRightInd w:val="0"/>
        <w:jc w:val="both"/>
        <w:rPr>
          <w:rFonts w:ascii="Arial" w:hAnsi="Arial" w:cs="Arial"/>
          <w:sz w:val="22"/>
          <w:szCs w:val="22"/>
          <w:lang w:eastAsia="es-MX"/>
        </w:rPr>
      </w:pPr>
      <w:r w:rsidRPr="008222B7">
        <w:rPr>
          <w:rFonts w:ascii="Arial" w:hAnsi="Arial" w:cs="Arial"/>
          <w:b/>
          <w:sz w:val="22"/>
          <w:szCs w:val="22"/>
        </w:rPr>
        <w:t>19.-</w:t>
      </w:r>
      <w:r>
        <w:rPr>
          <w:rFonts w:ascii="Arial" w:hAnsi="Arial" w:cs="Arial"/>
          <w:b/>
          <w:sz w:val="22"/>
          <w:szCs w:val="22"/>
        </w:rPr>
        <w:t xml:space="preserve"> </w:t>
      </w:r>
      <w:r>
        <w:rPr>
          <w:rFonts w:ascii="Arial" w:hAnsi="Arial" w:cs="Arial"/>
          <w:sz w:val="22"/>
          <w:szCs w:val="22"/>
        </w:rPr>
        <w:t xml:space="preserve">Referencia Anexo II PROPUESTA ECONÓMICA partida 1 vehículos al respecto solicitamos favor de confirmar que solo se deben presentar los costos por partida y NO costos por vehículo o unidad. </w:t>
      </w:r>
      <w:r>
        <w:rPr>
          <w:rFonts w:ascii="Arial" w:hAnsi="Arial" w:cs="Arial"/>
          <w:sz w:val="22"/>
          <w:szCs w:val="22"/>
          <w:lang w:eastAsia="es-MX"/>
        </w:rPr>
        <w:t>Favor de pronunciarse al respecto.</w:t>
      </w:r>
    </w:p>
    <w:p w14:paraId="0020091F" w14:textId="77777777" w:rsidR="00DA1D81" w:rsidRDefault="00DA1D81" w:rsidP="00FB5337">
      <w:pPr>
        <w:autoSpaceDE w:val="0"/>
        <w:autoSpaceDN w:val="0"/>
        <w:adjustRightInd w:val="0"/>
        <w:jc w:val="both"/>
        <w:rPr>
          <w:rFonts w:ascii="Arial" w:hAnsi="Arial" w:cs="Arial"/>
          <w:sz w:val="22"/>
          <w:szCs w:val="22"/>
          <w:lang w:eastAsia="es-MX"/>
        </w:rPr>
      </w:pPr>
    </w:p>
    <w:p w14:paraId="7875BAEF" w14:textId="0A902852" w:rsidR="00DA1D81" w:rsidRDefault="00DA1D81" w:rsidP="00DA1D81">
      <w:pPr>
        <w:autoSpaceDE w:val="0"/>
        <w:autoSpaceDN w:val="0"/>
        <w:adjustRightInd w:val="0"/>
        <w:jc w:val="both"/>
        <w:rPr>
          <w:rFonts w:ascii="Arial" w:hAnsi="Arial" w:cs="Arial"/>
          <w:sz w:val="22"/>
          <w:szCs w:val="22"/>
          <w:lang w:eastAsia="es-MX"/>
        </w:rPr>
      </w:pPr>
      <w:r w:rsidRPr="00DA1D81">
        <w:rPr>
          <w:rFonts w:ascii="Arial" w:hAnsi="Arial" w:cs="Arial"/>
          <w:b/>
          <w:bCs/>
          <w:sz w:val="22"/>
          <w:szCs w:val="22"/>
          <w:lang w:eastAsia="es-MX"/>
        </w:rPr>
        <w:t>Respuesta:</w:t>
      </w:r>
      <w:r>
        <w:rPr>
          <w:rFonts w:ascii="Arial" w:hAnsi="Arial" w:cs="Arial"/>
          <w:sz w:val="22"/>
          <w:szCs w:val="22"/>
          <w:lang w:eastAsia="es-MX"/>
        </w:rPr>
        <w:t xml:space="preserve"> Afirmativo, </w:t>
      </w:r>
      <w:r w:rsidR="00CB4D78">
        <w:rPr>
          <w:rFonts w:ascii="Arial" w:hAnsi="Arial" w:cs="Arial"/>
          <w:sz w:val="22"/>
          <w:szCs w:val="22"/>
          <w:lang w:eastAsia="es-MX"/>
        </w:rPr>
        <w:t>los costos son por partida, sin embargo los proveedores que resulten adjudicados deberán proporcionar los precios unitarios por vehículos para efectos del pago de la póliza, así como el resto de las pólizas</w:t>
      </w:r>
      <w:r w:rsidR="0002709C">
        <w:rPr>
          <w:rFonts w:ascii="Arial" w:hAnsi="Arial" w:cs="Arial"/>
          <w:sz w:val="22"/>
          <w:szCs w:val="22"/>
          <w:lang w:eastAsia="es-MX"/>
        </w:rPr>
        <w:t xml:space="preserve"> objeto de la presente convocatoria.</w:t>
      </w:r>
    </w:p>
    <w:p w14:paraId="534FAE91" w14:textId="7AE32E57" w:rsidR="00F63F8E" w:rsidRDefault="00F63F8E" w:rsidP="00FB5337">
      <w:pPr>
        <w:pStyle w:val="Prrafodelista"/>
        <w:ind w:left="0"/>
        <w:jc w:val="both"/>
        <w:rPr>
          <w:rFonts w:ascii="Arial" w:hAnsi="Arial" w:cs="Arial"/>
          <w:b/>
          <w:caps/>
          <w:sz w:val="22"/>
          <w:szCs w:val="22"/>
        </w:rPr>
      </w:pPr>
    </w:p>
    <w:p w14:paraId="3C660F3B" w14:textId="77777777" w:rsidR="00F63F8E" w:rsidRDefault="00F63F8E" w:rsidP="00FB5337">
      <w:pPr>
        <w:pStyle w:val="Prrafodelista"/>
        <w:ind w:left="0"/>
        <w:jc w:val="both"/>
        <w:rPr>
          <w:rFonts w:ascii="Arial" w:hAnsi="Arial" w:cs="Arial"/>
          <w:sz w:val="22"/>
          <w:szCs w:val="22"/>
        </w:rPr>
      </w:pPr>
    </w:p>
    <w:p w14:paraId="44BB4EE8" w14:textId="59490887" w:rsidR="00FB5337" w:rsidRDefault="00FB5337" w:rsidP="00FB5337">
      <w:pPr>
        <w:pStyle w:val="Prrafodelista"/>
        <w:ind w:left="0"/>
        <w:jc w:val="both"/>
        <w:rPr>
          <w:rFonts w:ascii="Arial" w:hAnsi="Arial" w:cs="Arial"/>
          <w:sz w:val="22"/>
          <w:szCs w:val="22"/>
        </w:rPr>
      </w:pPr>
      <w:r>
        <w:rPr>
          <w:rFonts w:ascii="Arial" w:hAnsi="Arial" w:cs="Arial"/>
          <w:b/>
          <w:bCs/>
          <w:sz w:val="22"/>
          <w:szCs w:val="22"/>
        </w:rPr>
        <w:t>20.-</w:t>
      </w:r>
      <w:r>
        <w:rPr>
          <w:rFonts w:ascii="Arial" w:hAnsi="Arial" w:cs="Arial"/>
          <w:sz w:val="22"/>
          <w:szCs w:val="22"/>
        </w:rPr>
        <w:t xml:space="preserve"> </w:t>
      </w:r>
      <w:r>
        <w:rPr>
          <w:rFonts w:ascii="Arial" w:hAnsi="Arial" w:cs="Arial"/>
          <w:sz w:val="22"/>
          <w:szCs w:val="22"/>
          <w:lang w:val="es-MX"/>
        </w:rPr>
        <w:t>Referencia</w:t>
      </w:r>
      <w:r>
        <w:rPr>
          <w:rFonts w:ascii="Arial" w:hAnsi="Arial" w:cs="Arial"/>
          <w:sz w:val="22"/>
          <w:szCs w:val="22"/>
          <w:lang w:eastAsia="es-MX"/>
        </w:rPr>
        <w:t xml:space="preserve"> numeral 6.- Garantía de Cumplimiento de Contrato. </w:t>
      </w:r>
      <w:r>
        <w:rPr>
          <w:rFonts w:ascii="Arial" w:hAnsi="Arial" w:cs="Arial"/>
          <w:sz w:val="22"/>
          <w:szCs w:val="22"/>
        </w:rPr>
        <w:t>Se solicita a la convocante que se elimine esta obligación y, por ende, todo lo relativo a ésta, ya que de conformidad con el artículo 15 de la Ley de Instituciones de Seguros y de Fianzas, en tanto las instituciones de seguros no sean puestas en liquidación o declaradas en quiebra, las mismas se considerarán de acreditada solvencia y no estarán obligadas por tanto, a constituir depósitos o fianzas legales, salvo tratándose de responsabilidades que puedan derivar de juicios laborales, de amparo o por créditos fiscales.</w:t>
      </w:r>
    </w:p>
    <w:p w14:paraId="61D8F6E3" w14:textId="77777777" w:rsidR="007902BE" w:rsidRDefault="007902BE" w:rsidP="00FB5337">
      <w:pPr>
        <w:pStyle w:val="Prrafodelista"/>
        <w:ind w:left="0"/>
        <w:jc w:val="both"/>
        <w:rPr>
          <w:rFonts w:ascii="Arial" w:hAnsi="Arial" w:cs="Arial"/>
          <w:sz w:val="22"/>
          <w:szCs w:val="22"/>
        </w:rPr>
      </w:pPr>
    </w:p>
    <w:p w14:paraId="60CEF970" w14:textId="720EB108" w:rsidR="00FB5337" w:rsidRDefault="00FB5337" w:rsidP="00FB5337">
      <w:pPr>
        <w:pStyle w:val="Prrafodelista"/>
        <w:ind w:left="0"/>
        <w:jc w:val="both"/>
        <w:rPr>
          <w:rFonts w:ascii="Arial" w:hAnsi="Arial" w:cs="Arial"/>
          <w:sz w:val="22"/>
          <w:szCs w:val="22"/>
          <w:lang w:val="es-MX" w:eastAsia="es-MX"/>
        </w:rPr>
      </w:pPr>
      <w:r>
        <w:rPr>
          <w:rFonts w:ascii="Arial" w:hAnsi="Arial" w:cs="Arial"/>
          <w:sz w:val="22"/>
          <w:szCs w:val="22"/>
        </w:rPr>
        <w:t xml:space="preserve">Asimismo, la fracción VI del artículo 294 del citado ordenamiento, prohíbe a las instituciones de seguros otorgar avales, fianzas o cauciones. De igual forma, las fracciones i y iv del artículo en comento, prohíben, respectivamente, dar en garantía sus propiedades y dar en prenda títulos o valores de su cartera, entre otras cosas. </w:t>
      </w:r>
      <w:r>
        <w:rPr>
          <w:rFonts w:ascii="Arial" w:hAnsi="Arial" w:cs="Arial"/>
          <w:sz w:val="22"/>
          <w:szCs w:val="22"/>
          <w:lang w:val="es-MX" w:eastAsia="es-MX"/>
        </w:rPr>
        <w:t>Favor de pronunciarse al respecto.</w:t>
      </w:r>
    </w:p>
    <w:p w14:paraId="38AA7253" w14:textId="77777777" w:rsidR="00DA1D81" w:rsidRDefault="00DA1D81" w:rsidP="00FB5337">
      <w:pPr>
        <w:pStyle w:val="Prrafodelista"/>
        <w:ind w:left="0"/>
        <w:jc w:val="both"/>
        <w:rPr>
          <w:rFonts w:ascii="Arial" w:hAnsi="Arial" w:cs="Arial"/>
          <w:sz w:val="22"/>
          <w:szCs w:val="22"/>
          <w:lang w:val="es-MX" w:eastAsia="es-MX"/>
        </w:rPr>
      </w:pPr>
    </w:p>
    <w:p w14:paraId="696B68C5" w14:textId="673186D6" w:rsidR="00DA1D81" w:rsidRDefault="00DA1D81" w:rsidP="00DA1D81">
      <w:pPr>
        <w:autoSpaceDE w:val="0"/>
        <w:autoSpaceDN w:val="0"/>
        <w:adjustRightInd w:val="0"/>
        <w:jc w:val="both"/>
        <w:rPr>
          <w:rFonts w:ascii="Arial" w:hAnsi="Arial" w:cs="Arial"/>
          <w:sz w:val="22"/>
          <w:szCs w:val="22"/>
          <w:lang w:eastAsia="es-MX"/>
        </w:rPr>
      </w:pPr>
      <w:r w:rsidRPr="00DA1D81">
        <w:rPr>
          <w:rFonts w:ascii="Arial" w:hAnsi="Arial" w:cs="Arial"/>
          <w:b/>
          <w:bCs/>
          <w:sz w:val="22"/>
          <w:szCs w:val="22"/>
          <w:lang w:eastAsia="es-MX"/>
        </w:rPr>
        <w:t>Respuesta:</w:t>
      </w:r>
      <w:r>
        <w:rPr>
          <w:rFonts w:ascii="Arial" w:hAnsi="Arial" w:cs="Arial"/>
          <w:sz w:val="22"/>
          <w:szCs w:val="22"/>
          <w:lang w:eastAsia="es-MX"/>
        </w:rPr>
        <w:t xml:space="preserve"> Afirmativo, se exceptuará la Fianza de Garantía de conformidad con lo señalado en el Art. 15 de la Ley de Instituciones de Seguros y Fianzas.</w:t>
      </w:r>
    </w:p>
    <w:p w14:paraId="589F2D40" w14:textId="77777777" w:rsidR="00DA1D81" w:rsidRDefault="00DA1D81" w:rsidP="00DA1D81">
      <w:pPr>
        <w:autoSpaceDE w:val="0"/>
        <w:autoSpaceDN w:val="0"/>
        <w:adjustRightInd w:val="0"/>
        <w:jc w:val="both"/>
        <w:rPr>
          <w:rFonts w:ascii="Arial" w:hAnsi="Arial" w:cs="Arial"/>
          <w:b/>
          <w:caps/>
          <w:sz w:val="22"/>
          <w:szCs w:val="22"/>
        </w:rPr>
      </w:pPr>
    </w:p>
    <w:p w14:paraId="7F4431BF" w14:textId="77777777" w:rsidR="00FB5337" w:rsidRDefault="00FB5337" w:rsidP="00FB5337">
      <w:pPr>
        <w:rPr>
          <w:rFonts w:ascii="Arial" w:hAnsi="Arial" w:cs="Arial"/>
          <w:sz w:val="22"/>
          <w:szCs w:val="22"/>
          <w:lang w:eastAsia="es-MX"/>
        </w:rPr>
      </w:pPr>
    </w:p>
    <w:p w14:paraId="207862C0" w14:textId="2393366A" w:rsidR="00F63F8E" w:rsidRPr="00677B35" w:rsidRDefault="00677B35" w:rsidP="00F63F8E">
      <w:pPr>
        <w:jc w:val="both"/>
        <w:rPr>
          <w:rFonts w:ascii="Arial" w:hAnsi="Arial" w:cs="Arial"/>
          <w:b/>
          <w:sz w:val="22"/>
          <w:szCs w:val="22"/>
        </w:rPr>
      </w:pPr>
      <w:r w:rsidRPr="00677B35">
        <w:rPr>
          <w:rFonts w:ascii="Arial" w:hAnsi="Arial" w:cs="Arial"/>
          <w:b/>
          <w:sz w:val="22"/>
          <w:szCs w:val="22"/>
        </w:rPr>
        <w:t xml:space="preserve">Solicitudes de aclaración efectuadas por: </w:t>
      </w:r>
    </w:p>
    <w:p w14:paraId="0D7E58A2" w14:textId="77777777" w:rsidR="00F63F8E" w:rsidRPr="00FB5337" w:rsidRDefault="00F63F8E" w:rsidP="00F63F8E">
      <w:pPr>
        <w:jc w:val="both"/>
        <w:rPr>
          <w:rFonts w:ascii="Arial" w:hAnsi="Arial" w:cs="Arial"/>
          <w:highlight w:val="yellow"/>
        </w:rPr>
      </w:pPr>
    </w:p>
    <w:p w14:paraId="25B5B97C" w14:textId="58B13D05" w:rsidR="00F63F8E" w:rsidRPr="00677B35" w:rsidRDefault="001A0270" w:rsidP="00F63F8E">
      <w:pPr>
        <w:jc w:val="both"/>
        <w:rPr>
          <w:rFonts w:ascii="Arial" w:hAnsi="Arial" w:cs="Arial"/>
          <w:bCs/>
          <w:sz w:val="22"/>
          <w:szCs w:val="22"/>
          <w:u w:val="single"/>
          <w:lang w:val="es-MX" w:eastAsia="es-MX"/>
        </w:rPr>
      </w:pPr>
      <w:bookmarkStart w:id="2" w:name="_Hlk110325461"/>
      <w:r w:rsidRPr="00677B35">
        <w:rPr>
          <w:rFonts w:ascii="Arial" w:hAnsi="Arial" w:cs="Arial"/>
          <w:b/>
          <w:sz w:val="22"/>
          <w:szCs w:val="22"/>
          <w:u w:val="single"/>
        </w:rPr>
        <w:t xml:space="preserve">Nombre de la empresa: </w:t>
      </w:r>
      <w:r w:rsidR="00F63F8E" w:rsidRPr="00677B35">
        <w:rPr>
          <w:rFonts w:ascii="Arial" w:hAnsi="Arial" w:cs="Arial"/>
          <w:bCs/>
          <w:sz w:val="22"/>
          <w:szCs w:val="22"/>
          <w:u w:val="single"/>
        </w:rPr>
        <w:t>GRUPO NACIONAL PROVINCIAL, SOCIEDAD ANÓNIMA BURSÁTIL</w:t>
      </w:r>
    </w:p>
    <w:bookmarkEnd w:id="2"/>
    <w:p w14:paraId="479989D0" w14:textId="77777777" w:rsidR="00F63F8E" w:rsidRDefault="00F63F8E" w:rsidP="00F63F8E">
      <w:pPr>
        <w:jc w:val="both"/>
        <w:rPr>
          <w:rFonts w:ascii="Arial" w:hAnsi="Arial" w:cs="Arial"/>
          <w:b/>
          <w:sz w:val="22"/>
          <w:szCs w:val="22"/>
          <w:u w:val="single"/>
        </w:rPr>
      </w:pPr>
    </w:p>
    <w:p w14:paraId="6848BA24" w14:textId="77777777" w:rsidR="00F63F8E" w:rsidRDefault="00F63F8E" w:rsidP="00F63F8E">
      <w:pPr>
        <w:jc w:val="both"/>
        <w:rPr>
          <w:rFonts w:ascii="Arial" w:hAnsi="Arial" w:cs="Arial"/>
          <w:b/>
          <w:sz w:val="22"/>
          <w:szCs w:val="22"/>
          <w:u w:val="single"/>
        </w:rPr>
      </w:pPr>
    </w:p>
    <w:p w14:paraId="4919DF27" w14:textId="2D8E38A4" w:rsidR="00F63F8E" w:rsidRPr="005532E7" w:rsidRDefault="00F63F8E" w:rsidP="005532E7">
      <w:pPr>
        <w:pStyle w:val="Prrafodelista"/>
        <w:numPr>
          <w:ilvl w:val="0"/>
          <w:numId w:val="28"/>
        </w:numPr>
        <w:ind w:left="426"/>
        <w:jc w:val="both"/>
        <w:rPr>
          <w:rFonts w:ascii="Arial" w:hAnsi="Arial" w:cs="Arial"/>
          <w:b/>
          <w:sz w:val="22"/>
          <w:szCs w:val="22"/>
        </w:rPr>
      </w:pPr>
      <w:r w:rsidRPr="005532E7">
        <w:rPr>
          <w:rFonts w:ascii="Arial" w:hAnsi="Arial" w:cs="Arial"/>
          <w:b/>
          <w:sz w:val="22"/>
          <w:szCs w:val="22"/>
        </w:rPr>
        <w:t>PREGUNTAS ADMINISTRATIVAS:</w:t>
      </w:r>
    </w:p>
    <w:p w14:paraId="0092C07A" w14:textId="77777777" w:rsidR="00F63F8E" w:rsidRDefault="00F63F8E" w:rsidP="00F63F8E">
      <w:pPr>
        <w:jc w:val="both"/>
        <w:rPr>
          <w:rFonts w:ascii="Arial" w:hAnsi="Arial" w:cs="Arial"/>
          <w:b/>
          <w:sz w:val="22"/>
          <w:szCs w:val="22"/>
        </w:rPr>
      </w:pPr>
    </w:p>
    <w:p w14:paraId="18EEAB9D" w14:textId="77777777" w:rsidR="00F63F8E" w:rsidRDefault="00F63F8E" w:rsidP="00F63F8E">
      <w:pPr>
        <w:jc w:val="both"/>
        <w:rPr>
          <w:rFonts w:ascii="Arial" w:hAnsi="Arial" w:cs="Arial"/>
          <w:sz w:val="22"/>
          <w:szCs w:val="22"/>
        </w:rPr>
      </w:pPr>
      <w:r>
        <w:rPr>
          <w:rFonts w:ascii="Arial" w:hAnsi="Arial" w:cs="Arial"/>
          <w:bCs/>
          <w:sz w:val="22"/>
          <w:szCs w:val="22"/>
        </w:rPr>
        <w:t xml:space="preserve">1. </w:t>
      </w:r>
      <w:r>
        <w:rPr>
          <w:rFonts w:ascii="Arial" w:hAnsi="Arial" w:cs="Arial"/>
          <w:b/>
          <w:sz w:val="22"/>
          <w:szCs w:val="22"/>
        </w:rPr>
        <w:t>PREGUNTA: NUMERAL 4.1. DOCUMENTACIÓN LEGAL Y DE IDENTIFICACIÓN, SUBNUMERAL 4.1.1.</w:t>
      </w:r>
      <w:r>
        <w:rPr>
          <w:rFonts w:ascii="Arial" w:hAnsi="Arial" w:cs="Arial"/>
          <w:bCs/>
          <w:sz w:val="22"/>
          <w:szCs w:val="22"/>
        </w:rPr>
        <w:t xml:space="preserve"> SE SOLICITA AMABLEMENTE A LA CONVOCANTE FAVOR DE CONFIRMAR QUE PODRÁ PRESENTAR ÚNICAMENTE COPIA DEL PODER DE R</w:t>
      </w:r>
      <w:r>
        <w:rPr>
          <w:rFonts w:ascii="Arial" w:hAnsi="Arial" w:cs="Arial"/>
          <w:sz w:val="22"/>
          <w:szCs w:val="22"/>
        </w:rPr>
        <w:t xml:space="preserve">EPRESENTACIÓN LEGAL SIN QUE EL REPRESENTANTE TENGA EL TÍTULO DE “ADMINISTRADOR ÚNICO” </w:t>
      </w:r>
      <w:r>
        <w:rPr>
          <w:rFonts w:ascii="Arial" w:hAnsi="Arial" w:cs="Arial"/>
          <w:b/>
          <w:bCs/>
          <w:sz w:val="22"/>
          <w:szCs w:val="22"/>
          <w:u w:val="single"/>
        </w:rPr>
        <w:t>SUBRAYANDO</w:t>
      </w:r>
      <w:r>
        <w:rPr>
          <w:rFonts w:ascii="Arial" w:hAnsi="Arial" w:cs="Arial"/>
          <w:sz w:val="22"/>
          <w:szCs w:val="22"/>
        </w:rPr>
        <w:t xml:space="preserve"> EL NOMBRE DEL ADMINISTRADOR ÚNICO O APODERADO LEGAL.</w:t>
      </w:r>
      <w:r>
        <w:rPr>
          <w:rFonts w:ascii="Arial" w:hAnsi="Arial" w:cs="Arial"/>
          <w:b/>
          <w:sz w:val="22"/>
          <w:szCs w:val="22"/>
        </w:rPr>
        <w:t xml:space="preserve"> FAVOR DE PRONUNCIARSE AL RESPECTO.</w:t>
      </w:r>
    </w:p>
    <w:p w14:paraId="173A6EB8" w14:textId="77777777" w:rsidR="00F63F8E" w:rsidRDefault="00F63F8E" w:rsidP="00F63F8E">
      <w:pPr>
        <w:jc w:val="both"/>
        <w:rPr>
          <w:rFonts w:ascii="Arial" w:hAnsi="Arial" w:cs="Arial"/>
          <w:bCs/>
          <w:sz w:val="22"/>
          <w:szCs w:val="22"/>
        </w:rPr>
      </w:pPr>
    </w:p>
    <w:p w14:paraId="37B64F2A" w14:textId="47ED0DB3" w:rsidR="00F63F8E" w:rsidRDefault="00F63F8E" w:rsidP="00F63F8E">
      <w:pPr>
        <w:jc w:val="both"/>
        <w:rPr>
          <w:rFonts w:ascii="Arial" w:hAnsi="Arial" w:cs="Arial"/>
          <w:b/>
          <w:sz w:val="22"/>
          <w:szCs w:val="22"/>
        </w:rPr>
      </w:pPr>
      <w:r>
        <w:rPr>
          <w:rFonts w:ascii="Arial" w:hAnsi="Arial" w:cs="Arial"/>
          <w:b/>
          <w:sz w:val="22"/>
          <w:szCs w:val="22"/>
        </w:rPr>
        <w:t xml:space="preserve">RESPUESTA: </w:t>
      </w:r>
      <w:r w:rsidR="00512239" w:rsidRPr="00512239">
        <w:rPr>
          <w:rFonts w:ascii="Arial" w:hAnsi="Arial" w:cs="Arial"/>
          <w:sz w:val="22"/>
          <w:szCs w:val="22"/>
        </w:rPr>
        <w:t>Afirmativa, es correcta su apreciación.</w:t>
      </w:r>
    </w:p>
    <w:p w14:paraId="6807D6EF" w14:textId="77777777" w:rsidR="00F63F8E" w:rsidRDefault="00F63F8E" w:rsidP="00F63F8E">
      <w:pPr>
        <w:jc w:val="both"/>
        <w:rPr>
          <w:rFonts w:ascii="Arial" w:hAnsi="Arial" w:cs="Arial"/>
          <w:b/>
          <w:sz w:val="22"/>
          <w:szCs w:val="22"/>
        </w:rPr>
      </w:pPr>
    </w:p>
    <w:p w14:paraId="0FCD7AB9" w14:textId="77777777" w:rsidR="00F63F8E" w:rsidRDefault="00F63F8E" w:rsidP="00F63F8E">
      <w:pPr>
        <w:jc w:val="both"/>
        <w:rPr>
          <w:rFonts w:ascii="Arial" w:hAnsi="Arial" w:cs="Arial"/>
          <w:b/>
          <w:sz w:val="22"/>
          <w:szCs w:val="22"/>
        </w:rPr>
      </w:pPr>
      <w:r>
        <w:rPr>
          <w:rFonts w:ascii="Arial" w:hAnsi="Arial" w:cs="Arial"/>
          <w:b/>
          <w:sz w:val="22"/>
          <w:szCs w:val="22"/>
        </w:rPr>
        <w:t>2. PREGUNTA: NUMERAL 4.1.- DOCUMENTACIÓN LEGAL Y DE IDENTIFICACIÓN, SUBNUMERAL 4.1.4.</w:t>
      </w:r>
      <w:r>
        <w:rPr>
          <w:rFonts w:ascii="Arial" w:hAnsi="Arial" w:cs="Arial"/>
          <w:sz w:val="22"/>
          <w:szCs w:val="22"/>
        </w:rPr>
        <w:t xml:space="preserve"> SE SOLICITA AMABLEMENTE A LA CONVOCANTE NOS CONFIRME QUE EN CASO DE QUE SEA EL PROPIO REPRESENTANTE LEGAL QUIEN FIRME Y PRESENTE LA PROPUESTA ESTE NUMERAL QUEDA SIN EFECTO. </w:t>
      </w:r>
      <w:r>
        <w:rPr>
          <w:rFonts w:ascii="Arial" w:hAnsi="Arial" w:cs="Arial"/>
          <w:b/>
          <w:sz w:val="22"/>
          <w:szCs w:val="22"/>
        </w:rPr>
        <w:t>FAVOR DE PRONUNCIARSE AL RESPECTO.</w:t>
      </w:r>
    </w:p>
    <w:p w14:paraId="58E9D443" w14:textId="77777777" w:rsidR="00F63F8E" w:rsidRDefault="00F63F8E" w:rsidP="00F63F8E">
      <w:pPr>
        <w:jc w:val="both"/>
        <w:rPr>
          <w:rFonts w:ascii="Arial" w:hAnsi="Arial" w:cs="Arial"/>
          <w:b/>
          <w:sz w:val="22"/>
          <w:szCs w:val="22"/>
        </w:rPr>
      </w:pPr>
    </w:p>
    <w:p w14:paraId="1D80EC01" w14:textId="0D51C224" w:rsidR="00F63F8E" w:rsidRDefault="00F63F8E" w:rsidP="00F63F8E">
      <w:pPr>
        <w:jc w:val="both"/>
        <w:rPr>
          <w:rFonts w:ascii="Arial" w:hAnsi="Arial" w:cs="Arial"/>
          <w:b/>
          <w:sz w:val="22"/>
          <w:szCs w:val="22"/>
        </w:rPr>
      </w:pPr>
      <w:r>
        <w:rPr>
          <w:rFonts w:ascii="Arial" w:hAnsi="Arial" w:cs="Arial"/>
          <w:b/>
          <w:sz w:val="22"/>
          <w:szCs w:val="22"/>
        </w:rPr>
        <w:t>RESPUESTA:</w:t>
      </w:r>
      <w:r w:rsidR="00512239">
        <w:rPr>
          <w:rFonts w:ascii="Arial" w:hAnsi="Arial" w:cs="Arial"/>
          <w:b/>
          <w:sz w:val="22"/>
          <w:szCs w:val="22"/>
        </w:rPr>
        <w:t xml:space="preserve"> </w:t>
      </w:r>
      <w:r w:rsidR="00512239" w:rsidRPr="00512239">
        <w:rPr>
          <w:rFonts w:ascii="Arial" w:hAnsi="Arial" w:cs="Arial"/>
          <w:sz w:val="22"/>
          <w:szCs w:val="22"/>
        </w:rPr>
        <w:t>Afirmativa, es correcta su apreciación.</w:t>
      </w:r>
    </w:p>
    <w:p w14:paraId="75EA97C9" w14:textId="77777777" w:rsidR="00F63F8E" w:rsidRDefault="00F63F8E" w:rsidP="00F63F8E">
      <w:pPr>
        <w:jc w:val="both"/>
        <w:rPr>
          <w:rFonts w:ascii="Arial" w:hAnsi="Arial" w:cs="Arial"/>
          <w:sz w:val="22"/>
          <w:szCs w:val="22"/>
        </w:rPr>
      </w:pPr>
    </w:p>
    <w:p w14:paraId="43CDE76A" w14:textId="77777777" w:rsidR="00F63F8E" w:rsidRDefault="00F63F8E" w:rsidP="00F63F8E">
      <w:pPr>
        <w:jc w:val="both"/>
        <w:rPr>
          <w:rFonts w:ascii="Arial" w:hAnsi="Arial" w:cs="Arial"/>
          <w:sz w:val="22"/>
          <w:szCs w:val="22"/>
        </w:rPr>
      </w:pPr>
      <w:r>
        <w:rPr>
          <w:rFonts w:ascii="Arial" w:hAnsi="Arial" w:cs="Arial"/>
          <w:b/>
          <w:sz w:val="22"/>
          <w:szCs w:val="22"/>
        </w:rPr>
        <w:t>3. PREGUNTA: NUMERAL 4.1.- DOCUMENTACIÓN LEGAL Y DE IDENTIFICACIÓN, SUBNUMERAL 4.2.3.</w:t>
      </w:r>
      <w:r>
        <w:rPr>
          <w:rFonts w:ascii="Arial" w:hAnsi="Arial" w:cs="Arial"/>
          <w:sz w:val="22"/>
          <w:szCs w:val="22"/>
        </w:rPr>
        <w:t xml:space="preserve"> SE SOLICITA AMABLEMENTE A LA CONVOCANTE FAVOR DE CONFIRMAR EL DOCUMENTO A PRESENTAR PARA ACREDITAR EL MARGEN DE SOLVENCIA. </w:t>
      </w:r>
      <w:r>
        <w:rPr>
          <w:rFonts w:ascii="Arial" w:hAnsi="Arial" w:cs="Arial"/>
          <w:b/>
          <w:sz w:val="22"/>
          <w:szCs w:val="22"/>
        </w:rPr>
        <w:t>FAVOR DE PRONUNCIARSE AL RESPECTO.</w:t>
      </w:r>
    </w:p>
    <w:p w14:paraId="4D33AED7" w14:textId="77777777" w:rsidR="00F63F8E" w:rsidRDefault="00F63F8E" w:rsidP="00F63F8E">
      <w:pPr>
        <w:jc w:val="both"/>
        <w:rPr>
          <w:rFonts w:ascii="Arial" w:hAnsi="Arial" w:cs="Arial"/>
          <w:b/>
          <w:sz w:val="22"/>
          <w:szCs w:val="22"/>
        </w:rPr>
      </w:pPr>
    </w:p>
    <w:p w14:paraId="52C74612" w14:textId="6781D530" w:rsidR="00F63F8E" w:rsidRDefault="00F63F8E" w:rsidP="00F63F8E">
      <w:pPr>
        <w:jc w:val="both"/>
        <w:rPr>
          <w:rFonts w:ascii="Arial" w:hAnsi="Arial" w:cs="Arial"/>
          <w:b/>
          <w:sz w:val="22"/>
          <w:szCs w:val="22"/>
        </w:rPr>
      </w:pPr>
      <w:r w:rsidRPr="00512239">
        <w:rPr>
          <w:rFonts w:ascii="Arial" w:hAnsi="Arial" w:cs="Arial"/>
          <w:b/>
          <w:sz w:val="22"/>
          <w:szCs w:val="22"/>
        </w:rPr>
        <w:t>RESPUESTA:</w:t>
      </w:r>
      <w:r w:rsidR="00512239" w:rsidRPr="00512239">
        <w:rPr>
          <w:rFonts w:ascii="Arial" w:hAnsi="Arial" w:cs="Arial"/>
          <w:b/>
          <w:sz w:val="22"/>
          <w:szCs w:val="22"/>
        </w:rPr>
        <w:t xml:space="preserve"> </w:t>
      </w:r>
      <w:r w:rsidR="00512239" w:rsidRPr="00512239">
        <w:rPr>
          <w:rFonts w:ascii="Arial" w:hAnsi="Arial" w:cs="Arial"/>
          <w:color w:val="000000"/>
          <w:sz w:val="22"/>
          <w:szCs w:val="22"/>
          <w:lang w:val="es-MX"/>
        </w:rPr>
        <w:t>Se</w:t>
      </w:r>
      <w:r w:rsidR="00512239">
        <w:rPr>
          <w:rFonts w:ascii="Arial" w:hAnsi="Arial" w:cs="Arial"/>
          <w:color w:val="000000"/>
          <w:sz w:val="22"/>
          <w:szCs w:val="22"/>
          <w:lang w:val="es-MX"/>
        </w:rPr>
        <w:t xml:space="preserve"> requiere</w:t>
      </w:r>
      <w:r w:rsidR="00512239" w:rsidRPr="005249E2">
        <w:rPr>
          <w:rFonts w:ascii="Arial" w:hAnsi="Arial" w:cs="Arial"/>
          <w:color w:val="000000"/>
          <w:sz w:val="22"/>
          <w:szCs w:val="22"/>
          <w:lang w:val="es-MX"/>
        </w:rPr>
        <w:t xml:space="preserve"> documento de la Comisión Nacional de Seguros y Fianzas que señale el margen de solvencia de la </w:t>
      </w:r>
      <w:r w:rsidR="00512239">
        <w:rPr>
          <w:rFonts w:ascii="Arial" w:hAnsi="Arial" w:cs="Arial"/>
          <w:color w:val="000000"/>
          <w:sz w:val="22"/>
          <w:szCs w:val="22"/>
          <w:lang w:val="es-MX"/>
        </w:rPr>
        <w:t>compañía aseguradora</w:t>
      </w:r>
      <w:r w:rsidR="00512239" w:rsidRPr="005249E2">
        <w:rPr>
          <w:rFonts w:ascii="Arial" w:hAnsi="Arial" w:cs="Arial"/>
          <w:color w:val="000000"/>
          <w:sz w:val="22"/>
          <w:szCs w:val="22"/>
          <w:lang w:val="es-MX"/>
        </w:rPr>
        <w:t xml:space="preserve"> al 31 de </w:t>
      </w:r>
      <w:r w:rsidR="00512239">
        <w:rPr>
          <w:rFonts w:ascii="Arial" w:hAnsi="Arial" w:cs="Arial"/>
          <w:color w:val="000000"/>
          <w:sz w:val="22"/>
          <w:szCs w:val="22"/>
          <w:lang w:val="es-MX"/>
        </w:rPr>
        <w:t>marzo</w:t>
      </w:r>
      <w:r w:rsidR="00512239" w:rsidRPr="005249E2">
        <w:rPr>
          <w:rFonts w:ascii="Arial" w:hAnsi="Arial" w:cs="Arial"/>
          <w:color w:val="000000"/>
          <w:sz w:val="22"/>
          <w:szCs w:val="22"/>
          <w:lang w:val="es-MX"/>
        </w:rPr>
        <w:t xml:space="preserve"> de 202</w:t>
      </w:r>
      <w:r w:rsidR="00512239">
        <w:rPr>
          <w:rFonts w:ascii="Arial" w:hAnsi="Arial" w:cs="Arial"/>
          <w:color w:val="000000"/>
          <w:sz w:val="22"/>
          <w:szCs w:val="22"/>
          <w:lang w:val="es-MX"/>
        </w:rPr>
        <w:t>2, ya sea donde se pueda apreciar los indicadores o el margen de solvencia en montos.</w:t>
      </w:r>
    </w:p>
    <w:p w14:paraId="41D803D2" w14:textId="77777777" w:rsidR="00F63F8E" w:rsidRDefault="00F63F8E" w:rsidP="00F63F8E">
      <w:pPr>
        <w:jc w:val="both"/>
        <w:rPr>
          <w:rFonts w:ascii="Arial" w:hAnsi="Arial" w:cs="Arial"/>
          <w:b/>
          <w:sz w:val="22"/>
          <w:szCs w:val="22"/>
        </w:rPr>
      </w:pPr>
    </w:p>
    <w:p w14:paraId="17175C9E" w14:textId="77777777" w:rsidR="00F63F8E" w:rsidRDefault="00F63F8E" w:rsidP="00F63F8E">
      <w:pPr>
        <w:jc w:val="both"/>
        <w:rPr>
          <w:rFonts w:ascii="Arial" w:hAnsi="Arial" w:cs="Arial"/>
          <w:b/>
          <w:sz w:val="22"/>
          <w:szCs w:val="22"/>
        </w:rPr>
      </w:pPr>
      <w:r>
        <w:rPr>
          <w:rFonts w:ascii="Arial" w:hAnsi="Arial" w:cs="Arial"/>
          <w:b/>
          <w:sz w:val="22"/>
          <w:szCs w:val="22"/>
        </w:rPr>
        <w:t>4. PREGUNTA: NUMERAL 4.1.- DOCUMENTACIÓN LEGAL Y DE IDENTIFICACIÓN, SUBNUMERAL 4.2.5.</w:t>
      </w:r>
      <w:r>
        <w:rPr>
          <w:rFonts w:ascii="Arial" w:hAnsi="Arial" w:cs="Arial"/>
          <w:sz w:val="22"/>
          <w:szCs w:val="22"/>
        </w:rPr>
        <w:t xml:space="preserve"> FAVOR DE RATIFICAR QUE NO SE DEBE SOLICITAR NINGUNA GARANTÍA A LAS ASEGURADORAS POR SER ESTAS DE ACREDITADA SOLVENCIA LO ANTERIOR DE ACUERDO AL ARTÍCULO 15  DE LA LEY DE INSTITUCIONES DE SEGUROS Y FIANZAS,  LA CUAL ESTABLECE LO SIGUIENTE:“MIENTRAS LAS INSTITUCIONES DE SEGUROS NO SEAN PUESTAS EN LIQUIDACIÓN O DECLARADAS EN QUIEBRA, SE CONSIDERARÁN DE ACREDITADA SOLVENCIA Y NO ESTARÁN OBLIGADAS, POR TANTO, A CONSTITUIR DEPÓSITOS O FIANZAS LEGALES, HECHA EXCEPCIÓN DE LAS RESPONSABILIDADES QUE PUEDAN DERIVARLES DE JUICIOS LABORALES, DE AMPARO O POR CRÉDITOS FISCALES”. EN FUNCIÓN DE ESTO, ATENTAMENTE SE LE SOLICITA A LA CONVOCANTE APEGARSE A DERECHO Y ELIMINAR EL REQUISITO. </w:t>
      </w:r>
      <w:r>
        <w:rPr>
          <w:rFonts w:ascii="Arial" w:hAnsi="Arial" w:cs="Arial"/>
          <w:b/>
          <w:sz w:val="22"/>
          <w:szCs w:val="22"/>
        </w:rPr>
        <w:t>FAVOR DE PRONUNCIARSE AL RESPECTO</w:t>
      </w:r>
    </w:p>
    <w:p w14:paraId="7648DE41" w14:textId="77777777" w:rsidR="00F63F8E" w:rsidRDefault="00F63F8E" w:rsidP="00F63F8E">
      <w:pPr>
        <w:jc w:val="both"/>
        <w:rPr>
          <w:rFonts w:ascii="Arial" w:hAnsi="Arial" w:cs="Arial"/>
          <w:b/>
          <w:sz w:val="22"/>
          <w:szCs w:val="22"/>
        </w:rPr>
      </w:pPr>
    </w:p>
    <w:p w14:paraId="2B308081" w14:textId="77777777" w:rsidR="00EC3D5A" w:rsidRDefault="00F63F8E" w:rsidP="00EC3D5A">
      <w:pPr>
        <w:tabs>
          <w:tab w:val="left" w:pos="-720"/>
          <w:tab w:val="left" w:pos="0"/>
        </w:tabs>
        <w:suppressAutoHyphens/>
        <w:jc w:val="both"/>
        <w:rPr>
          <w:rFonts w:ascii="Arial" w:hAnsi="Arial" w:cs="Arial"/>
          <w:spacing w:val="-2"/>
          <w:sz w:val="22"/>
          <w:szCs w:val="22"/>
          <w:lang w:val="es-ES_tradnl"/>
        </w:rPr>
      </w:pPr>
      <w:r w:rsidRPr="00EC3D5A">
        <w:rPr>
          <w:rFonts w:ascii="Arial" w:hAnsi="Arial" w:cs="Arial"/>
          <w:b/>
          <w:sz w:val="22"/>
          <w:szCs w:val="22"/>
        </w:rPr>
        <w:t>RESPUESTA:</w:t>
      </w:r>
      <w:r w:rsidR="00EC3D5A">
        <w:rPr>
          <w:rFonts w:ascii="Arial" w:hAnsi="Arial" w:cs="Arial"/>
          <w:b/>
          <w:sz w:val="22"/>
          <w:szCs w:val="22"/>
        </w:rPr>
        <w:t xml:space="preserve"> </w:t>
      </w:r>
      <w:r w:rsidR="00EC3D5A" w:rsidRPr="000C1160">
        <w:rPr>
          <w:rFonts w:ascii="Arial" w:hAnsi="Arial" w:cs="Arial"/>
          <w:sz w:val="22"/>
          <w:szCs w:val="22"/>
        </w:rPr>
        <w:t>Negativo, deberá presentar escrito bajo protesta de decir verdad indicando que está respaldando la propuesta y a</w:t>
      </w:r>
      <w:r w:rsidR="00EC3D5A">
        <w:rPr>
          <w:rFonts w:ascii="Arial" w:hAnsi="Arial" w:cs="Arial"/>
          <w:sz w:val="22"/>
          <w:szCs w:val="22"/>
        </w:rPr>
        <w:t xml:space="preserve"> </w:t>
      </w:r>
      <w:r w:rsidR="00EC3D5A">
        <w:rPr>
          <w:rFonts w:ascii="Arial" w:hAnsi="Arial" w:cs="Arial"/>
          <w:spacing w:val="-2"/>
          <w:sz w:val="22"/>
          <w:szCs w:val="22"/>
          <w:lang w:val="es-ES_tradnl"/>
        </w:rPr>
        <w:t>responder de los defectos y vicios ocultos de los servicios, así como de cualquier otra responsabilidad en los que hubieren incurrido, en los términos señalados en el contrato respectivo y en la legislación aplicable.</w:t>
      </w:r>
    </w:p>
    <w:p w14:paraId="1F2EBF89" w14:textId="77777777" w:rsidR="00F63F8E" w:rsidRDefault="00F63F8E" w:rsidP="00F63F8E">
      <w:pPr>
        <w:jc w:val="both"/>
        <w:rPr>
          <w:rFonts w:ascii="Arial" w:hAnsi="Arial" w:cs="Arial"/>
          <w:b/>
          <w:sz w:val="22"/>
          <w:szCs w:val="22"/>
        </w:rPr>
      </w:pPr>
    </w:p>
    <w:p w14:paraId="5F76AAC2" w14:textId="77777777" w:rsidR="00F63F8E" w:rsidRDefault="00F63F8E" w:rsidP="00F63F8E">
      <w:pPr>
        <w:jc w:val="both"/>
        <w:rPr>
          <w:rFonts w:ascii="Arial" w:hAnsi="Arial" w:cs="Arial"/>
          <w:b/>
          <w:sz w:val="22"/>
          <w:szCs w:val="22"/>
        </w:rPr>
      </w:pPr>
      <w:r>
        <w:rPr>
          <w:rFonts w:ascii="Arial" w:hAnsi="Arial" w:cs="Arial"/>
          <w:b/>
          <w:sz w:val="22"/>
          <w:szCs w:val="22"/>
        </w:rPr>
        <w:t>5. PREGUNTA: NUMERAL 4.1.- DOCUMENTACIÓN LEGAL Y DE IDENTIFICACIÓN, SUBNUMERAL 4.2.5.</w:t>
      </w:r>
      <w:r>
        <w:rPr>
          <w:rFonts w:ascii="Arial" w:hAnsi="Arial" w:cs="Arial"/>
          <w:sz w:val="22"/>
          <w:szCs w:val="22"/>
        </w:rPr>
        <w:t xml:space="preserve"> SE SOLICITA AMABLEMENTE A LA CONVOCANTE FAVOR DE CONFIRMAR QUE SE CUMPLE ESTE PUNTO PRESENTANDO ÚNICAMENTE UN ESCRITO FIRMADO POR EL REPRESENTANTE LEGAL INDICANDO QUE SE DARÁ CUMPLIMIENTO A DICHO PUNTO. </w:t>
      </w:r>
      <w:r>
        <w:rPr>
          <w:rFonts w:ascii="Arial" w:hAnsi="Arial" w:cs="Arial"/>
          <w:b/>
          <w:sz w:val="22"/>
          <w:szCs w:val="22"/>
        </w:rPr>
        <w:t>FAVOR DE PRONUNCIARSE AL RESPECTO</w:t>
      </w:r>
    </w:p>
    <w:p w14:paraId="6681B2F6" w14:textId="77777777" w:rsidR="00F63F8E" w:rsidRDefault="00F63F8E" w:rsidP="00F63F8E">
      <w:pPr>
        <w:jc w:val="both"/>
        <w:rPr>
          <w:rFonts w:ascii="Arial" w:hAnsi="Arial" w:cs="Arial"/>
          <w:b/>
          <w:sz w:val="22"/>
          <w:szCs w:val="22"/>
        </w:rPr>
      </w:pPr>
    </w:p>
    <w:p w14:paraId="18BB6315" w14:textId="07F13208" w:rsidR="00F63F8E" w:rsidRPr="00EC3D5A" w:rsidRDefault="00F63F8E" w:rsidP="00F63F8E">
      <w:pPr>
        <w:rPr>
          <w:rFonts w:ascii="Arial" w:hAnsi="Arial" w:cs="Arial"/>
          <w:sz w:val="22"/>
          <w:szCs w:val="22"/>
        </w:rPr>
      </w:pPr>
      <w:r>
        <w:rPr>
          <w:rFonts w:ascii="Arial" w:hAnsi="Arial" w:cs="Arial"/>
          <w:b/>
          <w:sz w:val="22"/>
          <w:szCs w:val="22"/>
        </w:rPr>
        <w:t>RESPUESTA:</w:t>
      </w:r>
      <w:r w:rsidR="00EC3D5A">
        <w:rPr>
          <w:rFonts w:ascii="Arial" w:hAnsi="Arial" w:cs="Arial"/>
          <w:b/>
          <w:sz w:val="22"/>
          <w:szCs w:val="22"/>
        </w:rPr>
        <w:t xml:space="preserve"> </w:t>
      </w:r>
      <w:r w:rsidR="00EC3D5A" w:rsidRPr="00EC3D5A">
        <w:rPr>
          <w:rFonts w:ascii="Arial" w:hAnsi="Arial" w:cs="Arial"/>
          <w:sz w:val="22"/>
          <w:szCs w:val="22"/>
        </w:rPr>
        <w:t>Afirmativo, es correcta su apreciación.</w:t>
      </w:r>
    </w:p>
    <w:p w14:paraId="67D4DCB1" w14:textId="77777777" w:rsidR="00F63F8E" w:rsidRDefault="00F63F8E" w:rsidP="00F63F8E">
      <w:pPr>
        <w:rPr>
          <w:rFonts w:ascii="Arial" w:hAnsi="Arial" w:cs="Arial"/>
          <w:color w:val="000000"/>
          <w:sz w:val="22"/>
          <w:szCs w:val="22"/>
        </w:rPr>
      </w:pPr>
    </w:p>
    <w:p w14:paraId="6C2357C0" w14:textId="4EF16266" w:rsidR="00F63F8E" w:rsidRDefault="00F63F8E" w:rsidP="00F63F8E">
      <w:pPr>
        <w:jc w:val="both"/>
        <w:rPr>
          <w:rFonts w:ascii="Arial" w:hAnsi="Arial" w:cs="Arial"/>
          <w:b/>
          <w:color w:val="000000"/>
          <w:sz w:val="22"/>
          <w:szCs w:val="22"/>
        </w:rPr>
      </w:pPr>
      <w:r>
        <w:rPr>
          <w:rFonts w:ascii="Arial" w:hAnsi="Arial" w:cs="Arial"/>
          <w:b/>
          <w:color w:val="000000"/>
          <w:sz w:val="22"/>
          <w:szCs w:val="22"/>
        </w:rPr>
        <w:t xml:space="preserve">6.- PREGUNTA: </w:t>
      </w:r>
      <w:r>
        <w:rPr>
          <w:rFonts w:ascii="Arial" w:hAnsi="Arial" w:cs="Arial"/>
          <w:b/>
          <w:sz w:val="22"/>
          <w:szCs w:val="22"/>
        </w:rPr>
        <w:t>NUMERAL</w:t>
      </w:r>
      <w:r>
        <w:rPr>
          <w:rFonts w:ascii="Arial" w:hAnsi="Arial" w:cs="Arial"/>
          <w:b/>
          <w:color w:val="000000"/>
          <w:sz w:val="22"/>
          <w:szCs w:val="22"/>
        </w:rPr>
        <w:t xml:space="preserve"> 4.2.- PROPUESTAS TÉCNICAS, SUBNUMERAL 4.2.9.- </w:t>
      </w:r>
      <w:r>
        <w:rPr>
          <w:rFonts w:ascii="Arial" w:hAnsi="Arial" w:cs="Arial"/>
          <w:color w:val="000000"/>
          <w:sz w:val="22"/>
          <w:szCs w:val="22"/>
        </w:rPr>
        <w:t xml:space="preserve">SE SOLICITA AMABLEMENTE A LA CONVOCANTE NOS CONFIRME </w:t>
      </w:r>
      <w:r w:rsidR="00EC3D5A">
        <w:rPr>
          <w:rFonts w:ascii="Arial" w:hAnsi="Arial" w:cs="Arial"/>
          <w:color w:val="000000"/>
          <w:sz w:val="22"/>
          <w:szCs w:val="22"/>
        </w:rPr>
        <w:t>QUE CUMPLIMOS</w:t>
      </w:r>
      <w:r>
        <w:rPr>
          <w:rFonts w:ascii="Arial" w:hAnsi="Arial" w:cs="Arial"/>
          <w:color w:val="000000"/>
          <w:sz w:val="22"/>
          <w:szCs w:val="22"/>
        </w:rPr>
        <w:t xml:space="preserve"> ESTE PUNTO PRESENTANDO LISTADO DE OFICINAS Y CARTA EN FORMATO LIBRE INDICANDO QUE CONTAMOS CON LOS AJUSTADORES NECESARIOS PARA LA ATENCIÓN DE LA </w:t>
      </w:r>
      <w:r w:rsidR="00EC3D5A">
        <w:rPr>
          <w:rFonts w:ascii="Arial" w:hAnsi="Arial" w:cs="Arial"/>
          <w:color w:val="000000"/>
          <w:sz w:val="22"/>
          <w:szCs w:val="22"/>
        </w:rPr>
        <w:t>CUENTA Y</w:t>
      </w:r>
      <w:r>
        <w:rPr>
          <w:rFonts w:ascii="Arial" w:hAnsi="Arial" w:cs="Arial"/>
          <w:color w:val="000000"/>
          <w:sz w:val="22"/>
          <w:szCs w:val="22"/>
        </w:rPr>
        <w:t xml:space="preserve"> QUE EL LISTADO SOLO EL LICITANTE ADJUDICADO LO PRESENTARA. </w:t>
      </w:r>
      <w:r>
        <w:rPr>
          <w:rFonts w:ascii="Arial" w:hAnsi="Arial" w:cs="Arial"/>
          <w:b/>
          <w:color w:val="000000"/>
          <w:sz w:val="22"/>
          <w:szCs w:val="22"/>
        </w:rPr>
        <w:t>FAVOR DE PRONUNCIARSE AL RESPECTO</w:t>
      </w:r>
      <w:r w:rsidR="00FE7330">
        <w:rPr>
          <w:rFonts w:ascii="Arial" w:hAnsi="Arial" w:cs="Arial"/>
          <w:b/>
          <w:color w:val="000000"/>
          <w:sz w:val="22"/>
          <w:szCs w:val="22"/>
        </w:rPr>
        <w:t>.</w:t>
      </w:r>
    </w:p>
    <w:p w14:paraId="0796BC87" w14:textId="77777777" w:rsidR="00FE7330" w:rsidRPr="00FE7330" w:rsidRDefault="00FE7330" w:rsidP="00F63F8E">
      <w:pPr>
        <w:jc w:val="both"/>
        <w:rPr>
          <w:rFonts w:ascii="Arial" w:hAnsi="Arial" w:cs="Arial"/>
          <w:color w:val="000000"/>
          <w:sz w:val="22"/>
          <w:szCs w:val="22"/>
        </w:rPr>
      </w:pPr>
    </w:p>
    <w:p w14:paraId="6F7BA96F" w14:textId="77777777" w:rsidR="00EC3D5A" w:rsidRDefault="00FE7330" w:rsidP="00EC3D5A">
      <w:pPr>
        <w:pStyle w:val="Prrafodelista"/>
        <w:ind w:left="0"/>
        <w:jc w:val="both"/>
        <w:rPr>
          <w:rFonts w:ascii="Arial" w:hAnsi="Arial" w:cs="Arial"/>
          <w:bCs/>
          <w:color w:val="000000"/>
          <w:sz w:val="22"/>
          <w:szCs w:val="22"/>
        </w:rPr>
      </w:pPr>
      <w:r w:rsidRPr="00EC3D5A">
        <w:rPr>
          <w:rFonts w:ascii="Arial" w:hAnsi="Arial" w:cs="Arial"/>
          <w:b/>
          <w:color w:val="000000"/>
          <w:sz w:val="22"/>
          <w:szCs w:val="22"/>
        </w:rPr>
        <w:t>Respuesta:</w:t>
      </w:r>
      <w:r>
        <w:rPr>
          <w:rFonts w:ascii="Arial" w:hAnsi="Arial" w:cs="Arial"/>
          <w:b/>
          <w:color w:val="000000"/>
          <w:sz w:val="22"/>
          <w:szCs w:val="22"/>
        </w:rPr>
        <w:t xml:space="preserve"> </w:t>
      </w:r>
      <w:r w:rsidR="00EC3D5A" w:rsidRPr="00F46B8E">
        <w:rPr>
          <w:rFonts w:ascii="Arial" w:hAnsi="Arial" w:cs="Arial"/>
          <w:bCs/>
          <w:color w:val="000000"/>
          <w:sz w:val="22"/>
          <w:szCs w:val="22"/>
        </w:rPr>
        <w:t>Para el acto de entrega de proposiciones se deberá señalar el listado de oficinas y que cuentan con los ajustadores en las principales ciudades del estado de Sinaloa: Culiacán, Los Mochis, Mazatlán, Guasave y Guamúchil</w:t>
      </w:r>
      <w:r w:rsidR="00EC3D5A">
        <w:rPr>
          <w:rFonts w:ascii="Arial" w:hAnsi="Arial" w:cs="Arial"/>
          <w:bCs/>
          <w:color w:val="000000"/>
          <w:sz w:val="22"/>
          <w:szCs w:val="22"/>
        </w:rPr>
        <w:t>.</w:t>
      </w:r>
    </w:p>
    <w:p w14:paraId="761FE881" w14:textId="77777777" w:rsidR="00EC3D5A" w:rsidRDefault="00EC3D5A" w:rsidP="00EC3D5A">
      <w:pPr>
        <w:pStyle w:val="Prrafodelista"/>
        <w:ind w:left="0"/>
        <w:rPr>
          <w:rFonts w:ascii="Arial" w:hAnsi="Arial" w:cs="Arial"/>
          <w:bCs/>
          <w:color w:val="000000"/>
          <w:sz w:val="22"/>
          <w:szCs w:val="22"/>
        </w:rPr>
      </w:pPr>
    </w:p>
    <w:p w14:paraId="41278D55" w14:textId="77777777" w:rsidR="00EC3D5A" w:rsidRPr="00855A0D" w:rsidRDefault="00EC3D5A" w:rsidP="00EC3D5A">
      <w:pPr>
        <w:spacing w:after="160"/>
        <w:contextualSpacing/>
        <w:jc w:val="both"/>
        <w:rPr>
          <w:rFonts w:ascii="Arial" w:eastAsiaTheme="minorHAnsi" w:hAnsi="Arial" w:cs="Arial"/>
          <w:b/>
          <w:color w:val="000000"/>
          <w:sz w:val="22"/>
          <w:szCs w:val="22"/>
          <w:lang w:val="es-MX" w:eastAsia="en-US"/>
        </w:rPr>
      </w:pPr>
      <w:r w:rsidRPr="000E0E24">
        <w:rPr>
          <w:rFonts w:ascii="Arial" w:hAnsi="Arial" w:cs="Arial"/>
          <w:color w:val="000000"/>
          <w:sz w:val="22"/>
          <w:szCs w:val="22"/>
          <w:lang w:val="es-MX"/>
        </w:rPr>
        <w:t>El licitante que resulte adjudicado deberá proporcionar a la Jefatura de Servicios Generales el listado con nombres, teléfonos de los ajustadores, en lo que respecta al 800 deberá agregarlo para los reportes de siniestros las 24 horas.</w:t>
      </w:r>
    </w:p>
    <w:p w14:paraId="773D479A" w14:textId="77777777" w:rsidR="00F63F8E" w:rsidRDefault="00F63F8E" w:rsidP="00F63F8E">
      <w:pPr>
        <w:jc w:val="both"/>
        <w:rPr>
          <w:rFonts w:ascii="Arial" w:hAnsi="Arial" w:cs="Arial"/>
          <w:b/>
          <w:sz w:val="22"/>
          <w:szCs w:val="22"/>
        </w:rPr>
      </w:pPr>
    </w:p>
    <w:p w14:paraId="04F0C42D" w14:textId="77777777" w:rsidR="00F63F8E" w:rsidRDefault="00F63F8E" w:rsidP="00F63F8E">
      <w:pPr>
        <w:jc w:val="both"/>
        <w:rPr>
          <w:rFonts w:ascii="Arial" w:hAnsi="Arial" w:cs="Arial"/>
          <w:b/>
          <w:color w:val="000000"/>
          <w:sz w:val="22"/>
          <w:szCs w:val="22"/>
        </w:rPr>
      </w:pPr>
      <w:r>
        <w:rPr>
          <w:rFonts w:ascii="Arial" w:hAnsi="Arial" w:cs="Arial"/>
          <w:b/>
          <w:sz w:val="22"/>
          <w:szCs w:val="22"/>
        </w:rPr>
        <w:t>7</w:t>
      </w:r>
      <w:r>
        <w:rPr>
          <w:rFonts w:ascii="Arial" w:hAnsi="Arial" w:cs="Arial"/>
          <w:b/>
          <w:color w:val="000000"/>
          <w:sz w:val="22"/>
          <w:szCs w:val="22"/>
        </w:rPr>
        <w:t xml:space="preserve">.- PREGUNTA: </w:t>
      </w:r>
      <w:r>
        <w:rPr>
          <w:rFonts w:ascii="Arial" w:hAnsi="Arial" w:cs="Arial"/>
          <w:b/>
          <w:sz w:val="22"/>
          <w:szCs w:val="22"/>
        </w:rPr>
        <w:t>NUMERAL</w:t>
      </w:r>
      <w:r>
        <w:rPr>
          <w:rFonts w:ascii="Arial" w:hAnsi="Arial" w:cs="Arial"/>
          <w:b/>
          <w:color w:val="000000"/>
          <w:sz w:val="22"/>
          <w:szCs w:val="22"/>
        </w:rPr>
        <w:t xml:space="preserve"> 13.- PENAS CONVENCIONALES, </w:t>
      </w:r>
      <w:r>
        <w:rPr>
          <w:rFonts w:ascii="Arial" w:hAnsi="Arial" w:cs="Arial"/>
          <w:color w:val="000000"/>
          <w:sz w:val="22"/>
          <w:szCs w:val="22"/>
        </w:rPr>
        <w:t xml:space="preserve">SE SOLICITA AMABLEMENTE A LA CONVOCANTE NOS CONFIRME QUE LAS PENAS CONVENCIONALES SE APLICARAN SOBRE EL SERVICIO NO PRESTADO. </w:t>
      </w:r>
      <w:r>
        <w:rPr>
          <w:rFonts w:ascii="Arial" w:hAnsi="Arial" w:cs="Arial"/>
          <w:b/>
          <w:color w:val="000000"/>
          <w:sz w:val="22"/>
          <w:szCs w:val="22"/>
        </w:rPr>
        <w:t>FAVOR DE PRONUNCIARSE AL RESPECTO.</w:t>
      </w:r>
    </w:p>
    <w:p w14:paraId="23A2B51C" w14:textId="77777777" w:rsidR="00F63F8E" w:rsidRDefault="00F63F8E" w:rsidP="00F63F8E">
      <w:pPr>
        <w:pStyle w:val="Prrafodelista"/>
        <w:jc w:val="both"/>
        <w:rPr>
          <w:rFonts w:ascii="Arial" w:hAnsi="Arial" w:cs="Arial"/>
          <w:b/>
          <w:color w:val="000000"/>
          <w:sz w:val="22"/>
          <w:szCs w:val="22"/>
        </w:rPr>
      </w:pPr>
    </w:p>
    <w:p w14:paraId="6200730B" w14:textId="77777777" w:rsidR="00CE6C47" w:rsidRDefault="00F63F8E" w:rsidP="00CE6C47">
      <w:pPr>
        <w:autoSpaceDE w:val="0"/>
        <w:autoSpaceDN w:val="0"/>
        <w:adjustRightInd w:val="0"/>
        <w:jc w:val="both"/>
        <w:rPr>
          <w:rFonts w:ascii="Arial" w:hAnsi="Arial" w:cs="Arial"/>
          <w:b/>
          <w:caps/>
          <w:sz w:val="22"/>
          <w:szCs w:val="22"/>
        </w:rPr>
      </w:pPr>
      <w:r w:rsidRPr="00CE6C47">
        <w:rPr>
          <w:rFonts w:ascii="Arial" w:hAnsi="Arial" w:cs="Arial"/>
          <w:b/>
          <w:sz w:val="22"/>
          <w:szCs w:val="22"/>
        </w:rPr>
        <w:t>RESPUESTA:</w:t>
      </w:r>
      <w:r w:rsidR="00F1383A" w:rsidRPr="00CE6C47">
        <w:rPr>
          <w:rFonts w:ascii="Arial" w:hAnsi="Arial" w:cs="Arial"/>
          <w:b/>
          <w:sz w:val="22"/>
          <w:szCs w:val="22"/>
        </w:rPr>
        <w:t xml:space="preserve"> </w:t>
      </w:r>
      <w:r w:rsidR="00CE6C47" w:rsidRPr="00CE6C47">
        <w:rPr>
          <w:rFonts w:ascii="Arial" w:hAnsi="Arial" w:cs="Arial"/>
          <w:sz w:val="22"/>
          <w:szCs w:val="22"/>
        </w:rPr>
        <w:t>En</w:t>
      </w:r>
      <w:r w:rsidR="00CE6C47" w:rsidRPr="002E2610">
        <w:rPr>
          <w:rFonts w:ascii="Arial" w:hAnsi="Arial" w:cs="Arial"/>
          <w:sz w:val="22"/>
          <w:szCs w:val="22"/>
        </w:rPr>
        <w:t xml:space="preserve"> lo que respecta a la entrega de la carta cobertura y póliza aplicaran las pena</w:t>
      </w:r>
      <w:r w:rsidR="00CE6C47">
        <w:rPr>
          <w:rFonts w:ascii="Arial" w:hAnsi="Arial" w:cs="Arial"/>
          <w:sz w:val="22"/>
          <w:szCs w:val="22"/>
        </w:rPr>
        <w:t>s convencionales señaladas en</w:t>
      </w:r>
      <w:r w:rsidR="00CE6C47" w:rsidRPr="002E2610">
        <w:rPr>
          <w:rFonts w:ascii="Arial" w:hAnsi="Arial" w:cs="Arial"/>
          <w:sz w:val="22"/>
          <w:szCs w:val="22"/>
        </w:rPr>
        <w:t xml:space="preserve"> el punto 13 de las bases de licitación</w:t>
      </w:r>
      <w:r w:rsidR="00CE6C47">
        <w:rPr>
          <w:rFonts w:ascii="Arial" w:hAnsi="Arial" w:cs="Arial"/>
          <w:b/>
          <w:sz w:val="22"/>
          <w:szCs w:val="22"/>
        </w:rPr>
        <w:t xml:space="preserve">, </w:t>
      </w:r>
      <w:r w:rsidR="00CE6C47" w:rsidRPr="00253CEB">
        <w:rPr>
          <w:rFonts w:ascii="Arial" w:hAnsi="Arial" w:cs="Arial"/>
          <w:sz w:val="22"/>
          <w:szCs w:val="22"/>
        </w:rPr>
        <w:t>adicional a lo señalado en el artículo 276 de la Ley de Instituciones de Seguros y de Fianzas.</w:t>
      </w:r>
    </w:p>
    <w:p w14:paraId="1C7EE83D" w14:textId="77777777" w:rsidR="00F63F8E" w:rsidRDefault="00F63F8E" w:rsidP="00F63F8E">
      <w:pPr>
        <w:jc w:val="both"/>
        <w:rPr>
          <w:rFonts w:ascii="Arial" w:hAnsi="Arial" w:cs="Arial"/>
          <w:b/>
          <w:sz w:val="22"/>
          <w:szCs w:val="22"/>
        </w:rPr>
      </w:pPr>
    </w:p>
    <w:p w14:paraId="4BA03A16" w14:textId="77777777" w:rsidR="00F63F8E" w:rsidRDefault="00F63F8E" w:rsidP="00F63F8E">
      <w:pPr>
        <w:jc w:val="both"/>
        <w:rPr>
          <w:rFonts w:ascii="Arial" w:hAnsi="Arial" w:cs="Arial"/>
          <w:b/>
          <w:color w:val="000000"/>
          <w:sz w:val="22"/>
          <w:szCs w:val="22"/>
        </w:rPr>
      </w:pPr>
      <w:r>
        <w:rPr>
          <w:rFonts w:ascii="Arial" w:hAnsi="Arial" w:cs="Arial"/>
          <w:b/>
          <w:color w:val="000000"/>
          <w:sz w:val="22"/>
          <w:szCs w:val="22"/>
        </w:rPr>
        <w:t xml:space="preserve">8.- PREGUNTA: GENERAL, </w:t>
      </w:r>
      <w:r>
        <w:rPr>
          <w:rFonts w:ascii="Arial" w:hAnsi="Arial" w:cs="Arial"/>
          <w:color w:val="000000"/>
          <w:sz w:val="22"/>
          <w:szCs w:val="22"/>
        </w:rPr>
        <w:t xml:space="preserve">SE SOLICITA AMABLEMENTE A LA CONVOCANTE NOS CONFIRME QUE LOS TIEMPOS DE ENTREGA EMPEZARAN UNA VEZ QUE MI REPRESENTADA CUENTE CON LA INFORMACIÓN COMPLETA Y CORRECTA. </w:t>
      </w:r>
      <w:r>
        <w:rPr>
          <w:rFonts w:ascii="Arial" w:hAnsi="Arial" w:cs="Arial"/>
          <w:b/>
          <w:color w:val="000000"/>
          <w:sz w:val="22"/>
          <w:szCs w:val="22"/>
        </w:rPr>
        <w:t>FAVOR DE PRONUNCIARSE AL RESPECTO</w:t>
      </w:r>
    </w:p>
    <w:p w14:paraId="5CE1343C" w14:textId="77777777" w:rsidR="00F63F8E" w:rsidRDefault="00F63F8E" w:rsidP="00F63F8E">
      <w:pPr>
        <w:pStyle w:val="Prrafodelista"/>
        <w:jc w:val="both"/>
        <w:rPr>
          <w:rFonts w:ascii="Arial" w:hAnsi="Arial" w:cs="Arial"/>
          <w:b/>
          <w:color w:val="000000"/>
          <w:sz w:val="22"/>
          <w:szCs w:val="22"/>
        </w:rPr>
      </w:pPr>
    </w:p>
    <w:p w14:paraId="469DBE42" w14:textId="3F009501" w:rsidR="00F63F8E" w:rsidRDefault="00F63F8E" w:rsidP="00F63F8E">
      <w:pPr>
        <w:rPr>
          <w:rFonts w:ascii="Arial" w:hAnsi="Arial" w:cs="Arial"/>
          <w:b/>
          <w:sz w:val="22"/>
          <w:szCs w:val="22"/>
        </w:rPr>
      </w:pPr>
      <w:r w:rsidRPr="00B67449">
        <w:rPr>
          <w:rFonts w:ascii="Arial" w:hAnsi="Arial" w:cs="Arial"/>
          <w:b/>
          <w:sz w:val="22"/>
          <w:szCs w:val="22"/>
        </w:rPr>
        <w:t>RESPUESTA:</w:t>
      </w:r>
      <w:r w:rsidR="00B67449" w:rsidRPr="00B67449">
        <w:rPr>
          <w:rFonts w:ascii="Arial" w:hAnsi="Arial" w:cs="Arial"/>
          <w:b/>
          <w:sz w:val="22"/>
          <w:szCs w:val="22"/>
        </w:rPr>
        <w:t xml:space="preserve"> </w:t>
      </w:r>
      <w:r w:rsidR="00B67449" w:rsidRPr="00B67449">
        <w:rPr>
          <w:rFonts w:ascii="Arial" w:hAnsi="Arial" w:cs="Arial"/>
          <w:sz w:val="22"/>
          <w:szCs w:val="22"/>
        </w:rPr>
        <w:t>Afirmativa es correcta su apreciación.</w:t>
      </w:r>
    </w:p>
    <w:p w14:paraId="2C98C95D" w14:textId="77777777" w:rsidR="00F63F8E" w:rsidRDefault="00F63F8E" w:rsidP="00F63F8E">
      <w:pPr>
        <w:rPr>
          <w:rFonts w:ascii="Arial" w:hAnsi="Arial" w:cs="Arial"/>
          <w:b/>
          <w:sz w:val="22"/>
          <w:szCs w:val="22"/>
        </w:rPr>
      </w:pPr>
    </w:p>
    <w:p w14:paraId="7C71B106" w14:textId="77777777" w:rsidR="00F63F8E" w:rsidRDefault="00F63F8E" w:rsidP="00F63F8E">
      <w:pPr>
        <w:jc w:val="both"/>
        <w:rPr>
          <w:rFonts w:ascii="Arial" w:hAnsi="Arial" w:cs="Arial"/>
          <w:color w:val="000000"/>
          <w:sz w:val="22"/>
          <w:szCs w:val="22"/>
        </w:rPr>
      </w:pPr>
      <w:r>
        <w:rPr>
          <w:rFonts w:ascii="Arial" w:hAnsi="Arial" w:cs="Arial"/>
          <w:b/>
          <w:color w:val="000000"/>
          <w:sz w:val="22"/>
          <w:szCs w:val="22"/>
        </w:rPr>
        <w:t xml:space="preserve">9.- PREGUNTA: </w:t>
      </w:r>
      <w:r>
        <w:rPr>
          <w:rFonts w:ascii="Arial" w:hAnsi="Arial" w:cs="Arial"/>
          <w:color w:val="000000"/>
          <w:sz w:val="22"/>
          <w:szCs w:val="22"/>
        </w:rPr>
        <w:t xml:space="preserve">SE SOLICITA AMABLEMENTE A LA CONVOCANTE INCLUIR LA SIGUIENTE DECLARACIÓN DE ANTICORRUPCIÓN EN EL CONTRATO DE LA LICITACIÓN: LAS PARTES DECLARAN Y ACEPTAN QUE CONOCEN Y CUMPLEN CON EL CONTENIDO DE LAS DISPOSICIONES LEYES O REGLAMENTOS APLICABLES EN MATERIA DE ANTICORRUPCIÓN O SOBORNO, ASÍ MISMO, DECLARAN QUE NO HAN ESTADO INVOLUCRADAS NI HAN TENIDO SENTENCIAS POR LOS ACTOS CITADOS, LO ANTERIOR CON FUNDAMENTO EN EL ARTÍCULO 1 DE LA LEY GENERAL DEL SISTEMA DE ANTICORRUPCIÓN, ASÍ COMO POR EL CAPÍTULOS II DE LAS FALTAS ADMINISTRATIVAS GRAVES DE LOS SERVIDORES PÚBLICOS (ARTÍCULO 51 AL 64 BIS) Y CAPÍTULO III DE LOS ACTOS DE PARTICULARES VINCULADOS EN FALTAS ADMINISTRATIVAS GRAVES (ARTÍCULO 65 AL 72) DE LA LEY GENERAL DE RESPONSABILIDADES ADMINISTRATIVAS. </w:t>
      </w:r>
      <w:r>
        <w:rPr>
          <w:rFonts w:ascii="Arial" w:hAnsi="Arial" w:cs="Arial"/>
          <w:b/>
          <w:color w:val="000000"/>
          <w:sz w:val="22"/>
          <w:szCs w:val="22"/>
        </w:rPr>
        <w:t>FAVOR DE PRONUNCIARSE AL RESPECTO.</w:t>
      </w:r>
    </w:p>
    <w:p w14:paraId="30A134E2" w14:textId="77777777" w:rsidR="00F63F8E" w:rsidRDefault="00F63F8E" w:rsidP="00F63F8E">
      <w:pPr>
        <w:jc w:val="both"/>
        <w:rPr>
          <w:rFonts w:ascii="Arial" w:hAnsi="Arial" w:cs="Arial"/>
          <w:bCs/>
          <w:color w:val="FF0000"/>
          <w:sz w:val="22"/>
          <w:szCs w:val="22"/>
        </w:rPr>
      </w:pPr>
    </w:p>
    <w:p w14:paraId="337685C3" w14:textId="19E52DBF" w:rsidR="00F63F8E" w:rsidRPr="00B67449" w:rsidRDefault="00F63F8E" w:rsidP="00F63F8E">
      <w:pPr>
        <w:jc w:val="both"/>
        <w:rPr>
          <w:rFonts w:ascii="Arial" w:hAnsi="Arial" w:cs="Arial"/>
          <w:bCs/>
          <w:color w:val="FF0000"/>
          <w:sz w:val="22"/>
          <w:szCs w:val="22"/>
        </w:rPr>
      </w:pPr>
      <w:r>
        <w:rPr>
          <w:rFonts w:ascii="Arial" w:hAnsi="Arial" w:cs="Arial"/>
          <w:b/>
          <w:sz w:val="22"/>
          <w:szCs w:val="22"/>
        </w:rPr>
        <w:t>RESPUESTA:</w:t>
      </w:r>
      <w:r w:rsidR="00B67449">
        <w:rPr>
          <w:rFonts w:ascii="Arial" w:hAnsi="Arial" w:cs="Arial"/>
          <w:b/>
          <w:sz w:val="22"/>
          <w:szCs w:val="22"/>
        </w:rPr>
        <w:t xml:space="preserve"> </w:t>
      </w:r>
      <w:r w:rsidR="00B67449" w:rsidRPr="00B67449">
        <w:rPr>
          <w:rFonts w:ascii="Arial" w:hAnsi="Arial" w:cs="Arial"/>
          <w:sz w:val="22"/>
          <w:szCs w:val="22"/>
        </w:rPr>
        <w:t>El licitante que resulte adjudicado lo podrá consultar con el área jurídica, previo a la firma del contrato.</w:t>
      </w:r>
    </w:p>
    <w:p w14:paraId="64F66480" w14:textId="77777777" w:rsidR="00F63F8E" w:rsidRDefault="00F63F8E" w:rsidP="00F63F8E">
      <w:pPr>
        <w:jc w:val="both"/>
        <w:rPr>
          <w:rFonts w:ascii="Arial" w:hAnsi="Arial" w:cs="Arial"/>
          <w:bCs/>
          <w:sz w:val="22"/>
          <w:szCs w:val="22"/>
        </w:rPr>
      </w:pPr>
    </w:p>
    <w:p w14:paraId="5B7A7A75" w14:textId="77777777" w:rsidR="00F63F8E" w:rsidRDefault="00F63F8E" w:rsidP="00F63F8E">
      <w:pPr>
        <w:pStyle w:val="Prrafodelista"/>
        <w:ind w:left="0"/>
        <w:jc w:val="both"/>
        <w:rPr>
          <w:rFonts w:ascii="Arial" w:hAnsi="Arial" w:cs="Arial"/>
          <w:bCs/>
          <w:caps/>
          <w:sz w:val="22"/>
          <w:szCs w:val="22"/>
        </w:rPr>
      </w:pPr>
    </w:p>
    <w:p w14:paraId="04B8D34B" w14:textId="77777777" w:rsidR="00F63F8E" w:rsidRDefault="00F63F8E" w:rsidP="00F63F8E">
      <w:pPr>
        <w:pStyle w:val="Prrafodelista"/>
        <w:ind w:left="0"/>
        <w:jc w:val="both"/>
        <w:rPr>
          <w:rFonts w:ascii="Arial" w:hAnsi="Arial" w:cs="Arial"/>
          <w:bCs/>
          <w:caps/>
          <w:sz w:val="22"/>
          <w:szCs w:val="22"/>
        </w:rPr>
      </w:pPr>
    </w:p>
    <w:p w14:paraId="418E903B" w14:textId="77777777" w:rsidR="00F63F8E" w:rsidRDefault="00F63F8E" w:rsidP="00F63F8E">
      <w:pPr>
        <w:pStyle w:val="Prrafodelista"/>
        <w:ind w:left="0"/>
        <w:jc w:val="both"/>
        <w:rPr>
          <w:rFonts w:ascii="Arial" w:hAnsi="Arial" w:cs="Arial"/>
          <w:bCs/>
          <w:caps/>
          <w:sz w:val="22"/>
          <w:szCs w:val="22"/>
        </w:rPr>
      </w:pPr>
    </w:p>
    <w:p w14:paraId="153FF2D0" w14:textId="76E17B0C" w:rsidR="00F63F8E" w:rsidRPr="001937F7" w:rsidRDefault="00F63F8E" w:rsidP="001937F7">
      <w:pPr>
        <w:pStyle w:val="Prrafodelista"/>
        <w:numPr>
          <w:ilvl w:val="0"/>
          <w:numId w:val="28"/>
        </w:numPr>
        <w:ind w:left="284"/>
        <w:jc w:val="both"/>
        <w:rPr>
          <w:rFonts w:ascii="Arial" w:hAnsi="Arial" w:cs="Arial"/>
          <w:b/>
          <w:sz w:val="22"/>
          <w:szCs w:val="22"/>
        </w:rPr>
      </w:pPr>
      <w:r w:rsidRPr="001937F7">
        <w:rPr>
          <w:rFonts w:ascii="Arial" w:hAnsi="Arial" w:cs="Arial"/>
          <w:b/>
          <w:sz w:val="22"/>
          <w:szCs w:val="22"/>
        </w:rPr>
        <w:t>PREGUNTAS TÉCNICAS:</w:t>
      </w:r>
    </w:p>
    <w:p w14:paraId="5152E510" w14:textId="77777777" w:rsidR="00F63F8E" w:rsidRDefault="00F63F8E" w:rsidP="00F63F8E">
      <w:pPr>
        <w:pStyle w:val="Prrafodelista"/>
        <w:ind w:left="0"/>
        <w:jc w:val="both"/>
        <w:rPr>
          <w:rFonts w:ascii="Arial" w:hAnsi="Arial" w:cs="Arial"/>
          <w:b/>
          <w:caps/>
          <w:sz w:val="22"/>
          <w:szCs w:val="22"/>
        </w:rPr>
      </w:pPr>
    </w:p>
    <w:p w14:paraId="742A65EF" w14:textId="77777777" w:rsidR="00F63F8E" w:rsidRDefault="00F63F8E" w:rsidP="00F63F8E">
      <w:pPr>
        <w:jc w:val="both"/>
        <w:rPr>
          <w:rFonts w:ascii="Arial" w:hAnsi="Arial" w:cs="Arial"/>
          <w:bCs/>
          <w:sz w:val="22"/>
          <w:szCs w:val="22"/>
        </w:rPr>
      </w:pPr>
      <w:r>
        <w:rPr>
          <w:rFonts w:ascii="Arial" w:hAnsi="Arial" w:cs="Arial"/>
          <w:b/>
          <w:sz w:val="22"/>
          <w:szCs w:val="22"/>
        </w:rPr>
        <w:t xml:space="preserve">1. PREGUNTA: </w:t>
      </w:r>
      <w:r>
        <w:rPr>
          <w:rFonts w:ascii="Arial" w:hAnsi="Arial" w:cs="Arial"/>
          <w:bCs/>
          <w:sz w:val="22"/>
          <w:szCs w:val="22"/>
        </w:rPr>
        <w:t>ANEXO DE LA “PARTIDA 1. VEHÍCULOS”. SE SOLICITA AMABLEMENTE A LA CONVOCANTE QUE ESPECIFIQUE CUÁL ES EL USO DE LOS VEHÍCULOS DE FORMA INDIVIDUAL.</w:t>
      </w:r>
    </w:p>
    <w:p w14:paraId="19957AD6" w14:textId="77777777" w:rsidR="00F63F8E" w:rsidRDefault="00F63F8E" w:rsidP="00F63F8E">
      <w:pPr>
        <w:jc w:val="both"/>
        <w:rPr>
          <w:rFonts w:ascii="Arial" w:hAnsi="Arial" w:cs="Arial"/>
          <w:bCs/>
          <w:sz w:val="22"/>
          <w:szCs w:val="22"/>
        </w:rPr>
      </w:pPr>
    </w:p>
    <w:p w14:paraId="169624B5" w14:textId="02A4A952" w:rsidR="00F63F8E" w:rsidRDefault="00F63F8E" w:rsidP="00F63F8E">
      <w:pPr>
        <w:jc w:val="both"/>
        <w:rPr>
          <w:rFonts w:ascii="Arial" w:hAnsi="Arial" w:cs="Arial"/>
          <w:b/>
          <w:sz w:val="22"/>
          <w:szCs w:val="22"/>
        </w:rPr>
      </w:pPr>
      <w:r>
        <w:rPr>
          <w:rFonts w:ascii="Arial" w:hAnsi="Arial" w:cs="Arial"/>
          <w:b/>
          <w:sz w:val="22"/>
          <w:szCs w:val="22"/>
        </w:rPr>
        <w:t>RESPUESTA:</w:t>
      </w:r>
      <w:r w:rsidR="008C72D5">
        <w:rPr>
          <w:rFonts w:ascii="Arial" w:hAnsi="Arial" w:cs="Arial"/>
          <w:b/>
          <w:sz w:val="22"/>
          <w:szCs w:val="22"/>
        </w:rPr>
        <w:t xml:space="preserve"> </w:t>
      </w:r>
      <w:r w:rsidR="008C72D5" w:rsidRPr="008C72D5">
        <w:rPr>
          <w:rFonts w:ascii="Arial" w:hAnsi="Arial" w:cs="Arial"/>
          <w:bCs/>
          <w:sz w:val="22"/>
          <w:szCs w:val="22"/>
        </w:rPr>
        <w:t>Uso oficial</w:t>
      </w:r>
      <w:r w:rsidR="008C72D5">
        <w:rPr>
          <w:rFonts w:ascii="Arial" w:hAnsi="Arial" w:cs="Arial"/>
          <w:bCs/>
          <w:sz w:val="22"/>
          <w:szCs w:val="22"/>
        </w:rPr>
        <w:t>.</w:t>
      </w:r>
    </w:p>
    <w:p w14:paraId="190AF9BD" w14:textId="77777777" w:rsidR="00F63F8E" w:rsidRDefault="00F63F8E" w:rsidP="00F63F8E">
      <w:pPr>
        <w:jc w:val="both"/>
        <w:rPr>
          <w:rFonts w:ascii="Arial" w:hAnsi="Arial" w:cs="Arial"/>
          <w:b/>
          <w:sz w:val="22"/>
          <w:szCs w:val="22"/>
        </w:rPr>
      </w:pPr>
    </w:p>
    <w:p w14:paraId="551B9429" w14:textId="77777777" w:rsidR="00F63F8E" w:rsidRDefault="00F63F8E" w:rsidP="00F63F8E">
      <w:pPr>
        <w:jc w:val="both"/>
        <w:rPr>
          <w:rFonts w:ascii="Arial" w:hAnsi="Arial" w:cs="Arial"/>
          <w:bCs/>
          <w:sz w:val="22"/>
          <w:szCs w:val="22"/>
        </w:rPr>
      </w:pPr>
      <w:r>
        <w:rPr>
          <w:rFonts w:ascii="Arial" w:hAnsi="Arial" w:cs="Arial"/>
          <w:b/>
          <w:sz w:val="22"/>
          <w:szCs w:val="22"/>
        </w:rPr>
        <w:t xml:space="preserve">2. PREGUNTA: </w:t>
      </w:r>
      <w:r>
        <w:rPr>
          <w:rFonts w:ascii="Arial" w:hAnsi="Arial" w:cs="Arial"/>
          <w:bCs/>
          <w:sz w:val="22"/>
          <w:szCs w:val="22"/>
        </w:rPr>
        <w:t xml:space="preserve">ANEXO DE LA “PARTIDA 1. VEHÍCULOS”. SE SOLICITA AMABLEMENTE A LA CONVOCANTE QUE DE ALGUNOS EJEMPLOS DE LO QUE TRANSPORTAN LAS UNIDADES DE CARGA. </w:t>
      </w:r>
    </w:p>
    <w:p w14:paraId="1E0FD432" w14:textId="77777777" w:rsidR="00F63F8E" w:rsidRDefault="00F63F8E" w:rsidP="00F63F8E">
      <w:pPr>
        <w:jc w:val="both"/>
        <w:rPr>
          <w:rFonts w:ascii="Arial" w:hAnsi="Arial" w:cs="Arial"/>
          <w:bCs/>
          <w:sz w:val="22"/>
          <w:szCs w:val="22"/>
        </w:rPr>
      </w:pPr>
    </w:p>
    <w:p w14:paraId="604C39D6" w14:textId="475155FF" w:rsidR="00F63F8E" w:rsidRDefault="00F63F8E" w:rsidP="00F63F8E">
      <w:pPr>
        <w:jc w:val="both"/>
        <w:rPr>
          <w:rFonts w:ascii="Arial" w:hAnsi="Arial" w:cs="Arial"/>
          <w:b/>
          <w:sz w:val="22"/>
          <w:szCs w:val="22"/>
        </w:rPr>
      </w:pPr>
      <w:r>
        <w:rPr>
          <w:rFonts w:ascii="Arial" w:hAnsi="Arial" w:cs="Arial"/>
          <w:b/>
          <w:sz w:val="22"/>
          <w:szCs w:val="22"/>
        </w:rPr>
        <w:t>RESPUESTA:</w:t>
      </w:r>
      <w:r w:rsidR="00312CCF">
        <w:rPr>
          <w:rFonts w:ascii="Arial" w:hAnsi="Arial" w:cs="Arial"/>
          <w:b/>
          <w:sz w:val="22"/>
          <w:szCs w:val="22"/>
        </w:rPr>
        <w:t xml:space="preserve"> </w:t>
      </w:r>
      <w:r w:rsidR="00312CCF" w:rsidRPr="00312CCF">
        <w:rPr>
          <w:rFonts w:ascii="Arial" w:hAnsi="Arial" w:cs="Arial"/>
          <w:bCs/>
          <w:sz w:val="22"/>
          <w:szCs w:val="22"/>
        </w:rPr>
        <w:t xml:space="preserve">Transportan </w:t>
      </w:r>
      <w:r w:rsidR="00C14A59">
        <w:rPr>
          <w:rFonts w:ascii="Arial" w:hAnsi="Arial" w:cs="Arial"/>
          <w:bCs/>
          <w:sz w:val="22"/>
          <w:szCs w:val="22"/>
        </w:rPr>
        <w:t>m</w:t>
      </w:r>
      <w:r w:rsidR="00312CCF" w:rsidRPr="00312CCF">
        <w:rPr>
          <w:rFonts w:ascii="Arial" w:hAnsi="Arial" w:cs="Arial"/>
          <w:bCs/>
          <w:sz w:val="22"/>
          <w:szCs w:val="22"/>
        </w:rPr>
        <w:t>obiliario</w:t>
      </w:r>
      <w:r w:rsidR="00C14A59">
        <w:rPr>
          <w:rFonts w:ascii="Arial" w:hAnsi="Arial" w:cs="Arial"/>
          <w:bCs/>
          <w:sz w:val="22"/>
          <w:szCs w:val="22"/>
        </w:rPr>
        <w:t>, equipo médico y de oficina, medicamento y material de curación.</w:t>
      </w:r>
    </w:p>
    <w:p w14:paraId="67539F01" w14:textId="77777777" w:rsidR="00F63F8E" w:rsidRDefault="00F63F8E" w:rsidP="00F63F8E">
      <w:pPr>
        <w:jc w:val="both"/>
        <w:rPr>
          <w:rFonts w:ascii="Arial" w:hAnsi="Arial" w:cs="Arial"/>
          <w:bCs/>
          <w:sz w:val="22"/>
          <w:szCs w:val="22"/>
        </w:rPr>
      </w:pPr>
    </w:p>
    <w:p w14:paraId="0E07E885" w14:textId="77777777" w:rsidR="00F63F8E" w:rsidRDefault="00F63F8E" w:rsidP="00F63F8E">
      <w:pPr>
        <w:jc w:val="both"/>
        <w:rPr>
          <w:rFonts w:ascii="Arial" w:hAnsi="Arial" w:cs="Arial"/>
          <w:bCs/>
          <w:sz w:val="22"/>
          <w:szCs w:val="22"/>
        </w:rPr>
      </w:pPr>
      <w:r>
        <w:rPr>
          <w:rFonts w:ascii="Arial" w:hAnsi="Arial" w:cs="Arial"/>
          <w:b/>
          <w:sz w:val="22"/>
          <w:szCs w:val="22"/>
        </w:rPr>
        <w:t xml:space="preserve">3.  PREGUNTA: </w:t>
      </w:r>
      <w:r>
        <w:rPr>
          <w:rFonts w:ascii="Arial" w:hAnsi="Arial" w:cs="Arial"/>
          <w:bCs/>
          <w:sz w:val="22"/>
          <w:szCs w:val="22"/>
        </w:rPr>
        <w:t>ANEXO 1. PARTIDA 1. VEHÍCULOS. SE SOLICITA AMABLEMENTE A LA CONVOCANTE INDIQUE CUÁL SERÁ LA SUMA ASEGURADA PARA LA COBERTURA DE ACCIDENTES AL CONDUCTOR PARA LAS UNIDADES CON COBERTURA DE RC VIAJERO.</w:t>
      </w:r>
    </w:p>
    <w:p w14:paraId="606FF328" w14:textId="77777777" w:rsidR="00F63F8E" w:rsidRDefault="00F63F8E" w:rsidP="00F63F8E">
      <w:pPr>
        <w:jc w:val="both"/>
        <w:rPr>
          <w:rFonts w:ascii="Arial" w:hAnsi="Arial" w:cs="Arial"/>
          <w:bCs/>
          <w:sz w:val="22"/>
          <w:szCs w:val="22"/>
        </w:rPr>
      </w:pPr>
    </w:p>
    <w:p w14:paraId="41D03241" w14:textId="2D0A6C69" w:rsidR="00F63F8E" w:rsidRPr="00C14A59" w:rsidRDefault="00F63F8E" w:rsidP="00F63F8E">
      <w:pPr>
        <w:jc w:val="both"/>
        <w:rPr>
          <w:rFonts w:ascii="Arial" w:hAnsi="Arial" w:cs="Arial"/>
          <w:sz w:val="22"/>
          <w:szCs w:val="22"/>
        </w:rPr>
      </w:pPr>
      <w:r>
        <w:rPr>
          <w:rFonts w:ascii="Arial" w:hAnsi="Arial" w:cs="Arial"/>
          <w:b/>
          <w:sz w:val="22"/>
          <w:szCs w:val="22"/>
        </w:rPr>
        <w:t>RESPUESTA:</w:t>
      </w:r>
      <w:r w:rsidR="00312CCF">
        <w:rPr>
          <w:rFonts w:ascii="Arial" w:hAnsi="Arial" w:cs="Arial"/>
          <w:b/>
          <w:sz w:val="22"/>
          <w:szCs w:val="22"/>
        </w:rPr>
        <w:t xml:space="preserve"> </w:t>
      </w:r>
      <w:r w:rsidR="00312CCF" w:rsidRPr="00C14A59">
        <w:rPr>
          <w:rFonts w:ascii="Arial" w:hAnsi="Arial" w:cs="Arial"/>
          <w:sz w:val="22"/>
          <w:szCs w:val="22"/>
        </w:rPr>
        <w:t xml:space="preserve">5,000 UMA, de acuerdo a la Legislación vigente de la LFT </w:t>
      </w:r>
      <w:r w:rsidR="003F497D" w:rsidRPr="00C14A59">
        <w:rPr>
          <w:rFonts w:ascii="Arial" w:hAnsi="Arial" w:cs="Arial"/>
          <w:sz w:val="22"/>
          <w:szCs w:val="22"/>
        </w:rPr>
        <w:t>y Secretaria de Comunicaciones y Transportes.</w:t>
      </w:r>
    </w:p>
    <w:p w14:paraId="6B24B097" w14:textId="77777777" w:rsidR="00F63F8E" w:rsidRDefault="00F63F8E" w:rsidP="00F63F8E">
      <w:pPr>
        <w:jc w:val="both"/>
        <w:rPr>
          <w:rFonts w:ascii="Arial" w:hAnsi="Arial" w:cs="Arial"/>
          <w:bCs/>
          <w:sz w:val="22"/>
          <w:szCs w:val="22"/>
        </w:rPr>
      </w:pPr>
    </w:p>
    <w:p w14:paraId="79978DE8" w14:textId="23109A64" w:rsidR="00F63F8E" w:rsidRDefault="00F63F8E" w:rsidP="00F63F8E">
      <w:pPr>
        <w:jc w:val="both"/>
        <w:rPr>
          <w:rFonts w:ascii="Arial" w:hAnsi="Arial" w:cs="Arial"/>
          <w:bCs/>
          <w:sz w:val="22"/>
          <w:szCs w:val="22"/>
        </w:rPr>
      </w:pPr>
      <w:r>
        <w:rPr>
          <w:rFonts w:ascii="Arial" w:hAnsi="Arial" w:cs="Arial"/>
          <w:b/>
          <w:sz w:val="22"/>
          <w:szCs w:val="22"/>
        </w:rPr>
        <w:t xml:space="preserve">4.  PREGUNTA: </w:t>
      </w:r>
      <w:r>
        <w:rPr>
          <w:rFonts w:ascii="Arial" w:hAnsi="Arial" w:cs="Arial"/>
          <w:bCs/>
          <w:sz w:val="22"/>
          <w:szCs w:val="22"/>
        </w:rPr>
        <w:t>BASES. 4.3. PROPUESTA ECONÓMICA. 4.3.2. SE SOLICITA AMABLEMENTE A LA CONVOCANTE CONFIRMAR SI LA OFERTA ECONÓMICA DEBERÁ PRESENTAR LOS COSTOS POR UNIDAD O UNICAMENTE EL TOTAL POR PARTIDA.</w:t>
      </w:r>
    </w:p>
    <w:p w14:paraId="2D49317C" w14:textId="77777777" w:rsidR="00132DC5" w:rsidRDefault="00132DC5" w:rsidP="00F63F8E">
      <w:pPr>
        <w:jc w:val="both"/>
        <w:rPr>
          <w:rFonts w:ascii="Arial" w:hAnsi="Arial" w:cs="Arial"/>
          <w:bCs/>
          <w:sz w:val="22"/>
          <w:szCs w:val="22"/>
        </w:rPr>
      </w:pPr>
    </w:p>
    <w:p w14:paraId="6511A86B" w14:textId="77777777" w:rsidR="000064E2" w:rsidRDefault="00D15884" w:rsidP="000064E2">
      <w:pPr>
        <w:autoSpaceDE w:val="0"/>
        <w:autoSpaceDN w:val="0"/>
        <w:adjustRightInd w:val="0"/>
        <w:jc w:val="both"/>
        <w:rPr>
          <w:rFonts w:ascii="Arial" w:hAnsi="Arial" w:cs="Arial"/>
          <w:sz w:val="22"/>
          <w:szCs w:val="22"/>
          <w:lang w:eastAsia="es-MX"/>
        </w:rPr>
      </w:pPr>
      <w:r w:rsidRPr="00D15884">
        <w:rPr>
          <w:rFonts w:ascii="Arial" w:hAnsi="Arial" w:cs="Arial"/>
          <w:b/>
          <w:sz w:val="22"/>
          <w:szCs w:val="22"/>
        </w:rPr>
        <w:t>Repuesta:</w:t>
      </w:r>
      <w:r>
        <w:rPr>
          <w:rFonts w:ascii="Arial" w:hAnsi="Arial" w:cs="Arial"/>
          <w:bCs/>
          <w:sz w:val="22"/>
          <w:szCs w:val="22"/>
        </w:rPr>
        <w:t xml:space="preserve"> </w:t>
      </w:r>
      <w:r w:rsidR="000064E2">
        <w:rPr>
          <w:rFonts w:ascii="Arial" w:hAnsi="Arial" w:cs="Arial"/>
          <w:sz w:val="22"/>
          <w:szCs w:val="22"/>
          <w:lang w:eastAsia="es-MX"/>
        </w:rPr>
        <w:t>Afirmativo, los costos son por partida, sin embargo los proveedores que resulten adjudicados deberán proporcionar los precios unitarios por vehículos para efectos del pago de la póliza, así como el resto de las pólizas objeto de la presente convocatoria.</w:t>
      </w:r>
    </w:p>
    <w:p w14:paraId="119748BB" w14:textId="77777777" w:rsidR="00EA10D3" w:rsidRDefault="00EA10D3" w:rsidP="00F63F8E">
      <w:pPr>
        <w:jc w:val="both"/>
        <w:rPr>
          <w:rFonts w:ascii="Arial" w:hAnsi="Arial" w:cs="Arial"/>
          <w:bCs/>
          <w:sz w:val="22"/>
          <w:szCs w:val="22"/>
        </w:rPr>
      </w:pPr>
    </w:p>
    <w:p w14:paraId="1BD87816" w14:textId="4DCCA87D" w:rsidR="00D15884" w:rsidRDefault="00A67042" w:rsidP="00F63F8E">
      <w:pPr>
        <w:jc w:val="both"/>
        <w:rPr>
          <w:rFonts w:ascii="Arial" w:hAnsi="Arial" w:cs="Arial"/>
          <w:bCs/>
          <w:sz w:val="22"/>
          <w:szCs w:val="22"/>
        </w:rPr>
      </w:pPr>
      <w:r>
        <w:rPr>
          <w:rFonts w:ascii="Arial" w:hAnsi="Arial" w:cs="Arial"/>
          <w:bCs/>
          <w:sz w:val="22"/>
          <w:szCs w:val="22"/>
        </w:rPr>
        <w:t xml:space="preserve">En el uso de la voz el Ing. Edgar Manuel Zazueta Valencia, Jefe del Departamento de Servicios Generales </w:t>
      </w:r>
      <w:r w:rsidR="00EA10D3">
        <w:rPr>
          <w:rFonts w:ascii="Arial" w:hAnsi="Arial" w:cs="Arial"/>
          <w:bCs/>
          <w:sz w:val="22"/>
          <w:szCs w:val="22"/>
        </w:rPr>
        <w:t>informa que para la partida 2 de Inmuebles y Contenidos aplicará la cobertura a valor reposición sin limitante de antigüedad.</w:t>
      </w:r>
    </w:p>
    <w:p w14:paraId="7D799A1E" w14:textId="77777777" w:rsidR="00EA10D3" w:rsidRDefault="00EA10D3" w:rsidP="00F63F8E">
      <w:pPr>
        <w:jc w:val="both"/>
        <w:rPr>
          <w:rFonts w:ascii="Arial" w:hAnsi="Arial" w:cs="Arial"/>
          <w:bCs/>
          <w:sz w:val="22"/>
          <w:szCs w:val="22"/>
        </w:rPr>
      </w:pPr>
    </w:p>
    <w:p w14:paraId="3D1A74D9" w14:textId="4A1AB3CF" w:rsidR="00EA10D3" w:rsidRDefault="00EA10D3" w:rsidP="00F63F8E">
      <w:pPr>
        <w:jc w:val="both"/>
        <w:rPr>
          <w:rFonts w:ascii="Arial" w:hAnsi="Arial" w:cs="Arial"/>
          <w:bCs/>
          <w:sz w:val="22"/>
          <w:szCs w:val="22"/>
        </w:rPr>
      </w:pPr>
      <w:r>
        <w:rPr>
          <w:rFonts w:ascii="Arial" w:hAnsi="Arial" w:cs="Arial"/>
          <w:bCs/>
          <w:sz w:val="22"/>
          <w:szCs w:val="22"/>
        </w:rPr>
        <w:t>La empresa que resulte adjudicada tendrá que dar un curso de inducción de como darle operatividad a todas las coberturas de las pólizas.</w:t>
      </w:r>
    </w:p>
    <w:p w14:paraId="6C42FE69" w14:textId="77777777" w:rsidR="00EA10D3" w:rsidRDefault="00EA10D3" w:rsidP="00F63F8E">
      <w:pPr>
        <w:jc w:val="both"/>
        <w:rPr>
          <w:rFonts w:ascii="Arial" w:hAnsi="Arial" w:cs="Arial"/>
          <w:bCs/>
          <w:sz w:val="22"/>
          <w:szCs w:val="22"/>
        </w:rPr>
      </w:pPr>
    </w:p>
    <w:p w14:paraId="2548F3EC" w14:textId="0AE4EC83" w:rsidR="00B10F2F" w:rsidRPr="00B10F2F" w:rsidRDefault="00B10F2F" w:rsidP="00A70A15">
      <w:pPr>
        <w:tabs>
          <w:tab w:val="left" w:pos="7260"/>
        </w:tabs>
        <w:jc w:val="both"/>
        <w:rPr>
          <w:rFonts w:ascii="Arial" w:hAnsi="Arial" w:cs="Arial"/>
          <w:sz w:val="21"/>
          <w:szCs w:val="21"/>
        </w:rPr>
      </w:pPr>
      <w:r w:rsidRPr="00B10F2F">
        <w:rPr>
          <w:rFonts w:ascii="Arial" w:hAnsi="Arial" w:cs="Arial"/>
          <w:sz w:val="21"/>
          <w:szCs w:val="21"/>
        </w:rPr>
        <w:t xml:space="preserve">Se entrega en este acto Anexo I </w:t>
      </w:r>
      <w:r w:rsidR="00501543" w:rsidRPr="00B10F2F">
        <w:rPr>
          <w:rFonts w:ascii="Arial" w:hAnsi="Arial" w:cs="Arial"/>
          <w:sz w:val="21"/>
          <w:szCs w:val="21"/>
        </w:rPr>
        <w:t>Técnico</w:t>
      </w:r>
      <w:r w:rsidRPr="00B10F2F">
        <w:rPr>
          <w:rFonts w:ascii="Arial" w:hAnsi="Arial" w:cs="Arial"/>
          <w:sz w:val="21"/>
          <w:szCs w:val="21"/>
        </w:rPr>
        <w:t xml:space="preserve"> condiciones generales actualizados</w:t>
      </w:r>
      <w:r w:rsidR="00A67042">
        <w:rPr>
          <w:rFonts w:ascii="Arial" w:hAnsi="Arial" w:cs="Arial"/>
          <w:sz w:val="21"/>
          <w:szCs w:val="21"/>
        </w:rPr>
        <w:t xml:space="preserve"> y el anexo II de la Partida 2 Inmuebles y Contenidos debido a que se actualizaron los importes de remoción de escombro y se eliminó una unidad arrendada</w:t>
      </w:r>
      <w:r w:rsidR="00067817">
        <w:rPr>
          <w:rFonts w:ascii="Arial" w:hAnsi="Arial" w:cs="Arial"/>
          <w:sz w:val="21"/>
          <w:szCs w:val="21"/>
        </w:rPr>
        <w:t>.</w:t>
      </w:r>
    </w:p>
    <w:p w14:paraId="19C7089C" w14:textId="77777777" w:rsidR="00B10F2F" w:rsidRPr="002025C0" w:rsidRDefault="00B10F2F" w:rsidP="00A70A15">
      <w:pPr>
        <w:tabs>
          <w:tab w:val="left" w:pos="7260"/>
        </w:tabs>
        <w:jc w:val="both"/>
        <w:rPr>
          <w:rFonts w:ascii="Arial" w:hAnsi="Arial" w:cs="Arial"/>
          <w:sz w:val="21"/>
          <w:szCs w:val="21"/>
          <w:highlight w:val="yellow"/>
        </w:rPr>
      </w:pPr>
    </w:p>
    <w:p w14:paraId="35AA499D" w14:textId="77777777" w:rsidR="00A70A15" w:rsidRPr="002025C0" w:rsidRDefault="00A70A15" w:rsidP="00A70A15">
      <w:pPr>
        <w:tabs>
          <w:tab w:val="left" w:pos="5580"/>
          <w:tab w:val="left" w:pos="7260"/>
        </w:tabs>
        <w:jc w:val="both"/>
        <w:rPr>
          <w:rFonts w:ascii="Arial" w:hAnsi="Arial" w:cs="Arial"/>
          <w:sz w:val="21"/>
          <w:szCs w:val="21"/>
        </w:rPr>
      </w:pPr>
      <w:r w:rsidRPr="002025C0">
        <w:rPr>
          <w:rFonts w:ascii="Arial" w:hAnsi="Arial" w:cs="Arial"/>
          <w:sz w:val="21"/>
          <w:szCs w:val="21"/>
        </w:rPr>
        <w:t>En razón de dar cumplimiento a lo dispuesto en el penúltimo párrafo del Artículo 41 de la Ley, en este Acto se da a conocer el calendario de los eventos subsecuentes de esta licitación, que a continuación se detalla:</w:t>
      </w:r>
    </w:p>
    <w:p w14:paraId="60D6EEDD" w14:textId="77777777" w:rsidR="00A70A15" w:rsidRDefault="00A70A15" w:rsidP="00A70A15">
      <w:pPr>
        <w:tabs>
          <w:tab w:val="left" w:pos="5580"/>
          <w:tab w:val="left" w:pos="7260"/>
        </w:tabs>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852"/>
        <w:gridCol w:w="1199"/>
        <w:gridCol w:w="3423"/>
      </w:tblGrid>
      <w:tr w:rsidR="00A70A15" w:rsidRPr="006E17BA" w14:paraId="634EA227" w14:textId="77777777" w:rsidTr="00EA5E92">
        <w:trPr>
          <w:trHeight w:val="298"/>
        </w:trPr>
        <w:tc>
          <w:tcPr>
            <w:tcW w:w="2297" w:type="dxa"/>
            <w:shd w:val="clear" w:color="auto" w:fill="D9D9D9"/>
            <w:vAlign w:val="center"/>
          </w:tcPr>
          <w:p w14:paraId="30968487" w14:textId="77777777" w:rsidR="00A70A15" w:rsidRPr="006E17BA" w:rsidRDefault="00A70A15" w:rsidP="00EA5E92">
            <w:pPr>
              <w:jc w:val="center"/>
              <w:rPr>
                <w:rFonts w:ascii="Arial" w:hAnsi="Arial" w:cs="Arial"/>
                <w:b/>
                <w:sz w:val="20"/>
                <w:szCs w:val="20"/>
              </w:rPr>
            </w:pPr>
            <w:r w:rsidRPr="006E17BA">
              <w:rPr>
                <w:rFonts w:ascii="Arial" w:hAnsi="Arial" w:cs="Arial"/>
                <w:b/>
                <w:sz w:val="20"/>
                <w:szCs w:val="20"/>
              </w:rPr>
              <w:t>EVENTO</w:t>
            </w:r>
          </w:p>
        </w:tc>
        <w:tc>
          <w:tcPr>
            <w:tcW w:w="1915" w:type="dxa"/>
            <w:shd w:val="clear" w:color="auto" w:fill="D9D9D9"/>
            <w:vAlign w:val="center"/>
          </w:tcPr>
          <w:p w14:paraId="19670CA2" w14:textId="77777777" w:rsidR="00A70A15" w:rsidRPr="006E17BA" w:rsidRDefault="00A70A15" w:rsidP="00EA5E92">
            <w:pPr>
              <w:jc w:val="center"/>
              <w:rPr>
                <w:rFonts w:ascii="Arial" w:hAnsi="Arial" w:cs="Arial"/>
                <w:b/>
                <w:sz w:val="20"/>
                <w:szCs w:val="20"/>
              </w:rPr>
            </w:pPr>
            <w:r w:rsidRPr="006E17BA">
              <w:rPr>
                <w:rFonts w:ascii="Arial" w:hAnsi="Arial" w:cs="Arial"/>
                <w:b/>
                <w:sz w:val="20"/>
                <w:szCs w:val="20"/>
              </w:rPr>
              <w:t>FECHA</w:t>
            </w:r>
          </w:p>
        </w:tc>
        <w:tc>
          <w:tcPr>
            <w:tcW w:w="1225" w:type="dxa"/>
            <w:tcBorders>
              <w:right w:val="single" w:sz="4" w:space="0" w:color="000000"/>
            </w:tcBorders>
            <w:shd w:val="clear" w:color="auto" w:fill="D9D9D9"/>
            <w:vAlign w:val="center"/>
          </w:tcPr>
          <w:p w14:paraId="215C514F" w14:textId="77777777" w:rsidR="00A70A15" w:rsidRPr="006E17BA" w:rsidRDefault="00A70A15" w:rsidP="00EA5E92">
            <w:pPr>
              <w:jc w:val="center"/>
              <w:rPr>
                <w:rFonts w:ascii="Arial" w:hAnsi="Arial" w:cs="Arial"/>
                <w:b/>
                <w:sz w:val="20"/>
                <w:szCs w:val="20"/>
              </w:rPr>
            </w:pPr>
            <w:r w:rsidRPr="006E17BA">
              <w:rPr>
                <w:rFonts w:ascii="Arial" w:hAnsi="Arial" w:cs="Arial"/>
                <w:b/>
                <w:sz w:val="20"/>
                <w:szCs w:val="20"/>
              </w:rPr>
              <w:t>HORA</w:t>
            </w:r>
          </w:p>
        </w:tc>
        <w:tc>
          <w:tcPr>
            <w:tcW w:w="3566" w:type="dxa"/>
            <w:tcBorders>
              <w:left w:val="single" w:sz="4" w:space="0" w:color="000000"/>
            </w:tcBorders>
            <w:shd w:val="clear" w:color="auto" w:fill="D9D9D9"/>
            <w:vAlign w:val="center"/>
          </w:tcPr>
          <w:p w14:paraId="6DA80EDA" w14:textId="77777777" w:rsidR="00A70A15" w:rsidRPr="006E17BA" w:rsidRDefault="00A70A15" w:rsidP="00EA5E92">
            <w:pPr>
              <w:jc w:val="center"/>
              <w:rPr>
                <w:rFonts w:ascii="Arial" w:hAnsi="Arial" w:cs="Arial"/>
                <w:b/>
                <w:sz w:val="20"/>
                <w:szCs w:val="20"/>
              </w:rPr>
            </w:pPr>
            <w:r w:rsidRPr="006E17BA">
              <w:rPr>
                <w:rFonts w:ascii="Arial" w:hAnsi="Arial" w:cs="Arial"/>
                <w:b/>
                <w:sz w:val="20"/>
                <w:szCs w:val="20"/>
              </w:rPr>
              <w:t>LUGAR</w:t>
            </w:r>
          </w:p>
        </w:tc>
      </w:tr>
      <w:tr w:rsidR="00A70A15" w:rsidRPr="006E17BA" w14:paraId="53037DB9" w14:textId="77777777" w:rsidTr="00EA5E92">
        <w:trPr>
          <w:trHeight w:val="303"/>
        </w:trPr>
        <w:tc>
          <w:tcPr>
            <w:tcW w:w="2297" w:type="dxa"/>
          </w:tcPr>
          <w:p w14:paraId="5AAF8DCE" w14:textId="77777777" w:rsidR="00A70A15" w:rsidRDefault="00A70A15" w:rsidP="00EA5E92">
            <w:pPr>
              <w:rPr>
                <w:rFonts w:ascii="Arial" w:hAnsi="Arial" w:cs="Arial"/>
                <w:sz w:val="20"/>
                <w:szCs w:val="20"/>
              </w:rPr>
            </w:pPr>
          </w:p>
          <w:p w14:paraId="1BDFF74C" w14:textId="77777777" w:rsidR="00A70A15" w:rsidRPr="006E17BA" w:rsidRDefault="00A70A15" w:rsidP="00EA5E92">
            <w:pPr>
              <w:rPr>
                <w:rFonts w:ascii="Arial" w:hAnsi="Arial" w:cs="Arial"/>
                <w:sz w:val="20"/>
                <w:szCs w:val="20"/>
              </w:rPr>
            </w:pPr>
            <w:r w:rsidRPr="006E17BA">
              <w:rPr>
                <w:rFonts w:ascii="Arial" w:hAnsi="Arial" w:cs="Arial"/>
                <w:sz w:val="20"/>
                <w:szCs w:val="20"/>
              </w:rPr>
              <w:t>Acto de Presentación y Apertura de Proposiciones</w:t>
            </w:r>
          </w:p>
        </w:tc>
        <w:tc>
          <w:tcPr>
            <w:tcW w:w="1915" w:type="dxa"/>
          </w:tcPr>
          <w:p w14:paraId="7A1EE1D1" w14:textId="77777777" w:rsidR="00A70A15" w:rsidRDefault="00A70A15" w:rsidP="00EA5E92">
            <w:pPr>
              <w:jc w:val="center"/>
              <w:rPr>
                <w:rFonts w:ascii="Arial" w:hAnsi="Arial" w:cs="Arial"/>
                <w:sz w:val="20"/>
                <w:szCs w:val="20"/>
              </w:rPr>
            </w:pPr>
          </w:p>
          <w:p w14:paraId="0DCA0C82" w14:textId="4A178E23" w:rsidR="00A70A15" w:rsidRPr="006E17BA" w:rsidRDefault="00E320C2" w:rsidP="00E320C2">
            <w:pPr>
              <w:jc w:val="center"/>
              <w:rPr>
                <w:rFonts w:ascii="Arial" w:hAnsi="Arial" w:cs="Arial"/>
                <w:sz w:val="20"/>
                <w:szCs w:val="20"/>
              </w:rPr>
            </w:pPr>
            <w:r>
              <w:rPr>
                <w:rFonts w:ascii="Arial" w:hAnsi="Arial" w:cs="Arial"/>
                <w:sz w:val="20"/>
                <w:szCs w:val="20"/>
              </w:rPr>
              <w:t>11</w:t>
            </w:r>
            <w:r w:rsidR="00FA3602">
              <w:rPr>
                <w:rFonts w:ascii="Arial" w:hAnsi="Arial" w:cs="Arial"/>
                <w:sz w:val="20"/>
                <w:szCs w:val="20"/>
              </w:rPr>
              <w:t xml:space="preserve"> </w:t>
            </w:r>
            <w:r w:rsidR="00A70A15">
              <w:rPr>
                <w:rFonts w:ascii="Arial" w:hAnsi="Arial" w:cs="Arial"/>
                <w:sz w:val="20"/>
                <w:szCs w:val="20"/>
              </w:rPr>
              <w:t xml:space="preserve">de </w:t>
            </w:r>
            <w:r>
              <w:rPr>
                <w:rFonts w:ascii="Arial" w:hAnsi="Arial" w:cs="Arial"/>
                <w:sz w:val="20"/>
                <w:szCs w:val="20"/>
              </w:rPr>
              <w:t>agosto</w:t>
            </w:r>
            <w:r w:rsidR="00A70A15">
              <w:rPr>
                <w:rFonts w:ascii="Arial" w:hAnsi="Arial" w:cs="Arial"/>
                <w:sz w:val="20"/>
                <w:szCs w:val="20"/>
              </w:rPr>
              <w:t xml:space="preserve"> de 2022</w:t>
            </w:r>
          </w:p>
        </w:tc>
        <w:tc>
          <w:tcPr>
            <w:tcW w:w="1225" w:type="dxa"/>
            <w:tcBorders>
              <w:right w:val="single" w:sz="4" w:space="0" w:color="000000"/>
            </w:tcBorders>
          </w:tcPr>
          <w:p w14:paraId="1B4E9B30" w14:textId="77777777" w:rsidR="00A70A15" w:rsidRDefault="00A70A15" w:rsidP="00EA5E92">
            <w:pPr>
              <w:jc w:val="center"/>
              <w:rPr>
                <w:rFonts w:ascii="Arial" w:hAnsi="Arial" w:cs="Arial"/>
                <w:sz w:val="20"/>
                <w:szCs w:val="20"/>
              </w:rPr>
            </w:pPr>
          </w:p>
          <w:p w14:paraId="31A4509D" w14:textId="77777777" w:rsidR="00A70A15" w:rsidRPr="006E17BA" w:rsidRDefault="00A70A15" w:rsidP="00EA5E92">
            <w:pPr>
              <w:jc w:val="center"/>
              <w:rPr>
                <w:rFonts w:ascii="Arial" w:hAnsi="Arial" w:cs="Arial"/>
                <w:sz w:val="20"/>
                <w:szCs w:val="20"/>
              </w:rPr>
            </w:pPr>
            <w:r>
              <w:rPr>
                <w:rFonts w:ascii="Arial" w:hAnsi="Arial" w:cs="Arial"/>
                <w:sz w:val="20"/>
                <w:szCs w:val="20"/>
              </w:rPr>
              <w:t>10</w:t>
            </w:r>
            <w:r w:rsidRPr="006E17BA">
              <w:rPr>
                <w:rFonts w:ascii="Arial" w:hAnsi="Arial" w:cs="Arial"/>
                <w:sz w:val="20"/>
                <w:szCs w:val="20"/>
              </w:rPr>
              <w:t xml:space="preserve">:00 </w:t>
            </w:r>
            <w:r w:rsidR="0016652F" w:rsidRPr="006E17BA">
              <w:rPr>
                <w:rFonts w:ascii="Arial" w:hAnsi="Arial" w:cs="Arial"/>
                <w:sz w:val="20"/>
                <w:szCs w:val="20"/>
              </w:rPr>
              <w:t>horas</w:t>
            </w:r>
            <w:r w:rsidRPr="006E17BA">
              <w:rPr>
                <w:rFonts w:ascii="Arial" w:hAnsi="Arial" w:cs="Arial"/>
                <w:sz w:val="20"/>
                <w:szCs w:val="20"/>
              </w:rPr>
              <w:t>.</w:t>
            </w:r>
          </w:p>
        </w:tc>
        <w:tc>
          <w:tcPr>
            <w:tcW w:w="3566" w:type="dxa"/>
            <w:tcBorders>
              <w:left w:val="single" w:sz="4" w:space="0" w:color="000000"/>
            </w:tcBorders>
          </w:tcPr>
          <w:p w14:paraId="07B55827" w14:textId="77777777" w:rsidR="00A70A15" w:rsidRPr="006E17BA" w:rsidRDefault="00A70A15" w:rsidP="00EA5E92">
            <w:pPr>
              <w:rPr>
                <w:rFonts w:ascii="Arial" w:hAnsi="Arial" w:cs="Arial"/>
                <w:sz w:val="20"/>
                <w:szCs w:val="20"/>
              </w:rPr>
            </w:pPr>
            <w:r>
              <w:rPr>
                <w:rFonts w:ascii="Arial" w:hAnsi="Arial" w:cs="Arial"/>
                <w:sz w:val="20"/>
                <w:szCs w:val="20"/>
              </w:rPr>
              <w:t>S</w:t>
            </w:r>
            <w:r w:rsidRPr="002A1E00">
              <w:rPr>
                <w:rFonts w:ascii="Arial" w:hAnsi="Arial" w:cs="Arial"/>
                <w:sz w:val="20"/>
                <w:szCs w:val="20"/>
              </w:rPr>
              <w:t xml:space="preserve">ala de juntas de los Servicios de Salud de Sinaloa, ubicada en calle Cerro Montebello </w:t>
            </w:r>
            <w:r>
              <w:rPr>
                <w:rFonts w:ascii="Arial" w:hAnsi="Arial" w:cs="Arial"/>
                <w:sz w:val="20"/>
                <w:szCs w:val="20"/>
              </w:rPr>
              <w:t>N</w:t>
            </w:r>
            <w:r w:rsidRPr="002A1E00">
              <w:rPr>
                <w:rFonts w:ascii="Arial" w:hAnsi="Arial" w:cs="Arial"/>
                <w:sz w:val="20"/>
                <w:szCs w:val="20"/>
              </w:rPr>
              <w:t>o. 150 oriente, colonia Montebello</w:t>
            </w:r>
            <w:r w:rsidRPr="006E17BA">
              <w:rPr>
                <w:rFonts w:ascii="Arial" w:hAnsi="Arial" w:cs="Arial"/>
                <w:sz w:val="20"/>
                <w:szCs w:val="20"/>
              </w:rPr>
              <w:t>, Culiacán, Sinaloa</w:t>
            </w:r>
          </w:p>
        </w:tc>
      </w:tr>
    </w:tbl>
    <w:p w14:paraId="47FB0CD4" w14:textId="77777777" w:rsidR="00A70A15" w:rsidRDefault="00A70A15" w:rsidP="00A70A15">
      <w:pPr>
        <w:tabs>
          <w:tab w:val="left" w:pos="5580"/>
          <w:tab w:val="left" w:pos="7260"/>
        </w:tabs>
        <w:jc w:val="both"/>
        <w:rPr>
          <w:rFonts w:ascii="Arial" w:hAnsi="Arial" w:cs="Arial"/>
          <w:sz w:val="16"/>
          <w:szCs w:val="16"/>
        </w:rPr>
      </w:pPr>
    </w:p>
    <w:p w14:paraId="05280D11" w14:textId="77777777" w:rsidR="00A70A15" w:rsidRPr="00E0210E" w:rsidRDefault="00A70A15" w:rsidP="00A70A15">
      <w:pPr>
        <w:pStyle w:val="Textoindependiente"/>
        <w:tabs>
          <w:tab w:val="left" w:pos="1568"/>
        </w:tabs>
        <w:ind w:right="-206"/>
        <w:rPr>
          <w:rFonts w:ascii="Arial" w:hAnsi="Arial" w:cs="Arial"/>
          <w:szCs w:val="22"/>
        </w:rPr>
      </w:pPr>
      <w:r w:rsidRPr="00E0210E">
        <w:rPr>
          <w:rFonts w:ascii="Arial" w:hAnsi="Arial" w:cs="Arial"/>
          <w:szCs w:val="22"/>
        </w:rPr>
        <w:t xml:space="preserve">Para efectos de notificación, se hace constar que en este Acto se les entrega una copia de la presente Acta a los asistentes, en términos del Artículo 47 de la Ley, se difundirá un ejemplar de la misma en la dirección electrónica: </w:t>
      </w:r>
      <w:hyperlink r:id="rId8" w:history="1">
        <w:r w:rsidRPr="00E0210E">
          <w:rPr>
            <w:rStyle w:val="Hipervnculo"/>
            <w:rFonts w:ascii="Arial" w:hAnsi="Arial" w:cs="Arial"/>
            <w:b/>
            <w:i/>
            <w:spacing w:val="-2"/>
            <w:sz w:val="20"/>
          </w:rPr>
          <w:t>https://compranet.sinaloa.gob.mx</w:t>
        </w:r>
      </w:hyperlink>
      <w:r w:rsidRPr="00E0210E">
        <w:rPr>
          <w:rFonts w:ascii="Arial" w:hAnsi="Arial" w:cs="Arial"/>
          <w:b/>
          <w:i/>
          <w:color w:val="0000FF"/>
          <w:spacing w:val="-2"/>
          <w:sz w:val="20"/>
          <w:u w:val="single"/>
        </w:rPr>
        <w:t>,</w:t>
      </w:r>
      <w:r w:rsidRPr="00E0210E">
        <w:rPr>
          <w:rFonts w:ascii="Arial" w:hAnsi="Arial" w:cs="Arial"/>
          <w:spacing w:val="-2"/>
          <w:szCs w:val="22"/>
        </w:rPr>
        <w:t xml:space="preserve"> </w:t>
      </w:r>
      <w:r w:rsidRPr="00E0210E">
        <w:rPr>
          <w:rFonts w:ascii="Arial" w:hAnsi="Arial" w:cs="Arial"/>
          <w:szCs w:val="22"/>
        </w:rPr>
        <w:t>para efectos de su notificación.</w:t>
      </w:r>
    </w:p>
    <w:p w14:paraId="6C89F5CD" w14:textId="77777777" w:rsidR="00A70A15" w:rsidRPr="00E0210E" w:rsidRDefault="00A70A15" w:rsidP="00A70A15">
      <w:pPr>
        <w:pStyle w:val="Textoindependiente"/>
        <w:tabs>
          <w:tab w:val="left" w:pos="1568"/>
        </w:tabs>
        <w:ind w:right="-206"/>
        <w:rPr>
          <w:rFonts w:ascii="Arial" w:hAnsi="Arial" w:cs="Arial"/>
          <w:szCs w:val="22"/>
        </w:rPr>
      </w:pPr>
    </w:p>
    <w:p w14:paraId="03A7B542" w14:textId="77777777" w:rsidR="00A70A15" w:rsidRPr="002025C0" w:rsidRDefault="00A70A15" w:rsidP="00A70A15">
      <w:pPr>
        <w:tabs>
          <w:tab w:val="left" w:pos="5580"/>
          <w:tab w:val="left" w:pos="7260"/>
        </w:tabs>
        <w:jc w:val="both"/>
        <w:rPr>
          <w:rFonts w:ascii="Arial" w:hAnsi="Arial" w:cs="Arial"/>
          <w:sz w:val="21"/>
          <w:szCs w:val="21"/>
          <w:lang w:val="es-MX"/>
        </w:rPr>
      </w:pPr>
      <w:r w:rsidRPr="002025C0">
        <w:rPr>
          <w:rFonts w:ascii="Arial" w:hAnsi="Arial" w:cs="Arial"/>
          <w:sz w:val="21"/>
          <w:szCs w:val="21"/>
        </w:rPr>
        <w:t>Asimismo, se informa que a partir de esta fecha se fijará en el rotulón que se ha colocado en la Subdirección de Recursos Materiales, un ejemplar de la presente Acta por un término no menor de cinco días hábiles.</w:t>
      </w:r>
      <w:r w:rsidRPr="002025C0">
        <w:rPr>
          <w:rFonts w:ascii="Arial" w:hAnsi="Arial" w:cs="Arial"/>
          <w:sz w:val="21"/>
          <w:szCs w:val="21"/>
          <w:lang w:val="es-MX"/>
        </w:rPr>
        <w:t xml:space="preserve"> </w:t>
      </w:r>
    </w:p>
    <w:p w14:paraId="53E15B26" w14:textId="77777777" w:rsidR="00A70A15" w:rsidRPr="002025C0" w:rsidRDefault="00A70A15" w:rsidP="00A70A15">
      <w:pPr>
        <w:tabs>
          <w:tab w:val="left" w:pos="2235"/>
        </w:tabs>
        <w:jc w:val="both"/>
        <w:rPr>
          <w:rFonts w:ascii="Arial" w:hAnsi="Arial" w:cs="Arial"/>
          <w:sz w:val="21"/>
          <w:szCs w:val="21"/>
        </w:rPr>
      </w:pPr>
    </w:p>
    <w:p w14:paraId="0772A729" w14:textId="2A74F5C9" w:rsidR="00A70A15" w:rsidRPr="000674A6" w:rsidRDefault="00A70A15" w:rsidP="00A70A15">
      <w:pPr>
        <w:tabs>
          <w:tab w:val="left" w:pos="2235"/>
        </w:tabs>
        <w:jc w:val="both"/>
        <w:rPr>
          <w:rFonts w:ascii="Arial" w:hAnsi="Arial" w:cs="Arial"/>
          <w:sz w:val="21"/>
          <w:szCs w:val="21"/>
        </w:rPr>
      </w:pPr>
      <w:r w:rsidRPr="000674A6">
        <w:rPr>
          <w:rFonts w:ascii="Arial" w:hAnsi="Arial" w:cs="Arial"/>
          <w:sz w:val="21"/>
          <w:szCs w:val="21"/>
        </w:rPr>
        <w:t>No habiendo más asuntos que tratar, se da por terminada la presente reunión, si</w:t>
      </w:r>
      <w:r w:rsidR="00E0210E" w:rsidRPr="000674A6">
        <w:rPr>
          <w:rFonts w:ascii="Arial" w:hAnsi="Arial" w:cs="Arial"/>
          <w:sz w:val="21"/>
          <w:szCs w:val="21"/>
        </w:rPr>
        <w:t xml:space="preserve">endo las </w:t>
      </w:r>
      <w:r w:rsidR="00A151A1" w:rsidRPr="00A151A1">
        <w:rPr>
          <w:rFonts w:ascii="Arial" w:hAnsi="Arial" w:cs="Arial"/>
          <w:sz w:val="21"/>
          <w:szCs w:val="21"/>
        </w:rPr>
        <w:t>14</w:t>
      </w:r>
      <w:r w:rsidR="00474CF1" w:rsidRPr="00A151A1">
        <w:rPr>
          <w:rFonts w:ascii="Arial" w:hAnsi="Arial" w:cs="Arial"/>
          <w:sz w:val="21"/>
          <w:szCs w:val="21"/>
        </w:rPr>
        <w:t>:</w:t>
      </w:r>
      <w:r w:rsidR="00A151A1" w:rsidRPr="00A151A1">
        <w:rPr>
          <w:rFonts w:ascii="Arial" w:hAnsi="Arial" w:cs="Arial"/>
          <w:sz w:val="21"/>
          <w:szCs w:val="21"/>
        </w:rPr>
        <w:t>00</w:t>
      </w:r>
      <w:r w:rsidR="00E0210E" w:rsidRPr="000674A6">
        <w:rPr>
          <w:rFonts w:ascii="Arial" w:hAnsi="Arial" w:cs="Arial"/>
          <w:sz w:val="21"/>
          <w:szCs w:val="21"/>
        </w:rPr>
        <w:t xml:space="preserve"> horas, del día </w:t>
      </w:r>
      <w:r w:rsidR="00E320C2">
        <w:rPr>
          <w:rFonts w:ascii="Arial" w:hAnsi="Arial" w:cs="Arial"/>
          <w:sz w:val="21"/>
          <w:szCs w:val="21"/>
        </w:rPr>
        <w:t>03</w:t>
      </w:r>
      <w:r w:rsidRPr="000674A6">
        <w:rPr>
          <w:rFonts w:ascii="Arial" w:hAnsi="Arial" w:cs="Arial"/>
          <w:sz w:val="21"/>
          <w:szCs w:val="21"/>
        </w:rPr>
        <w:t xml:space="preserve"> de </w:t>
      </w:r>
      <w:r w:rsidR="00E320C2">
        <w:rPr>
          <w:rFonts w:ascii="Arial" w:hAnsi="Arial" w:cs="Arial"/>
          <w:sz w:val="21"/>
          <w:szCs w:val="21"/>
        </w:rPr>
        <w:t>agosto</w:t>
      </w:r>
      <w:r w:rsidRPr="000674A6">
        <w:rPr>
          <w:rFonts w:ascii="Arial" w:hAnsi="Arial" w:cs="Arial"/>
          <w:sz w:val="21"/>
          <w:szCs w:val="21"/>
        </w:rPr>
        <w:t xml:space="preserve"> de 2022.</w:t>
      </w:r>
    </w:p>
    <w:p w14:paraId="54838804" w14:textId="77777777" w:rsidR="00A70A15" w:rsidRPr="002025C0" w:rsidRDefault="00A70A15" w:rsidP="00A70A15">
      <w:pPr>
        <w:tabs>
          <w:tab w:val="left" w:pos="2235"/>
        </w:tabs>
        <w:jc w:val="both"/>
        <w:rPr>
          <w:rFonts w:ascii="Arial" w:hAnsi="Arial" w:cs="Arial"/>
          <w:sz w:val="21"/>
          <w:szCs w:val="21"/>
          <w:highlight w:val="yellow"/>
        </w:rPr>
      </w:pPr>
    </w:p>
    <w:p w14:paraId="5505DD2A" w14:textId="09DA5276" w:rsidR="00A70A15" w:rsidRPr="002025C0" w:rsidRDefault="00A70A15" w:rsidP="00A70A15">
      <w:pPr>
        <w:tabs>
          <w:tab w:val="left" w:pos="2235"/>
        </w:tabs>
        <w:jc w:val="both"/>
        <w:outlineLvl w:val="0"/>
        <w:rPr>
          <w:rFonts w:ascii="Arial" w:hAnsi="Arial" w:cs="Arial"/>
          <w:sz w:val="21"/>
          <w:szCs w:val="21"/>
        </w:rPr>
      </w:pPr>
      <w:r w:rsidRPr="002025C0">
        <w:rPr>
          <w:rFonts w:ascii="Arial" w:hAnsi="Arial" w:cs="Arial"/>
          <w:sz w:val="21"/>
          <w:szCs w:val="21"/>
        </w:rPr>
        <w:t xml:space="preserve">Esta Acta consta de </w:t>
      </w:r>
      <w:r w:rsidR="00E4396E">
        <w:rPr>
          <w:rFonts w:ascii="Arial" w:hAnsi="Arial" w:cs="Arial"/>
          <w:sz w:val="21"/>
          <w:szCs w:val="21"/>
        </w:rPr>
        <w:t>34</w:t>
      </w:r>
      <w:r w:rsidRPr="00386499">
        <w:rPr>
          <w:rFonts w:ascii="Arial" w:hAnsi="Arial" w:cs="Arial"/>
          <w:sz w:val="21"/>
          <w:szCs w:val="21"/>
        </w:rPr>
        <w:t xml:space="preserve"> (</w:t>
      </w:r>
      <w:r w:rsidR="00E4396E">
        <w:rPr>
          <w:rFonts w:ascii="Arial" w:hAnsi="Arial" w:cs="Arial"/>
          <w:sz w:val="21"/>
          <w:szCs w:val="21"/>
        </w:rPr>
        <w:t>treinta y cuatro</w:t>
      </w:r>
      <w:r w:rsidRPr="00386499">
        <w:rPr>
          <w:rFonts w:ascii="Arial" w:hAnsi="Arial" w:cs="Arial"/>
          <w:sz w:val="21"/>
          <w:szCs w:val="21"/>
        </w:rPr>
        <w:t>)</w:t>
      </w:r>
      <w:r w:rsidRPr="002025C0">
        <w:rPr>
          <w:rFonts w:ascii="Arial" w:hAnsi="Arial" w:cs="Arial"/>
          <w:sz w:val="21"/>
          <w:szCs w:val="21"/>
        </w:rPr>
        <w:t xml:space="preserve"> hojas, firmando para los efectos legales y de conformidad los asistentes a este evento, quienes reciben copia de la misma.</w:t>
      </w:r>
    </w:p>
    <w:p w14:paraId="5D027AAF" w14:textId="77777777" w:rsidR="00A70A15" w:rsidRDefault="00A70A15" w:rsidP="00A70A15">
      <w:pPr>
        <w:pStyle w:val="Prrafodelista"/>
        <w:ind w:left="0"/>
        <w:jc w:val="both"/>
        <w:rPr>
          <w:rFonts w:ascii="Arial" w:hAnsi="Arial" w:cs="Arial"/>
          <w:b/>
          <w:caps/>
          <w:color w:val="000000" w:themeColor="text1"/>
          <w:sz w:val="21"/>
          <w:szCs w:val="21"/>
        </w:rPr>
      </w:pPr>
    </w:p>
    <w:p w14:paraId="4B818A65" w14:textId="77777777" w:rsidR="00A151A1" w:rsidRDefault="00A151A1" w:rsidP="00A70A15">
      <w:pPr>
        <w:pStyle w:val="Prrafodelista"/>
        <w:ind w:left="0"/>
        <w:jc w:val="both"/>
        <w:rPr>
          <w:rFonts w:ascii="Arial" w:hAnsi="Arial" w:cs="Arial"/>
          <w:b/>
          <w:caps/>
          <w:color w:val="000000" w:themeColor="text1"/>
          <w:sz w:val="21"/>
          <w:szCs w:val="21"/>
        </w:rPr>
      </w:pPr>
    </w:p>
    <w:p w14:paraId="43297107" w14:textId="77777777" w:rsidR="00A70A15" w:rsidRPr="007114FC" w:rsidRDefault="00A70A15" w:rsidP="00A70A15">
      <w:pPr>
        <w:pStyle w:val="Prrafodelista"/>
        <w:ind w:left="0"/>
        <w:jc w:val="both"/>
        <w:rPr>
          <w:rFonts w:ascii="Arial" w:hAnsi="Arial" w:cs="Arial"/>
          <w:b/>
          <w:caps/>
          <w:color w:val="000000" w:themeColor="text1"/>
          <w:sz w:val="21"/>
          <w:szCs w:val="21"/>
        </w:rPr>
      </w:pPr>
    </w:p>
    <w:p w14:paraId="27E1F123" w14:textId="77777777" w:rsidR="00A70A15" w:rsidRDefault="00A70A15" w:rsidP="00A70A15">
      <w:pPr>
        <w:pStyle w:val="Textoindependiente"/>
        <w:ind w:left="-142"/>
        <w:jc w:val="center"/>
        <w:rPr>
          <w:rFonts w:ascii="Arial" w:hAnsi="Arial" w:cs="Arial"/>
          <w:b/>
          <w:szCs w:val="22"/>
          <w:u w:val="single"/>
        </w:rPr>
      </w:pPr>
      <w:r w:rsidRPr="00BD0203">
        <w:rPr>
          <w:rFonts w:ascii="Arial" w:hAnsi="Arial" w:cs="Arial"/>
          <w:b/>
          <w:szCs w:val="22"/>
          <w:u w:val="single"/>
          <w:lang w:val="es-MX"/>
        </w:rPr>
        <w:t>POR LOS LICITANTES</w:t>
      </w:r>
    </w:p>
    <w:tbl>
      <w:tblPr>
        <w:tblW w:w="9040" w:type="dxa"/>
        <w:tblCellMar>
          <w:left w:w="70" w:type="dxa"/>
          <w:right w:w="70" w:type="dxa"/>
        </w:tblCellMar>
        <w:tblLook w:val="04A0" w:firstRow="1" w:lastRow="0" w:firstColumn="1" w:lastColumn="0" w:noHBand="0" w:noVBand="1"/>
      </w:tblPr>
      <w:tblGrid>
        <w:gridCol w:w="3320"/>
        <w:gridCol w:w="3140"/>
        <w:gridCol w:w="2580"/>
      </w:tblGrid>
      <w:tr w:rsidR="00A70A15" w14:paraId="4421C80E" w14:textId="77777777" w:rsidTr="00EA5E92">
        <w:trPr>
          <w:trHeight w:val="570"/>
        </w:trPr>
        <w:tc>
          <w:tcPr>
            <w:tcW w:w="3320" w:type="dxa"/>
            <w:tcBorders>
              <w:top w:val="nil"/>
              <w:left w:val="nil"/>
              <w:bottom w:val="nil"/>
              <w:right w:val="nil"/>
            </w:tcBorders>
            <w:shd w:val="clear" w:color="auto" w:fill="auto"/>
            <w:vAlign w:val="center"/>
            <w:hideMark/>
          </w:tcPr>
          <w:p w14:paraId="21EC8C28" w14:textId="77777777" w:rsidR="000674A6" w:rsidRDefault="000674A6" w:rsidP="005B70DB">
            <w:pPr>
              <w:rPr>
                <w:rFonts w:ascii="Arial" w:hAnsi="Arial" w:cs="Arial"/>
                <w:color w:val="000000"/>
                <w:sz w:val="22"/>
                <w:szCs w:val="22"/>
              </w:rPr>
            </w:pPr>
          </w:p>
          <w:p w14:paraId="0AC9961A" w14:textId="5838AF91" w:rsidR="00A70A15" w:rsidRDefault="00A70A15" w:rsidP="009013C9">
            <w:pPr>
              <w:rPr>
                <w:rFonts w:ascii="Arial" w:hAnsi="Arial" w:cs="Arial"/>
                <w:color w:val="000000"/>
                <w:sz w:val="22"/>
                <w:szCs w:val="22"/>
              </w:rPr>
            </w:pPr>
            <w:r>
              <w:rPr>
                <w:rFonts w:ascii="Arial" w:hAnsi="Arial" w:cs="Arial"/>
                <w:color w:val="000000"/>
                <w:sz w:val="22"/>
                <w:szCs w:val="22"/>
              </w:rPr>
              <w:t xml:space="preserve">C. </w:t>
            </w:r>
            <w:r w:rsidR="00585059">
              <w:rPr>
                <w:rFonts w:ascii="Arial" w:hAnsi="Arial" w:cs="Arial"/>
                <w:color w:val="000000"/>
                <w:sz w:val="22"/>
                <w:szCs w:val="22"/>
              </w:rPr>
              <w:t xml:space="preserve">Roxana </w:t>
            </w:r>
            <w:bookmarkStart w:id="3" w:name="_GoBack"/>
            <w:bookmarkEnd w:id="3"/>
            <w:r w:rsidR="009013C9">
              <w:rPr>
                <w:rFonts w:ascii="Arial" w:hAnsi="Arial" w:cs="Arial"/>
                <w:color w:val="000000"/>
                <w:sz w:val="22"/>
                <w:szCs w:val="22"/>
              </w:rPr>
              <w:t xml:space="preserve">Berenice </w:t>
            </w:r>
            <w:r w:rsidR="00A151A1">
              <w:rPr>
                <w:rFonts w:ascii="Arial" w:hAnsi="Arial" w:cs="Arial"/>
                <w:color w:val="000000"/>
                <w:sz w:val="22"/>
                <w:szCs w:val="22"/>
              </w:rPr>
              <w:t>Díaz Beltrán</w:t>
            </w:r>
          </w:p>
        </w:tc>
        <w:tc>
          <w:tcPr>
            <w:tcW w:w="3140" w:type="dxa"/>
            <w:tcBorders>
              <w:top w:val="nil"/>
              <w:left w:val="nil"/>
              <w:bottom w:val="nil"/>
              <w:right w:val="nil"/>
            </w:tcBorders>
            <w:shd w:val="clear" w:color="auto" w:fill="auto"/>
            <w:vAlign w:val="center"/>
            <w:hideMark/>
          </w:tcPr>
          <w:p w14:paraId="7290266E" w14:textId="5C668B4B" w:rsidR="00A70A15" w:rsidRDefault="00A70A15" w:rsidP="00EA5E92">
            <w:pPr>
              <w:rPr>
                <w:rFonts w:ascii="Arial" w:hAnsi="Arial" w:cs="Arial"/>
                <w:color w:val="000000"/>
                <w:sz w:val="22"/>
                <w:szCs w:val="22"/>
              </w:rPr>
            </w:pPr>
          </w:p>
          <w:p w14:paraId="64FA9DE0" w14:textId="77777777" w:rsidR="00067817" w:rsidRDefault="00067817" w:rsidP="00EA5E92">
            <w:pPr>
              <w:rPr>
                <w:rFonts w:ascii="Arial" w:hAnsi="Arial" w:cs="Arial"/>
                <w:color w:val="000000"/>
                <w:sz w:val="22"/>
                <w:szCs w:val="22"/>
              </w:rPr>
            </w:pPr>
          </w:p>
          <w:p w14:paraId="1F1F32A3" w14:textId="3AB3FAC7" w:rsidR="00A70A15" w:rsidRDefault="000674A6" w:rsidP="00A151A1">
            <w:pPr>
              <w:rPr>
                <w:rFonts w:ascii="Arial" w:hAnsi="Arial" w:cs="Arial"/>
                <w:color w:val="000000"/>
                <w:sz w:val="22"/>
                <w:szCs w:val="22"/>
              </w:rPr>
            </w:pPr>
            <w:r>
              <w:rPr>
                <w:rFonts w:ascii="Arial" w:hAnsi="Arial" w:cs="Arial"/>
                <w:color w:val="000000"/>
                <w:sz w:val="22"/>
                <w:szCs w:val="22"/>
              </w:rPr>
              <w:t xml:space="preserve">Representante de </w:t>
            </w:r>
            <w:r w:rsidR="00A151A1">
              <w:rPr>
                <w:rFonts w:ascii="Arial" w:hAnsi="Arial" w:cs="Arial"/>
                <w:color w:val="000000"/>
                <w:sz w:val="22"/>
                <w:szCs w:val="22"/>
              </w:rPr>
              <w:t>Grupo Nacional Provincial, S.A.B.</w:t>
            </w:r>
          </w:p>
        </w:tc>
        <w:tc>
          <w:tcPr>
            <w:tcW w:w="2580" w:type="dxa"/>
            <w:tcBorders>
              <w:top w:val="nil"/>
              <w:left w:val="nil"/>
              <w:bottom w:val="nil"/>
              <w:right w:val="nil"/>
            </w:tcBorders>
            <w:shd w:val="clear" w:color="auto" w:fill="auto"/>
            <w:noWrap/>
            <w:vAlign w:val="bottom"/>
            <w:hideMark/>
          </w:tcPr>
          <w:p w14:paraId="0AE6679E" w14:textId="77777777" w:rsidR="00A70A15" w:rsidRDefault="00A70A15" w:rsidP="00EA5E92">
            <w:pPr>
              <w:rPr>
                <w:rFonts w:ascii="Calibri" w:hAnsi="Calibri" w:cs="Calibri"/>
                <w:color w:val="000000"/>
                <w:sz w:val="22"/>
                <w:szCs w:val="22"/>
              </w:rPr>
            </w:pPr>
            <w:r>
              <w:rPr>
                <w:rFonts w:ascii="Calibri" w:hAnsi="Calibri" w:cs="Calibri"/>
                <w:color w:val="000000"/>
                <w:sz w:val="22"/>
                <w:szCs w:val="22"/>
              </w:rPr>
              <w:t>______________________</w:t>
            </w:r>
          </w:p>
        </w:tc>
      </w:tr>
    </w:tbl>
    <w:p w14:paraId="5F0488A4" w14:textId="62CE22F6" w:rsidR="00A70A15" w:rsidRDefault="00A70A15" w:rsidP="00A70A15">
      <w:pPr>
        <w:pStyle w:val="Textoindependiente"/>
        <w:ind w:left="-142"/>
        <w:jc w:val="center"/>
        <w:rPr>
          <w:rFonts w:ascii="Arial" w:hAnsi="Arial" w:cs="Arial"/>
          <w:b/>
          <w:szCs w:val="22"/>
          <w:u w:val="single"/>
        </w:rPr>
      </w:pPr>
    </w:p>
    <w:p w14:paraId="19203147" w14:textId="030F3894" w:rsidR="00067817" w:rsidRDefault="00067817" w:rsidP="00A70A15">
      <w:pPr>
        <w:pStyle w:val="Textoindependiente"/>
        <w:ind w:left="-142"/>
        <w:jc w:val="center"/>
        <w:rPr>
          <w:rFonts w:ascii="Arial" w:hAnsi="Arial" w:cs="Arial"/>
          <w:b/>
          <w:szCs w:val="22"/>
          <w:u w:val="single"/>
        </w:rPr>
      </w:pPr>
    </w:p>
    <w:p w14:paraId="79FA39B0" w14:textId="0F84106D" w:rsidR="00067817" w:rsidRDefault="00067817" w:rsidP="00A70A15">
      <w:pPr>
        <w:pStyle w:val="Textoindependiente"/>
        <w:ind w:left="-142"/>
        <w:jc w:val="center"/>
        <w:rPr>
          <w:rFonts w:ascii="Arial" w:hAnsi="Arial" w:cs="Arial"/>
          <w:b/>
          <w:szCs w:val="22"/>
          <w:u w:val="single"/>
        </w:rPr>
      </w:pPr>
    </w:p>
    <w:p w14:paraId="4DE16EDA" w14:textId="77777777" w:rsidR="00067817" w:rsidRDefault="00067817" w:rsidP="00A70A15">
      <w:pPr>
        <w:pStyle w:val="Textoindependiente"/>
        <w:ind w:left="-142"/>
        <w:jc w:val="center"/>
        <w:rPr>
          <w:rFonts w:ascii="Arial" w:hAnsi="Arial" w:cs="Arial"/>
          <w:b/>
          <w:szCs w:val="22"/>
          <w:u w:val="single"/>
        </w:rPr>
      </w:pPr>
    </w:p>
    <w:p w14:paraId="476BA5C4" w14:textId="3741F83C" w:rsidR="000674A6" w:rsidRDefault="000674A6" w:rsidP="000674A6">
      <w:pPr>
        <w:pStyle w:val="Textoindependiente"/>
        <w:ind w:left="-142"/>
        <w:jc w:val="center"/>
        <w:rPr>
          <w:rFonts w:ascii="Arial" w:hAnsi="Arial" w:cs="Arial"/>
          <w:b/>
          <w:szCs w:val="22"/>
          <w:u w:val="single"/>
        </w:rPr>
      </w:pPr>
    </w:p>
    <w:tbl>
      <w:tblPr>
        <w:tblW w:w="9040" w:type="dxa"/>
        <w:tblCellMar>
          <w:left w:w="70" w:type="dxa"/>
          <w:right w:w="70" w:type="dxa"/>
        </w:tblCellMar>
        <w:tblLook w:val="04A0" w:firstRow="1" w:lastRow="0" w:firstColumn="1" w:lastColumn="0" w:noHBand="0" w:noVBand="1"/>
      </w:tblPr>
      <w:tblGrid>
        <w:gridCol w:w="3320"/>
        <w:gridCol w:w="3140"/>
        <w:gridCol w:w="2580"/>
      </w:tblGrid>
      <w:tr w:rsidR="000674A6" w14:paraId="764574AD" w14:textId="77777777" w:rsidTr="00A151A1">
        <w:trPr>
          <w:trHeight w:val="570"/>
        </w:trPr>
        <w:tc>
          <w:tcPr>
            <w:tcW w:w="3320" w:type="dxa"/>
            <w:tcBorders>
              <w:top w:val="nil"/>
              <w:left w:val="nil"/>
              <w:bottom w:val="nil"/>
              <w:right w:val="nil"/>
            </w:tcBorders>
            <w:shd w:val="clear" w:color="auto" w:fill="auto"/>
            <w:vAlign w:val="center"/>
          </w:tcPr>
          <w:p w14:paraId="67A91D37" w14:textId="5457E88F" w:rsidR="000674A6" w:rsidRDefault="000674A6" w:rsidP="0009522F">
            <w:pPr>
              <w:rPr>
                <w:rFonts w:ascii="Arial" w:hAnsi="Arial" w:cs="Arial"/>
                <w:color w:val="000000"/>
                <w:sz w:val="22"/>
                <w:szCs w:val="22"/>
              </w:rPr>
            </w:pPr>
          </w:p>
        </w:tc>
        <w:tc>
          <w:tcPr>
            <w:tcW w:w="3140" w:type="dxa"/>
            <w:tcBorders>
              <w:top w:val="nil"/>
              <w:left w:val="nil"/>
              <w:bottom w:val="nil"/>
              <w:right w:val="nil"/>
            </w:tcBorders>
            <w:shd w:val="clear" w:color="auto" w:fill="auto"/>
            <w:vAlign w:val="center"/>
          </w:tcPr>
          <w:p w14:paraId="767B926C" w14:textId="4D51C0A2" w:rsidR="000674A6" w:rsidRDefault="000674A6" w:rsidP="005B7FB4">
            <w:pPr>
              <w:rPr>
                <w:rFonts w:ascii="Arial" w:hAnsi="Arial" w:cs="Arial"/>
                <w:color w:val="000000"/>
                <w:sz w:val="22"/>
                <w:szCs w:val="22"/>
              </w:rPr>
            </w:pPr>
          </w:p>
        </w:tc>
        <w:tc>
          <w:tcPr>
            <w:tcW w:w="2580" w:type="dxa"/>
            <w:tcBorders>
              <w:top w:val="nil"/>
              <w:left w:val="nil"/>
              <w:bottom w:val="nil"/>
              <w:right w:val="nil"/>
            </w:tcBorders>
            <w:shd w:val="clear" w:color="auto" w:fill="auto"/>
            <w:noWrap/>
            <w:vAlign w:val="bottom"/>
          </w:tcPr>
          <w:p w14:paraId="7DAD23DB" w14:textId="25A8870D" w:rsidR="000674A6" w:rsidRDefault="000674A6" w:rsidP="005B7FB4">
            <w:pPr>
              <w:rPr>
                <w:rFonts w:ascii="Calibri" w:hAnsi="Calibri" w:cs="Calibri"/>
                <w:color w:val="000000"/>
                <w:sz w:val="22"/>
                <w:szCs w:val="22"/>
              </w:rPr>
            </w:pPr>
          </w:p>
        </w:tc>
      </w:tr>
    </w:tbl>
    <w:p w14:paraId="2299A1EC" w14:textId="0C63B57E" w:rsidR="00A70A15" w:rsidRDefault="00A70A15" w:rsidP="00A70A15">
      <w:pPr>
        <w:tabs>
          <w:tab w:val="left" w:pos="5580"/>
          <w:tab w:val="left" w:pos="7260"/>
        </w:tabs>
        <w:jc w:val="both"/>
        <w:rPr>
          <w:rFonts w:ascii="Arial" w:hAnsi="Arial" w:cs="Arial"/>
          <w:b/>
          <w:sz w:val="22"/>
          <w:szCs w:val="22"/>
        </w:rPr>
      </w:pPr>
    </w:p>
    <w:p w14:paraId="68365A98" w14:textId="77777777" w:rsidR="00E14300" w:rsidRDefault="00E14300" w:rsidP="00A70A15">
      <w:pPr>
        <w:tabs>
          <w:tab w:val="left" w:pos="5580"/>
          <w:tab w:val="left" w:pos="7260"/>
        </w:tabs>
        <w:jc w:val="both"/>
        <w:rPr>
          <w:rFonts w:ascii="Arial" w:hAnsi="Arial" w:cs="Arial"/>
          <w:b/>
          <w:sz w:val="22"/>
          <w:szCs w:val="22"/>
        </w:rPr>
      </w:pPr>
    </w:p>
    <w:p w14:paraId="7AE59819" w14:textId="77777777" w:rsidR="00A70A15" w:rsidRPr="00A412F6" w:rsidRDefault="00A70A15" w:rsidP="00A70A15">
      <w:pPr>
        <w:jc w:val="center"/>
        <w:outlineLvl w:val="0"/>
        <w:rPr>
          <w:rFonts w:ascii="Arial" w:hAnsi="Arial" w:cs="Arial"/>
          <w:b/>
          <w:sz w:val="22"/>
          <w:szCs w:val="22"/>
          <w:u w:val="single"/>
        </w:rPr>
      </w:pPr>
      <w:r w:rsidRPr="00A412F6">
        <w:rPr>
          <w:rFonts w:ascii="Arial" w:hAnsi="Arial" w:cs="Arial"/>
          <w:b/>
          <w:sz w:val="22"/>
          <w:szCs w:val="22"/>
          <w:u w:val="single"/>
        </w:rPr>
        <w:t>POR LA DEPENDENCIA</w:t>
      </w:r>
    </w:p>
    <w:p w14:paraId="5508EE38" w14:textId="77777777" w:rsidR="00A70A15" w:rsidRDefault="00A70A15" w:rsidP="00A70A15">
      <w:pPr>
        <w:jc w:val="center"/>
        <w:outlineLvl w:val="0"/>
        <w:rPr>
          <w:rFonts w:ascii="Arial" w:hAnsi="Arial" w:cs="Arial"/>
          <w:b/>
          <w:sz w:val="22"/>
          <w:szCs w:val="22"/>
          <w:u w:val="single"/>
          <w:lang w:val="es-MX"/>
        </w:rPr>
      </w:pPr>
    </w:p>
    <w:tbl>
      <w:tblPr>
        <w:tblW w:w="8963" w:type="dxa"/>
        <w:tblInd w:w="70" w:type="dxa"/>
        <w:tblCellMar>
          <w:left w:w="70" w:type="dxa"/>
          <w:right w:w="70" w:type="dxa"/>
        </w:tblCellMar>
        <w:tblLook w:val="04A0" w:firstRow="1" w:lastRow="0" w:firstColumn="1" w:lastColumn="0" w:noHBand="0" w:noVBand="1"/>
      </w:tblPr>
      <w:tblGrid>
        <w:gridCol w:w="3292"/>
        <w:gridCol w:w="3113"/>
        <w:gridCol w:w="2558"/>
      </w:tblGrid>
      <w:tr w:rsidR="00A70A15" w:rsidRPr="007C4B74" w14:paraId="7257650D" w14:textId="77777777" w:rsidTr="00067817">
        <w:trPr>
          <w:trHeight w:val="298"/>
        </w:trPr>
        <w:tc>
          <w:tcPr>
            <w:tcW w:w="3292" w:type="dxa"/>
            <w:tcBorders>
              <w:top w:val="nil"/>
              <w:left w:val="nil"/>
              <w:bottom w:val="nil"/>
              <w:right w:val="nil"/>
            </w:tcBorders>
            <w:shd w:val="clear" w:color="auto" w:fill="auto"/>
            <w:vAlign w:val="center"/>
            <w:hideMark/>
          </w:tcPr>
          <w:p w14:paraId="52A7ACFD" w14:textId="77777777" w:rsidR="00A70A15" w:rsidRPr="007C4B74" w:rsidRDefault="00A70A15" w:rsidP="00EA5E92">
            <w:pPr>
              <w:rPr>
                <w:rFonts w:ascii="Arial" w:hAnsi="Arial" w:cs="Arial"/>
                <w:b/>
                <w:bCs/>
                <w:color w:val="000000"/>
                <w:sz w:val="22"/>
                <w:szCs w:val="22"/>
                <w:lang w:val="es-MX" w:eastAsia="es-MX"/>
              </w:rPr>
            </w:pPr>
            <w:r w:rsidRPr="007C4B74">
              <w:rPr>
                <w:rFonts w:ascii="Arial" w:hAnsi="Arial" w:cs="Arial"/>
                <w:b/>
                <w:bCs/>
                <w:color w:val="000000"/>
                <w:sz w:val="22"/>
                <w:szCs w:val="22"/>
                <w:lang w:val="es-MX" w:eastAsia="es-MX"/>
              </w:rPr>
              <w:t>Nombre</w:t>
            </w:r>
          </w:p>
        </w:tc>
        <w:tc>
          <w:tcPr>
            <w:tcW w:w="3113" w:type="dxa"/>
            <w:tcBorders>
              <w:top w:val="nil"/>
              <w:left w:val="nil"/>
              <w:bottom w:val="nil"/>
              <w:right w:val="nil"/>
            </w:tcBorders>
            <w:shd w:val="clear" w:color="auto" w:fill="auto"/>
            <w:vAlign w:val="center"/>
            <w:hideMark/>
          </w:tcPr>
          <w:p w14:paraId="05A44D2A" w14:textId="77777777" w:rsidR="00A70A15" w:rsidRPr="007C4B74" w:rsidRDefault="00A70A15" w:rsidP="00EA5E92">
            <w:pPr>
              <w:rPr>
                <w:rFonts w:ascii="Arial" w:hAnsi="Arial" w:cs="Arial"/>
                <w:b/>
                <w:bCs/>
                <w:color w:val="000000"/>
                <w:sz w:val="22"/>
                <w:szCs w:val="22"/>
                <w:lang w:val="es-MX" w:eastAsia="es-MX"/>
              </w:rPr>
            </w:pPr>
            <w:r w:rsidRPr="007C4B74">
              <w:rPr>
                <w:rFonts w:ascii="Arial" w:hAnsi="Arial" w:cs="Arial"/>
                <w:b/>
                <w:bCs/>
                <w:color w:val="000000"/>
                <w:sz w:val="22"/>
                <w:szCs w:val="22"/>
                <w:lang w:val="es-MX" w:eastAsia="es-MX"/>
              </w:rPr>
              <w:t>Representante</w:t>
            </w:r>
          </w:p>
        </w:tc>
        <w:tc>
          <w:tcPr>
            <w:tcW w:w="2558" w:type="dxa"/>
            <w:tcBorders>
              <w:top w:val="nil"/>
              <w:left w:val="nil"/>
              <w:bottom w:val="nil"/>
              <w:right w:val="nil"/>
            </w:tcBorders>
            <w:shd w:val="clear" w:color="auto" w:fill="auto"/>
            <w:noWrap/>
            <w:vAlign w:val="center"/>
            <w:hideMark/>
          </w:tcPr>
          <w:p w14:paraId="0B310347" w14:textId="77777777" w:rsidR="00A70A15" w:rsidRPr="007C4B74" w:rsidRDefault="00A70A15" w:rsidP="00EA5E92">
            <w:pPr>
              <w:rPr>
                <w:rFonts w:ascii="Arial" w:hAnsi="Arial" w:cs="Arial"/>
                <w:b/>
                <w:bCs/>
                <w:color w:val="000000"/>
                <w:sz w:val="22"/>
                <w:szCs w:val="22"/>
                <w:lang w:val="es-MX" w:eastAsia="es-MX"/>
              </w:rPr>
            </w:pPr>
            <w:r w:rsidRPr="007C4B74">
              <w:rPr>
                <w:rFonts w:ascii="Arial" w:hAnsi="Arial" w:cs="Arial"/>
                <w:b/>
                <w:bCs/>
                <w:color w:val="000000"/>
                <w:sz w:val="22"/>
                <w:szCs w:val="22"/>
                <w:lang w:val="es-MX" w:eastAsia="es-MX"/>
              </w:rPr>
              <w:t>Firma</w:t>
            </w:r>
          </w:p>
        </w:tc>
      </w:tr>
      <w:tr w:rsidR="00A70A15" w:rsidRPr="007C4B74" w14:paraId="49320789" w14:textId="77777777" w:rsidTr="00067817">
        <w:trPr>
          <w:trHeight w:val="298"/>
        </w:trPr>
        <w:tc>
          <w:tcPr>
            <w:tcW w:w="3292" w:type="dxa"/>
            <w:tcBorders>
              <w:top w:val="nil"/>
              <w:left w:val="nil"/>
              <w:bottom w:val="nil"/>
              <w:right w:val="nil"/>
            </w:tcBorders>
            <w:shd w:val="clear" w:color="auto" w:fill="auto"/>
            <w:vAlign w:val="bottom"/>
            <w:hideMark/>
          </w:tcPr>
          <w:p w14:paraId="120C5924" w14:textId="77777777" w:rsidR="00A70A15" w:rsidRDefault="00A70A15" w:rsidP="00EA5E92">
            <w:pPr>
              <w:rPr>
                <w:rFonts w:ascii="Arial" w:hAnsi="Arial" w:cs="Arial"/>
                <w:b/>
                <w:bCs/>
                <w:color w:val="000000"/>
                <w:sz w:val="22"/>
                <w:szCs w:val="22"/>
                <w:lang w:val="es-MX" w:eastAsia="es-MX"/>
              </w:rPr>
            </w:pPr>
          </w:p>
          <w:p w14:paraId="1DCC8EA6" w14:textId="77777777" w:rsidR="0009522F" w:rsidRPr="007C4B74" w:rsidRDefault="0009522F" w:rsidP="00EA5E92">
            <w:pPr>
              <w:rPr>
                <w:rFonts w:ascii="Arial" w:hAnsi="Arial" w:cs="Arial"/>
                <w:b/>
                <w:bCs/>
                <w:color w:val="000000"/>
                <w:sz w:val="22"/>
                <w:szCs w:val="22"/>
                <w:lang w:val="es-MX" w:eastAsia="es-MX"/>
              </w:rPr>
            </w:pPr>
          </w:p>
        </w:tc>
        <w:tc>
          <w:tcPr>
            <w:tcW w:w="3113" w:type="dxa"/>
            <w:tcBorders>
              <w:top w:val="nil"/>
              <w:left w:val="nil"/>
              <w:bottom w:val="nil"/>
              <w:right w:val="nil"/>
            </w:tcBorders>
            <w:shd w:val="clear" w:color="auto" w:fill="auto"/>
            <w:vAlign w:val="bottom"/>
            <w:hideMark/>
          </w:tcPr>
          <w:p w14:paraId="4B893193" w14:textId="77777777" w:rsidR="00A70A15" w:rsidRPr="007C4B74" w:rsidRDefault="00A70A15" w:rsidP="00EA5E92">
            <w:pPr>
              <w:rPr>
                <w:sz w:val="20"/>
                <w:szCs w:val="20"/>
                <w:lang w:val="es-MX" w:eastAsia="es-MX"/>
              </w:rPr>
            </w:pPr>
          </w:p>
        </w:tc>
        <w:tc>
          <w:tcPr>
            <w:tcW w:w="2558" w:type="dxa"/>
            <w:tcBorders>
              <w:top w:val="nil"/>
              <w:left w:val="nil"/>
              <w:bottom w:val="nil"/>
              <w:right w:val="nil"/>
            </w:tcBorders>
            <w:shd w:val="clear" w:color="auto" w:fill="auto"/>
            <w:noWrap/>
            <w:vAlign w:val="bottom"/>
            <w:hideMark/>
          </w:tcPr>
          <w:p w14:paraId="693FA1E0" w14:textId="77777777" w:rsidR="00A70A15" w:rsidRPr="007C4B74" w:rsidRDefault="00A70A15" w:rsidP="00EA5E92">
            <w:pPr>
              <w:rPr>
                <w:sz w:val="20"/>
                <w:szCs w:val="20"/>
                <w:lang w:val="es-MX" w:eastAsia="es-MX"/>
              </w:rPr>
            </w:pPr>
          </w:p>
        </w:tc>
      </w:tr>
      <w:tr w:rsidR="00A70A15" w:rsidRPr="007C4B74" w14:paraId="1380ACD8" w14:textId="77777777" w:rsidTr="00067817">
        <w:trPr>
          <w:trHeight w:val="567"/>
        </w:trPr>
        <w:tc>
          <w:tcPr>
            <w:tcW w:w="3292" w:type="dxa"/>
            <w:tcBorders>
              <w:top w:val="nil"/>
              <w:left w:val="nil"/>
              <w:bottom w:val="nil"/>
              <w:right w:val="nil"/>
            </w:tcBorders>
            <w:shd w:val="clear" w:color="auto" w:fill="auto"/>
            <w:vAlign w:val="center"/>
            <w:hideMark/>
          </w:tcPr>
          <w:p w14:paraId="1F57E199" w14:textId="77777777" w:rsidR="00A70A15" w:rsidRPr="007C4B74" w:rsidRDefault="00A70A15" w:rsidP="00EA5E92">
            <w:pPr>
              <w:rPr>
                <w:rFonts w:ascii="Arial" w:hAnsi="Arial" w:cs="Arial"/>
                <w:color w:val="000000"/>
                <w:sz w:val="22"/>
                <w:szCs w:val="22"/>
                <w:lang w:val="es-MX" w:eastAsia="es-MX"/>
              </w:rPr>
            </w:pPr>
            <w:r>
              <w:rPr>
                <w:rFonts w:ascii="Arial" w:hAnsi="Arial" w:cs="Arial"/>
                <w:color w:val="000000"/>
                <w:sz w:val="22"/>
                <w:szCs w:val="22"/>
                <w:lang w:val="es-MX" w:eastAsia="es-MX"/>
              </w:rPr>
              <w:t>C.</w:t>
            </w:r>
            <w:r w:rsidRPr="007C4B74">
              <w:rPr>
                <w:rFonts w:ascii="Arial" w:hAnsi="Arial" w:cs="Arial"/>
                <w:color w:val="000000"/>
                <w:sz w:val="22"/>
                <w:szCs w:val="22"/>
                <w:lang w:val="es-MX" w:eastAsia="es-MX"/>
              </w:rPr>
              <w:t xml:space="preserve"> </w:t>
            </w:r>
            <w:r>
              <w:rPr>
                <w:rFonts w:ascii="Arial" w:hAnsi="Arial" w:cs="Arial"/>
                <w:color w:val="000000"/>
                <w:sz w:val="22"/>
                <w:szCs w:val="22"/>
                <w:lang w:val="es-MX" w:eastAsia="es-MX"/>
              </w:rPr>
              <w:t>Eduardo Aguirre Medina</w:t>
            </w:r>
          </w:p>
        </w:tc>
        <w:tc>
          <w:tcPr>
            <w:tcW w:w="3113" w:type="dxa"/>
            <w:tcBorders>
              <w:top w:val="nil"/>
              <w:left w:val="nil"/>
              <w:bottom w:val="nil"/>
              <w:right w:val="nil"/>
            </w:tcBorders>
            <w:shd w:val="clear" w:color="auto" w:fill="auto"/>
            <w:vAlign w:val="center"/>
            <w:hideMark/>
          </w:tcPr>
          <w:p w14:paraId="0976615C" w14:textId="77777777" w:rsidR="00A70A15" w:rsidRPr="007C4B74" w:rsidRDefault="00A70A15" w:rsidP="00EA5E92">
            <w:pPr>
              <w:rPr>
                <w:rFonts w:ascii="Arial" w:hAnsi="Arial" w:cs="Arial"/>
                <w:color w:val="000000"/>
                <w:sz w:val="22"/>
                <w:szCs w:val="22"/>
                <w:lang w:val="es-MX" w:eastAsia="es-MX"/>
              </w:rPr>
            </w:pPr>
            <w:r>
              <w:rPr>
                <w:rFonts w:ascii="Arial" w:hAnsi="Arial" w:cs="Arial"/>
                <w:color w:val="000000"/>
                <w:sz w:val="22"/>
                <w:szCs w:val="22"/>
                <w:lang w:val="es-MX" w:eastAsia="es-MX"/>
              </w:rPr>
              <w:t>Director</w:t>
            </w:r>
            <w:r w:rsidRPr="007C4B74">
              <w:rPr>
                <w:rFonts w:ascii="Arial" w:hAnsi="Arial" w:cs="Arial"/>
                <w:color w:val="000000"/>
                <w:sz w:val="22"/>
                <w:szCs w:val="22"/>
                <w:lang w:val="es-MX" w:eastAsia="es-MX"/>
              </w:rPr>
              <w:t xml:space="preserve"> </w:t>
            </w:r>
            <w:r>
              <w:rPr>
                <w:rFonts w:ascii="Arial" w:hAnsi="Arial" w:cs="Arial"/>
                <w:color w:val="000000"/>
                <w:sz w:val="22"/>
                <w:szCs w:val="22"/>
                <w:lang w:val="es-MX" w:eastAsia="es-MX"/>
              </w:rPr>
              <w:t>Administrativo</w:t>
            </w:r>
          </w:p>
        </w:tc>
        <w:tc>
          <w:tcPr>
            <w:tcW w:w="2558" w:type="dxa"/>
            <w:tcBorders>
              <w:top w:val="nil"/>
              <w:left w:val="nil"/>
              <w:bottom w:val="nil"/>
              <w:right w:val="nil"/>
            </w:tcBorders>
            <w:shd w:val="clear" w:color="auto" w:fill="auto"/>
            <w:noWrap/>
            <w:vAlign w:val="bottom"/>
            <w:hideMark/>
          </w:tcPr>
          <w:p w14:paraId="1D81B16F" w14:textId="77777777" w:rsidR="00A70A15" w:rsidRPr="007C4B74" w:rsidRDefault="00A70A15" w:rsidP="00EA5E92">
            <w:pPr>
              <w:rPr>
                <w:rFonts w:ascii="Calibri" w:hAnsi="Calibri" w:cs="Calibri"/>
                <w:color w:val="000000"/>
                <w:sz w:val="22"/>
                <w:szCs w:val="22"/>
                <w:lang w:val="es-MX" w:eastAsia="es-MX"/>
              </w:rPr>
            </w:pPr>
            <w:r w:rsidRPr="007C4B74">
              <w:rPr>
                <w:rFonts w:ascii="Calibri" w:hAnsi="Calibri" w:cs="Calibri"/>
                <w:color w:val="000000"/>
                <w:sz w:val="22"/>
                <w:szCs w:val="22"/>
                <w:lang w:val="es-MX" w:eastAsia="es-MX"/>
              </w:rPr>
              <w:t>______________________</w:t>
            </w:r>
          </w:p>
        </w:tc>
      </w:tr>
      <w:tr w:rsidR="00A70A15" w:rsidRPr="007C4B74" w14:paraId="3E2A6E82" w14:textId="77777777" w:rsidTr="00067817">
        <w:trPr>
          <w:trHeight w:val="298"/>
        </w:trPr>
        <w:tc>
          <w:tcPr>
            <w:tcW w:w="3292" w:type="dxa"/>
            <w:tcBorders>
              <w:top w:val="nil"/>
              <w:left w:val="nil"/>
              <w:bottom w:val="nil"/>
              <w:right w:val="nil"/>
            </w:tcBorders>
            <w:shd w:val="clear" w:color="auto" w:fill="auto"/>
            <w:vAlign w:val="center"/>
            <w:hideMark/>
          </w:tcPr>
          <w:p w14:paraId="4A7392D1" w14:textId="77777777" w:rsidR="00A70A15" w:rsidRPr="007C4B74" w:rsidRDefault="00A70A15" w:rsidP="00EA5E92">
            <w:pPr>
              <w:rPr>
                <w:sz w:val="20"/>
                <w:szCs w:val="20"/>
                <w:lang w:val="es-MX" w:eastAsia="es-MX"/>
              </w:rPr>
            </w:pPr>
          </w:p>
        </w:tc>
        <w:tc>
          <w:tcPr>
            <w:tcW w:w="3113" w:type="dxa"/>
            <w:tcBorders>
              <w:top w:val="nil"/>
              <w:left w:val="nil"/>
              <w:bottom w:val="nil"/>
              <w:right w:val="nil"/>
            </w:tcBorders>
            <w:shd w:val="clear" w:color="auto" w:fill="auto"/>
            <w:vAlign w:val="center"/>
            <w:hideMark/>
          </w:tcPr>
          <w:p w14:paraId="4ED4262E" w14:textId="77777777" w:rsidR="00A70A15" w:rsidRPr="007C4B74" w:rsidRDefault="00A70A15" w:rsidP="00EA5E92">
            <w:pPr>
              <w:rPr>
                <w:sz w:val="20"/>
                <w:szCs w:val="20"/>
                <w:lang w:val="es-MX" w:eastAsia="es-MX"/>
              </w:rPr>
            </w:pPr>
          </w:p>
        </w:tc>
        <w:tc>
          <w:tcPr>
            <w:tcW w:w="2558" w:type="dxa"/>
            <w:tcBorders>
              <w:top w:val="nil"/>
              <w:left w:val="nil"/>
              <w:bottom w:val="nil"/>
              <w:right w:val="nil"/>
            </w:tcBorders>
            <w:shd w:val="clear" w:color="auto" w:fill="auto"/>
            <w:noWrap/>
            <w:vAlign w:val="bottom"/>
            <w:hideMark/>
          </w:tcPr>
          <w:p w14:paraId="3BC98CC6" w14:textId="77777777" w:rsidR="00A70A15" w:rsidRPr="007C4B74" w:rsidRDefault="00A70A15" w:rsidP="00EA5E92">
            <w:pPr>
              <w:rPr>
                <w:sz w:val="20"/>
                <w:szCs w:val="20"/>
                <w:lang w:val="es-MX" w:eastAsia="es-MX"/>
              </w:rPr>
            </w:pPr>
          </w:p>
        </w:tc>
      </w:tr>
      <w:tr w:rsidR="00A70A15" w:rsidRPr="007C4B74" w14:paraId="68364834" w14:textId="77777777" w:rsidTr="00067817">
        <w:trPr>
          <w:trHeight w:val="298"/>
        </w:trPr>
        <w:tc>
          <w:tcPr>
            <w:tcW w:w="3292" w:type="dxa"/>
            <w:tcBorders>
              <w:top w:val="nil"/>
              <w:left w:val="nil"/>
              <w:bottom w:val="nil"/>
              <w:right w:val="nil"/>
            </w:tcBorders>
            <w:shd w:val="clear" w:color="auto" w:fill="auto"/>
            <w:vAlign w:val="center"/>
          </w:tcPr>
          <w:p w14:paraId="7CDE3E40" w14:textId="77777777" w:rsidR="00A70A15" w:rsidRPr="00427125" w:rsidRDefault="00A70A15" w:rsidP="000674A6">
            <w:pPr>
              <w:rPr>
                <w:rFonts w:ascii="Arial" w:hAnsi="Arial" w:cs="Arial"/>
                <w:color w:val="000000"/>
                <w:sz w:val="22"/>
                <w:szCs w:val="22"/>
                <w:highlight w:val="yellow"/>
                <w:lang w:val="es-MX" w:eastAsia="es-MX"/>
              </w:rPr>
            </w:pPr>
            <w:r w:rsidRPr="000674A6">
              <w:rPr>
                <w:rFonts w:ascii="Arial" w:hAnsi="Arial" w:cs="Arial"/>
                <w:color w:val="000000"/>
                <w:sz w:val="22"/>
                <w:szCs w:val="22"/>
                <w:lang w:val="es-MX" w:eastAsia="es-MX"/>
              </w:rPr>
              <w:t xml:space="preserve">C. </w:t>
            </w:r>
            <w:r w:rsidR="000674A6" w:rsidRPr="000674A6">
              <w:rPr>
                <w:rFonts w:ascii="Arial" w:hAnsi="Arial" w:cs="Arial"/>
                <w:color w:val="000000"/>
                <w:sz w:val="22"/>
                <w:szCs w:val="22"/>
                <w:lang w:val="es-MX" w:eastAsia="es-MX"/>
              </w:rPr>
              <w:t>Karla Gámez Gutiérrez</w:t>
            </w:r>
          </w:p>
        </w:tc>
        <w:tc>
          <w:tcPr>
            <w:tcW w:w="3113" w:type="dxa"/>
            <w:tcBorders>
              <w:top w:val="nil"/>
              <w:left w:val="nil"/>
              <w:bottom w:val="nil"/>
              <w:right w:val="nil"/>
            </w:tcBorders>
            <w:shd w:val="clear" w:color="auto" w:fill="auto"/>
            <w:vAlign w:val="center"/>
          </w:tcPr>
          <w:p w14:paraId="750712F6" w14:textId="77777777" w:rsidR="00A70A15" w:rsidRPr="007C4B74" w:rsidRDefault="000674A6" w:rsidP="000674A6">
            <w:pPr>
              <w:rPr>
                <w:rFonts w:ascii="Arial" w:hAnsi="Arial" w:cs="Arial"/>
                <w:color w:val="000000"/>
                <w:sz w:val="22"/>
                <w:szCs w:val="22"/>
                <w:lang w:val="es-MX" w:eastAsia="es-MX"/>
              </w:rPr>
            </w:pPr>
            <w:r>
              <w:rPr>
                <w:rFonts w:ascii="Arial" w:hAnsi="Arial" w:cs="Arial"/>
                <w:color w:val="000000"/>
                <w:sz w:val="22"/>
                <w:szCs w:val="22"/>
                <w:lang w:val="es-MX" w:eastAsia="es-MX"/>
              </w:rPr>
              <w:t>Subdirectora de Recursos Materiales</w:t>
            </w:r>
          </w:p>
        </w:tc>
        <w:tc>
          <w:tcPr>
            <w:tcW w:w="2558" w:type="dxa"/>
            <w:tcBorders>
              <w:top w:val="nil"/>
              <w:left w:val="nil"/>
              <w:bottom w:val="nil"/>
              <w:right w:val="nil"/>
            </w:tcBorders>
            <w:shd w:val="clear" w:color="auto" w:fill="auto"/>
            <w:noWrap/>
            <w:vAlign w:val="bottom"/>
          </w:tcPr>
          <w:p w14:paraId="2B6F4EFF" w14:textId="77777777" w:rsidR="00A70A15" w:rsidRPr="007C4B74" w:rsidRDefault="00A70A15" w:rsidP="00EA5E92">
            <w:pPr>
              <w:rPr>
                <w:rFonts w:ascii="Calibri" w:hAnsi="Calibri" w:cs="Calibri"/>
                <w:color w:val="000000"/>
                <w:sz w:val="22"/>
                <w:szCs w:val="22"/>
                <w:lang w:val="es-MX" w:eastAsia="es-MX"/>
              </w:rPr>
            </w:pPr>
            <w:r w:rsidRPr="007C4B74">
              <w:rPr>
                <w:rFonts w:ascii="Calibri" w:hAnsi="Calibri" w:cs="Calibri"/>
                <w:color w:val="000000"/>
                <w:sz w:val="22"/>
                <w:szCs w:val="22"/>
                <w:lang w:val="es-MX" w:eastAsia="es-MX"/>
              </w:rPr>
              <w:t>______________________</w:t>
            </w:r>
          </w:p>
        </w:tc>
      </w:tr>
      <w:tr w:rsidR="00A70A15" w:rsidRPr="007C4B74" w14:paraId="0249567C" w14:textId="77777777" w:rsidTr="00067817">
        <w:trPr>
          <w:trHeight w:val="567"/>
        </w:trPr>
        <w:tc>
          <w:tcPr>
            <w:tcW w:w="3292" w:type="dxa"/>
            <w:tcBorders>
              <w:top w:val="nil"/>
              <w:left w:val="nil"/>
              <w:bottom w:val="nil"/>
              <w:right w:val="nil"/>
            </w:tcBorders>
            <w:shd w:val="clear" w:color="auto" w:fill="auto"/>
            <w:vAlign w:val="center"/>
            <w:hideMark/>
          </w:tcPr>
          <w:p w14:paraId="057CDC3E" w14:textId="77777777" w:rsidR="00A70A15" w:rsidRDefault="00A70A15" w:rsidP="00EA5E92">
            <w:pPr>
              <w:rPr>
                <w:rFonts w:ascii="Arial" w:hAnsi="Arial" w:cs="Arial"/>
                <w:color w:val="000000"/>
                <w:sz w:val="22"/>
                <w:szCs w:val="22"/>
                <w:lang w:val="es-MX" w:eastAsia="es-MX"/>
              </w:rPr>
            </w:pPr>
          </w:p>
          <w:p w14:paraId="43A7135E" w14:textId="77777777" w:rsidR="00A151A1" w:rsidRDefault="00A151A1" w:rsidP="00EA5E92">
            <w:pPr>
              <w:rPr>
                <w:rFonts w:ascii="Arial" w:hAnsi="Arial" w:cs="Arial"/>
                <w:color w:val="000000"/>
                <w:sz w:val="22"/>
                <w:szCs w:val="22"/>
                <w:lang w:val="es-MX" w:eastAsia="es-MX"/>
              </w:rPr>
            </w:pPr>
          </w:p>
          <w:p w14:paraId="2219F8D6" w14:textId="77777777" w:rsidR="00A70A15" w:rsidRPr="007C4B74" w:rsidRDefault="00A70A15" w:rsidP="000674A6">
            <w:pPr>
              <w:rPr>
                <w:rFonts w:ascii="Arial" w:hAnsi="Arial" w:cs="Arial"/>
                <w:color w:val="000000"/>
                <w:sz w:val="22"/>
                <w:szCs w:val="22"/>
                <w:lang w:val="es-MX" w:eastAsia="es-MX"/>
              </w:rPr>
            </w:pPr>
            <w:r>
              <w:rPr>
                <w:rFonts w:ascii="Arial" w:hAnsi="Arial" w:cs="Arial"/>
                <w:color w:val="000000"/>
                <w:sz w:val="22"/>
                <w:szCs w:val="22"/>
                <w:lang w:val="es-MX" w:eastAsia="es-MX"/>
              </w:rPr>
              <w:t xml:space="preserve">C. </w:t>
            </w:r>
            <w:r w:rsidR="000674A6">
              <w:rPr>
                <w:rFonts w:ascii="Arial" w:hAnsi="Arial" w:cs="Arial"/>
                <w:color w:val="000000"/>
                <w:sz w:val="22"/>
                <w:szCs w:val="22"/>
                <w:lang w:val="es-MX" w:eastAsia="es-MX"/>
              </w:rPr>
              <w:t>Lorenzo Guadalupe Roque Aguilera</w:t>
            </w:r>
          </w:p>
        </w:tc>
        <w:tc>
          <w:tcPr>
            <w:tcW w:w="3113" w:type="dxa"/>
            <w:tcBorders>
              <w:top w:val="nil"/>
              <w:left w:val="nil"/>
              <w:bottom w:val="nil"/>
              <w:right w:val="nil"/>
            </w:tcBorders>
            <w:shd w:val="clear" w:color="auto" w:fill="auto"/>
            <w:vAlign w:val="center"/>
            <w:hideMark/>
          </w:tcPr>
          <w:p w14:paraId="596BFA10" w14:textId="77777777" w:rsidR="00A70A15" w:rsidRDefault="00A70A15" w:rsidP="00EA5E92">
            <w:pPr>
              <w:rPr>
                <w:rFonts w:ascii="Arial" w:hAnsi="Arial" w:cs="Arial"/>
                <w:color w:val="000000"/>
                <w:sz w:val="22"/>
                <w:szCs w:val="22"/>
                <w:lang w:val="es-MX" w:eastAsia="es-MX"/>
              </w:rPr>
            </w:pPr>
          </w:p>
          <w:p w14:paraId="1E652D3A" w14:textId="77777777" w:rsidR="00A70A15" w:rsidRDefault="00A70A15" w:rsidP="00EA5E92">
            <w:pPr>
              <w:rPr>
                <w:rFonts w:ascii="Arial" w:hAnsi="Arial" w:cs="Arial"/>
                <w:color w:val="000000"/>
                <w:sz w:val="22"/>
                <w:szCs w:val="22"/>
                <w:lang w:val="es-MX" w:eastAsia="es-MX"/>
              </w:rPr>
            </w:pPr>
          </w:p>
          <w:p w14:paraId="2A84D5C0" w14:textId="77777777" w:rsidR="00A70A15" w:rsidRPr="007C4B74" w:rsidRDefault="000674A6" w:rsidP="00EA5E92">
            <w:pPr>
              <w:rPr>
                <w:rFonts w:ascii="Arial" w:hAnsi="Arial" w:cs="Arial"/>
                <w:color w:val="000000"/>
                <w:sz w:val="22"/>
                <w:szCs w:val="22"/>
                <w:lang w:val="es-MX" w:eastAsia="es-MX"/>
              </w:rPr>
            </w:pPr>
            <w:r>
              <w:rPr>
                <w:rFonts w:ascii="Arial" w:hAnsi="Arial" w:cs="Arial"/>
                <w:color w:val="000000"/>
                <w:sz w:val="22"/>
                <w:szCs w:val="22"/>
                <w:lang w:val="es-MX" w:eastAsia="es-MX"/>
              </w:rPr>
              <w:t>Representante de la Dirección Jurídica y de Normatividad</w:t>
            </w:r>
          </w:p>
        </w:tc>
        <w:tc>
          <w:tcPr>
            <w:tcW w:w="2558" w:type="dxa"/>
            <w:tcBorders>
              <w:top w:val="nil"/>
              <w:left w:val="nil"/>
              <w:bottom w:val="nil"/>
              <w:right w:val="nil"/>
            </w:tcBorders>
            <w:shd w:val="clear" w:color="auto" w:fill="auto"/>
            <w:noWrap/>
            <w:vAlign w:val="bottom"/>
            <w:hideMark/>
          </w:tcPr>
          <w:p w14:paraId="4508EBC2" w14:textId="77777777" w:rsidR="00A70A15" w:rsidRPr="007C4B74" w:rsidRDefault="00A70A15" w:rsidP="00EA5E92">
            <w:pPr>
              <w:rPr>
                <w:rFonts w:ascii="Calibri" w:hAnsi="Calibri" w:cs="Calibri"/>
                <w:color w:val="000000"/>
                <w:sz w:val="22"/>
                <w:szCs w:val="22"/>
                <w:lang w:val="es-MX" w:eastAsia="es-MX"/>
              </w:rPr>
            </w:pPr>
            <w:r w:rsidRPr="007C4B74">
              <w:rPr>
                <w:rFonts w:ascii="Calibri" w:hAnsi="Calibri" w:cs="Calibri"/>
                <w:color w:val="000000"/>
                <w:sz w:val="22"/>
                <w:szCs w:val="22"/>
                <w:lang w:val="es-MX" w:eastAsia="es-MX"/>
              </w:rPr>
              <w:t>______________________</w:t>
            </w:r>
          </w:p>
        </w:tc>
      </w:tr>
      <w:tr w:rsidR="00A70A15" w:rsidRPr="007C4B74" w14:paraId="728A188F" w14:textId="77777777" w:rsidTr="00067817">
        <w:trPr>
          <w:trHeight w:val="298"/>
        </w:trPr>
        <w:tc>
          <w:tcPr>
            <w:tcW w:w="3292" w:type="dxa"/>
            <w:tcBorders>
              <w:top w:val="nil"/>
              <w:left w:val="nil"/>
              <w:bottom w:val="nil"/>
              <w:right w:val="nil"/>
            </w:tcBorders>
            <w:shd w:val="clear" w:color="auto" w:fill="auto"/>
            <w:noWrap/>
            <w:vAlign w:val="center"/>
            <w:hideMark/>
          </w:tcPr>
          <w:p w14:paraId="528780D4" w14:textId="77777777" w:rsidR="00A70A15" w:rsidRDefault="00A70A15" w:rsidP="00EA5E92">
            <w:pPr>
              <w:rPr>
                <w:rFonts w:ascii="Calibri" w:hAnsi="Calibri" w:cs="Calibri"/>
                <w:color w:val="000000"/>
                <w:sz w:val="22"/>
                <w:szCs w:val="22"/>
                <w:lang w:val="es-MX" w:eastAsia="es-MX"/>
              </w:rPr>
            </w:pPr>
          </w:p>
          <w:p w14:paraId="33661E2F" w14:textId="77777777" w:rsidR="00A70A15" w:rsidRPr="007C4B74" w:rsidRDefault="00A70A15" w:rsidP="00EA5E92">
            <w:pPr>
              <w:rPr>
                <w:rFonts w:ascii="Calibri" w:hAnsi="Calibri" w:cs="Calibri"/>
                <w:color w:val="000000"/>
                <w:sz w:val="22"/>
                <w:szCs w:val="22"/>
                <w:lang w:val="es-MX" w:eastAsia="es-MX"/>
              </w:rPr>
            </w:pPr>
          </w:p>
        </w:tc>
        <w:tc>
          <w:tcPr>
            <w:tcW w:w="3113" w:type="dxa"/>
            <w:tcBorders>
              <w:top w:val="nil"/>
              <w:left w:val="nil"/>
              <w:bottom w:val="nil"/>
              <w:right w:val="nil"/>
            </w:tcBorders>
            <w:shd w:val="clear" w:color="auto" w:fill="auto"/>
            <w:noWrap/>
            <w:vAlign w:val="center"/>
            <w:hideMark/>
          </w:tcPr>
          <w:p w14:paraId="6FA0C165" w14:textId="77777777" w:rsidR="00A70A15" w:rsidRPr="007C4B74" w:rsidRDefault="00A70A15" w:rsidP="00EA5E92">
            <w:pPr>
              <w:rPr>
                <w:sz w:val="20"/>
                <w:szCs w:val="20"/>
                <w:lang w:val="es-MX" w:eastAsia="es-MX"/>
              </w:rPr>
            </w:pPr>
          </w:p>
        </w:tc>
        <w:tc>
          <w:tcPr>
            <w:tcW w:w="2558" w:type="dxa"/>
            <w:tcBorders>
              <w:top w:val="nil"/>
              <w:left w:val="nil"/>
              <w:bottom w:val="nil"/>
              <w:right w:val="nil"/>
            </w:tcBorders>
            <w:shd w:val="clear" w:color="auto" w:fill="auto"/>
            <w:noWrap/>
            <w:vAlign w:val="bottom"/>
            <w:hideMark/>
          </w:tcPr>
          <w:p w14:paraId="0528351C" w14:textId="77777777" w:rsidR="00A70A15" w:rsidRPr="007C4B74" w:rsidRDefault="00A70A15" w:rsidP="00EA5E92">
            <w:pPr>
              <w:rPr>
                <w:sz w:val="20"/>
                <w:szCs w:val="20"/>
                <w:lang w:val="es-MX" w:eastAsia="es-MX"/>
              </w:rPr>
            </w:pPr>
          </w:p>
        </w:tc>
      </w:tr>
      <w:tr w:rsidR="00A70A15" w:rsidRPr="007C4B74" w14:paraId="6ED950A1" w14:textId="77777777" w:rsidTr="00067817">
        <w:trPr>
          <w:trHeight w:val="567"/>
        </w:trPr>
        <w:tc>
          <w:tcPr>
            <w:tcW w:w="3292" w:type="dxa"/>
            <w:tcBorders>
              <w:top w:val="nil"/>
              <w:left w:val="nil"/>
              <w:bottom w:val="nil"/>
              <w:right w:val="nil"/>
            </w:tcBorders>
            <w:shd w:val="clear" w:color="auto" w:fill="auto"/>
            <w:noWrap/>
            <w:vAlign w:val="center"/>
            <w:hideMark/>
          </w:tcPr>
          <w:p w14:paraId="36DD184A" w14:textId="77777777" w:rsidR="00A70A15" w:rsidRPr="007C4B74" w:rsidRDefault="00A70A15" w:rsidP="00EA5E92">
            <w:pPr>
              <w:rPr>
                <w:rFonts w:ascii="Arial" w:hAnsi="Arial" w:cs="Arial"/>
                <w:color w:val="000000"/>
                <w:sz w:val="22"/>
                <w:szCs w:val="22"/>
                <w:lang w:val="es-MX" w:eastAsia="es-MX"/>
              </w:rPr>
            </w:pPr>
            <w:r>
              <w:rPr>
                <w:rFonts w:ascii="Arial" w:hAnsi="Arial" w:cs="Arial"/>
                <w:color w:val="000000"/>
                <w:sz w:val="22"/>
                <w:szCs w:val="22"/>
                <w:lang w:val="es-MX" w:eastAsia="es-MX"/>
              </w:rPr>
              <w:t>C.</w:t>
            </w:r>
            <w:r w:rsidRPr="007C4B74">
              <w:rPr>
                <w:rFonts w:ascii="Arial" w:hAnsi="Arial" w:cs="Arial"/>
                <w:color w:val="000000"/>
                <w:sz w:val="22"/>
                <w:szCs w:val="22"/>
                <w:lang w:val="es-MX" w:eastAsia="es-MX"/>
              </w:rPr>
              <w:t xml:space="preserve"> </w:t>
            </w:r>
            <w:r>
              <w:rPr>
                <w:rFonts w:ascii="Arial" w:hAnsi="Arial" w:cs="Arial"/>
                <w:color w:val="000000"/>
                <w:sz w:val="22"/>
                <w:szCs w:val="22"/>
                <w:lang w:val="es-MX" w:eastAsia="es-MX"/>
              </w:rPr>
              <w:t>José Alejandro Avilés Tostado</w:t>
            </w:r>
          </w:p>
        </w:tc>
        <w:tc>
          <w:tcPr>
            <w:tcW w:w="3113" w:type="dxa"/>
            <w:tcBorders>
              <w:top w:val="nil"/>
              <w:left w:val="nil"/>
              <w:bottom w:val="nil"/>
              <w:right w:val="nil"/>
            </w:tcBorders>
            <w:shd w:val="clear" w:color="auto" w:fill="auto"/>
            <w:vAlign w:val="center"/>
            <w:hideMark/>
          </w:tcPr>
          <w:p w14:paraId="5AF9AFEA" w14:textId="77777777" w:rsidR="00A70A15" w:rsidRPr="007C4B74" w:rsidRDefault="00A70A15" w:rsidP="00EA5E92">
            <w:pPr>
              <w:rPr>
                <w:rFonts w:ascii="Arial" w:hAnsi="Arial" w:cs="Arial"/>
                <w:color w:val="000000"/>
                <w:sz w:val="22"/>
                <w:szCs w:val="22"/>
                <w:lang w:val="es-MX" w:eastAsia="es-MX"/>
              </w:rPr>
            </w:pPr>
            <w:r>
              <w:rPr>
                <w:rFonts w:ascii="Arial" w:hAnsi="Arial" w:cs="Arial"/>
                <w:color w:val="000000"/>
                <w:sz w:val="22"/>
                <w:szCs w:val="22"/>
                <w:lang w:val="es-MX" w:eastAsia="es-MX"/>
              </w:rPr>
              <w:t>Jefe del Departamento de Adquisiciones</w:t>
            </w:r>
          </w:p>
        </w:tc>
        <w:tc>
          <w:tcPr>
            <w:tcW w:w="2558" w:type="dxa"/>
            <w:tcBorders>
              <w:top w:val="nil"/>
              <w:left w:val="nil"/>
              <w:bottom w:val="nil"/>
              <w:right w:val="nil"/>
            </w:tcBorders>
            <w:shd w:val="clear" w:color="auto" w:fill="auto"/>
            <w:noWrap/>
            <w:vAlign w:val="bottom"/>
            <w:hideMark/>
          </w:tcPr>
          <w:p w14:paraId="37DE8677" w14:textId="77777777" w:rsidR="00A70A15" w:rsidRPr="007C4B74" w:rsidRDefault="00A70A15" w:rsidP="00EA5E92">
            <w:pPr>
              <w:rPr>
                <w:rFonts w:ascii="Calibri" w:hAnsi="Calibri" w:cs="Calibri"/>
                <w:color w:val="000000"/>
                <w:sz w:val="22"/>
                <w:szCs w:val="22"/>
                <w:lang w:val="es-MX" w:eastAsia="es-MX"/>
              </w:rPr>
            </w:pPr>
            <w:r w:rsidRPr="007C4B74">
              <w:rPr>
                <w:rFonts w:ascii="Calibri" w:hAnsi="Calibri" w:cs="Calibri"/>
                <w:color w:val="000000"/>
                <w:sz w:val="22"/>
                <w:szCs w:val="22"/>
                <w:lang w:val="es-MX" w:eastAsia="es-MX"/>
              </w:rPr>
              <w:t>______________________</w:t>
            </w:r>
          </w:p>
        </w:tc>
      </w:tr>
      <w:tr w:rsidR="00A70A15" w:rsidRPr="007C4B74" w14:paraId="232FE124" w14:textId="77777777" w:rsidTr="00067817">
        <w:trPr>
          <w:trHeight w:val="298"/>
        </w:trPr>
        <w:tc>
          <w:tcPr>
            <w:tcW w:w="3292" w:type="dxa"/>
            <w:tcBorders>
              <w:top w:val="nil"/>
              <w:left w:val="nil"/>
              <w:bottom w:val="nil"/>
              <w:right w:val="nil"/>
            </w:tcBorders>
            <w:shd w:val="clear" w:color="auto" w:fill="auto"/>
            <w:noWrap/>
            <w:vAlign w:val="bottom"/>
            <w:hideMark/>
          </w:tcPr>
          <w:p w14:paraId="21F722AE" w14:textId="77777777" w:rsidR="00A70A15" w:rsidRPr="007C4B74" w:rsidRDefault="00A70A15" w:rsidP="00EA5E92">
            <w:pPr>
              <w:rPr>
                <w:rFonts w:ascii="Arial" w:hAnsi="Arial" w:cs="Arial"/>
                <w:color w:val="000000"/>
                <w:sz w:val="22"/>
                <w:szCs w:val="22"/>
                <w:lang w:val="es-MX" w:eastAsia="es-MX"/>
              </w:rPr>
            </w:pPr>
            <w:r w:rsidRPr="007C4B74">
              <w:rPr>
                <w:rFonts w:ascii="Arial" w:hAnsi="Arial" w:cs="Arial"/>
                <w:color w:val="000000"/>
                <w:sz w:val="22"/>
                <w:szCs w:val="22"/>
                <w:lang w:val="es-MX" w:eastAsia="es-MX"/>
              </w:rPr>
              <w:t xml:space="preserve">         </w:t>
            </w:r>
          </w:p>
        </w:tc>
        <w:tc>
          <w:tcPr>
            <w:tcW w:w="3113" w:type="dxa"/>
            <w:tcBorders>
              <w:top w:val="nil"/>
              <w:left w:val="nil"/>
              <w:bottom w:val="nil"/>
              <w:right w:val="nil"/>
            </w:tcBorders>
            <w:shd w:val="clear" w:color="auto" w:fill="auto"/>
            <w:noWrap/>
            <w:vAlign w:val="bottom"/>
            <w:hideMark/>
          </w:tcPr>
          <w:p w14:paraId="20FA4029" w14:textId="77777777" w:rsidR="00A70A15" w:rsidRPr="007C4B74" w:rsidRDefault="00A70A15" w:rsidP="00EA5E92">
            <w:pPr>
              <w:rPr>
                <w:rFonts w:ascii="Arial" w:hAnsi="Arial" w:cs="Arial"/>
                <w:color w:val="000000"/>
                <w:sz w:val="22"/>
                <w:szCs w:val="22"/>
                <w:lang w:val="es-MX" w:eastAsia="es-MX"/>
              </w:rPr>
            </w:pPr>
          </w:p>
        </w:tc>
        <w:tc>
          <w:tcPr>
            <w:tcW w:w="2558" w:type="dxa"/>
            <w:tcBorders>
              <w:top w:val="nil"/>
              <w:left w:val="nil"/>
              <w:bottom w:val="nil"/>
              <w:right w:val="nil"/>
            </w:tcBorders>
            <w:shd w:val="clear" w:color="auto" w:fill="auto"/>
            <w:noWrap/>
            <w:vAlign w:val="bottom"/>
            <w:hideMark/>
          </w:tcPr>
          <w:p w14:paraId="3B7C1B4B" w14:textId="77777777" w:rsidR="00A70A15" w:rsidRPr="007C4B74" w:rsidRDefault="00A70A15" w:rsidP="00EA5E92">
            <w:pPr>
              <w:rPr>
                <w:sz w:val="20"/>
                <w:szCs w:val="20"/>
                <w:lang w:val="es-MX" w:eastAsia="es-MX"/>
              </w:rPr>
            </w:pPr>
          </w:p>
        </w:tc>
      </w:tr>
      <w:tr w:rsidR="00A70A15" w:rsidRPr="007C4B74" w14:paraId="5A8C294F" w14:textId="77777777" w:rsidTr="00067817">
        <w:trPr>
          <w:trHeight w:val="567"/>
        </w:trPr>
        <w:tc>
          <w:tcPr>
            <w:tcW w:w="3292" w:type="dxa"/>
            <w:tcBorders>
              <w:top w:val="nil"/>
              <w:left w:val="nil"/>
              <w:bottom w:val="nil"/>
              <w:right w:val="nil"/>
            </w:tcBorders>
            <w:shd w:val="clear" w:color="auto" w:fill="auto"/>
            <w:vAlign w:val="center"/>
            <w:hideMark/>
          </w:tcPr>
          <w:p w14:paraId="7EDCF432" w14:textId="199840BD" w:rsidR="00A70A15" w:rsidRPr="007C4B74" w:rsidRDefault="00A70A15" w:rsidP="00A151A1">
            <w:pPr>
              <w:rPr>
                <w:rFonts w:ascii="Arial" w:hAnsi="Arial" w:cs="Arial"/>
                <w:color w:val="000000"/>
                <w:sz w:val="22"/>
                <w:szCs w:val="22"/>
                <w:lang w:val="es-MX" w:eastAsia="es-MX"/>
              </w:rPr>
            </w:pPr>
            <w:r w:rsidRPr="000674A6">
              <w:rPr>
                <w:rFonts w:ascii="Arial" w:hAnsi="Arial" w:cs="Arial"/>
                <w:color w:val="000000"/>
                <w:sz w:val="22"/>
                <w:szCs w:val="22"/>
                <w:lang w:val="es-MX" w:eastAsia="es-MX"/>
              </w:rPr>
              <w:t xml:space="preserve">C. </w:t>
            </w:r>
            <w:r w:rsidR="00A151A1">
              <w:rPr>
                <w:rFonts w:ascii="Arial" w:hAnsi="Arial" w:cs="Arial"/>
                <w:color w:val="000000"/>
                <w:sz w:val="22"/>
                <w:szCs w:val="22"/>
                <w:lang w:val="es-MX" w:eastAsia="es-MX"/>
              </w:rPr>
              <w:t>María José Corrales Osuna</w:t>
            </w:r>
            <w:r>
              <w:rPr>
                <w:rFonts w:ascii="Arial" w:hAnsi="Arial" w:cs="Arial"/>
                <w:color w:val="000000"/>
                <w:sz w:val="22"/>
                <w:szCs w:val="22"/>
                <w:lang w:val="es-MX" w:eastAsia="es-MX"/>
              </w:rPr>
              <w:t xml:space="preserve"> </w:t>
            </w:r>
          </w:p>
        </w:tc>
        <w:tc>
          <w:tcPr>
            <w:tcW w:w="3113" w:type="dxa"/>
            <w:tcBorders>
              <w:top w:val="nil"/>
              <w:left w:val="nil"/>
              <w:bottom w:val="nil"/>
              <w:right w:val="nil"/>
            </w:tcBorders>
            <w:shd w:val="clear" w:color="auto" w:fill="auto"/>
            <w:vAlign w:val="center"/>
            <w:hideMark/>
          </w:tcPr>
          <w:p w14:paraId="7D91255C" w14:textId="77777777" w:rsidR="00A70A15" w:rsidRDefault="00A70A15" w:rsidP="00EA5E92">
            <w:pPr>
              <w:rPr>
                <w:rFonts w:ascii="Arial" w:hAnsi="Arial" w:cs="Arial"/>
                <w:color w:val="000000"/>
                <w:sz w:val="22"/>
                <w:szCs w:val="22"/>
                <w:lang w:val="es-MX" w:eastAsia="es-MX"/>
              </w:rPr>
            </w:pPr>
          </w:p>
          <w:p w14:paraId="44533CB9" w14:textId="77777777" w:rsidR="00A70A15" w:rsidRPr="007C4B74" w:rsidRDefault="00A70A15" w:rsidP="00EA5E92">
            <w:pPr>
              <w:rPr>
                <w:rFonts w:ascii="Arial" w:hAnsi="Arial" w:cs="Arial"/>
                <w:color w:val="000000"/>
                <w:sz w:val="22"/>
                <w:szCs w:val="22"/>
                <w:lang w:val="es-MX" w:eastAsia="es-MX"/>
              </w:rPr>
            </w:pPr>
            <w:r>
              <w:rPr>
                <w:rFonts w:ascii="Arial" w:hAnsi="Arial" w:cs="Arial"/>
                <w:color w:val="000000"/>
                <w:sz w:val="22"/>
                <w:szCs w:val="22"/>
                <w:lang w:val="es-MX" w:eastAsia="es-MX"/>
              </w:rPr>
              <w:t>Representante del Órgano Interno de Control y Evaluación.</w:t>
            </w:r>
          </w:p>
        </w:tc>
        <w:tc>
          <w:tcPr>
            <w:tcW w:w="2558" w:type="dxa"/>
            <w:tcBorders>
              <w:top w:val="nil"/>
              <w:left w:val="nil"/>
              <w:bottom w:val="nil"/>
              <w:right w:val="nil"/>
            </w:tcBorders>
            <w:shd w:val="clear" w:color="auto" w:fill="auto"/>
            <w:noWrap/>
            <w:vAlign w:val="bottom"/>
            <w:hideMark/>
          </w:tcPr>
          <w:p w14:paraId="484D5A40" w14:textId="77777777" w:rsidR="00A70A15" w:rsidRPr="007C4B74" w:rsidRDefault="00A70A15" w:rsidP="00EA5E92">
            <w:pPr>
              <w:rPr>
                <w:rFonts w:ascii="Calibri" w:hAnsi="Calibri" w:cs="Calibri"/>
                <w:color w:val="000000"/>
                <w:sz w:val="22"/>
                <w:szCs w:val="22"/>
                <w:lang w:val="es-MX" w:eastAsia="es-MX"/>
              </w:rPr>
            </w:pPr>
            <w:r w:rsidRPr="007C4B74">
              <w:rPr>
                <w:rFonts w:ascii="Calibri" w:hAnsi="Calibri" w:cs="Calibri"/>
                <w:color w:val="000000"/>
                <w:sz w:val="22"/>
                <w:szCs w:val="22"/>
                <w:lang w:val="es-MX" w:eastAsia="es-MX"/>
              </w:rPr>
              <w:t>______________________</w:t>
            </w:r>
          </w:p>
        </w:tc>
      </w:tr>
      <w:tr w:rsidR="00A70A15" w:rsidRPr="007C4B74" w14:paraId="1592BBFC" w14:textId="77777777" w:rsidTr="00067817">
        <w:trPr>
          <w:trHeight w:val="298"/>
        </w:trPr>
        <w:tc>
          <w:tcPr>
            <w:tcW w:w="3292" w:type="dxa"/>
            <w:tcBorders>
              <w:top w:val="nil"/>
              <w:left w:val="nil"/>
              <w:bottom w:val="nil"/>
              <w:right w:val="nil"/>
            </w:tcBorders>
            <w:shd w:val="clear" w:color="auto" w:fill="auto"/>
            <w:noWrap/>
            <w:vAlign w:val="bottom"/>
            <w:hideMark/>
          </w:tcPr>
          <w:p w14:paraId="4E19904B" w14:textId="77777777" w:rsidR="000674A6" w:rsidRDefault="000674A6" w:rsidP="00EA5E92">
            <w:pPr>
              <w:rPr>
                <w:rFonts w:ascii="Arial" w:hAnsi="Arial" w:cs="Arial"/>
                <w:color w:val="000000"/>
                <w:sz w:val="22"/>
                <w:szCs w:val="22"/>
                <w:highlight w:val="yellow"/>
                <w:lang w:val="es-MX" w:eastAsia="es-MX"/>
              </w:rPr>
            </w:pPr>
          </w:p>
          <w:p w14:paraId="45C169DC" w14:textId="77777777" w:rsidR="000674A6" w:rsidRDefault="000674A6" w:rsidP="00EA5E92">
            <w:pPr>
              <w:rPr>
                <w:rFonts w:ascii="Arial" w:hAnsi="Arial" w:cs="Arial"/>
                <w:color w:val="000000"/>
                <w:sz w:val="22"/>
                <w:szCs w:val="22"/>
                <w:highlight w:val="yellow"/>
                <w:lang w:val="es-MX" w:eastAsia="es-MX"/>
              </w:rPr>
            </w:pPr>
          </w:p>
          <w:p w14:paraId="2806E3E1" w14:textId="355EDBA3" w:rsidR="00A70A15" w:rsidRPr="00DC69A6" w:rsidRDefault="00A70A15" w:rsidP="0009522F">
            <w:pPr>
              <w:rPr>
                <w:rFonts w:ascii="Calibri" w:hAnsi="Calibri" w:cs="Calibri"/>
                <w:color w:val="000000"/>
                <w:sz w:val="22"/>
                <w:szCs w:val="22"/>
                <w:lang w:val="es-MX" w:eastAsia="es-MX"/>
              </w:rPr>
            </w:pPr>
            <w:r w:rsidRPr="000674A6">
              <w:rPr>
                <w:rFonts w:ascii="Arial" w:hAnsi="Arial" w:cs="Arial"/>
                <w:color w:val="000000"/>
                <w:sz w:val="22"/>
                <w:szCs w:val="22"/>
                <w:lang w:val="es-MX" w:eastAsia="es-MX"/>
              </w:rPr>
              <w:t xml:space="preserve">C. </w:t>
            </w:r>
            <w:r w:rsidR="0009522F">
              <w:rPr>
                <w:rFonts w:ascii="Arial" w:hAnsi="Arial" w:cs="Arial"/>
                <w:color w:val="000000"/>
                <w:sz w:val="22"/>
                <w:szCs w:val="22"/>
                <w:lang w:val="es-MX" w:eastAsia="es-MX"/>
              </w:rPr>
              <w:t>Edgar Manuel Zazueta Valencia</w:t>
            </w:r>
            <w:r w:rsidRPr="00DC69A6">
              <w:rPr>
                <w:rFonts w:ascii="Calibri" w:hAnsi="Calibri" w:cs="Calibri"/>
                <w:color w:val="000000"/>
                <w:sz w:val="22"/>
                <w:szCs w:val="22"/>
                <w:lang w:val="es-MX" w:eastAsia="es-MX"/>
              </w:rPr>
              <w:t xml:space="preserve"> </w:t>
            </w:r>
          </w:p>
        </w:tc>
        <w:tc>
          <w:tcPr>
            <w:tcW w:w="3113" w:type="dxa"/>
            <w:tcBorders>
              <w:top w:val="nil"/>
              <w:left w:val="nil"/>
              <w:bottom w:val="nil"/>
              <w:right w:val="nil"/>
            </w:tcBorders>
            <w:shd w:val="clear" w:color="auto" w:fill="auto"/>
            <w:noWrap/>
            <w:vAlign w:val="bottom"/>
            <w:hideMark/>
          </w:tcPr>
          <w:p w14:paraId="2B61091A" w14:textId="77777777" w:rsidR="00A70A15" w:rsidRDefault="00A70A15" w:rsidP="00EA5E92">
            <w:pPr>
              <w:rPr>
                <w:rFonts w:ascii="Arial" w:hAnsi="Arial" w:cs="Arial"/>
                <w:color w:val="000000"/>
                <w:sz w:val="22"/>
                <w:szCs w:val="22"/>
                <w:lang w:val="es-MX" w:eastAsia="es-MX"/>
              </w:rPr>
            </w:pPr>
          </w:p>
          <w:p w14:paraId="44A70688" w14:textId="03339C0B" w:rsidR="00A70A15" w:rsidRPr="00DC69A6" w:rsidRDefault="00A70A15" w:rsidP="0009522F">
            <w:pPr>
              <w:rPr>
                <w:rFonts w:ascii="Arial" w:hAnsi="Arial" w:cs="Arial"/>
                <w:color w:val="000000"/>
                <w:sz w:val="22"/>
                <w:szCs w:val="22"/>
                <w:lang w:val="es-MX" w:eastAsia="es-MX"/>
              </w:rPr>
            </w:pPr>
            <w:r w:rsidRPr="00DC69A6">
              <w:rPr>
                <w:rFonts w:ascii="Arial" w:hAnsi="Arial" w:cs="Arial"/>
                <w:color w:val="000000"/>
                <w:sz w:val="22"/>
                <w:szCs w:val="22"/>
                <w:lang w:val="es-MX" w:eastAsia="es-MX"/>
              </w:rPr>
              <w:t>Jef</w:t>
            </w:r>
            <w:r w:rsidR="0009522F">
              <w:rPr>
                <w:rFonts w:ascii="Arial" w:hAnsi="Arial" w:cs="Arial"/>
                <w:color w:val="000000"/>
                <w:sz w:val="22"/>
                <w:szCs w:val="22"/>
                <w:lang w:val="es-MX" w:eastAsia="es-MX"/>
              </w:rPr>
              <w:t>e</w:t>
            </w:r>
            <w:r w:rsidRPr="00DC69A6">
              <w:rPr>
                <w:rFonts w:ascii="Arial" w:hAnsi="Arial" w:cs="Arial"/>
                <w:color w:val="000000"/>
                <w:sz w:val="22"/>
                <w:szCs w:val="22"/>
                <w:lang w:val="es-MX" w:eastAsia="es-MX"/>
              </w:rPr>
              <w:t xml:space="preserve"> del Departamento </w:t>
            </w:r>
            <w:r w:rsidR="000674A6">
              <w:rPr>
                <w:rFonts w:ascii="Arial" w:hAnsi="Arial" w:cs="Arial"/>
                <w:color w:val="000000"/>
                <w:sz w:val="22"/>
                <w:szCs w:val="22"/>
                <w:lang w:val="es-MX" w:eastAsia="es-MX"/>
              </w:rPr>
              <w:t xml:space="preserve">de </w:t>
            </w:r>
            <w:r w:rsidR="0009522F">
              <w:rPr>
                <w:rFonts w:ascii="Arial" w:hAnsi="Arial" w:cs="Arial"/>
                <w:color w:val="000000"/>
                <w:sz w:val="22"/>
                <w:szCs w:val="22"/>
                <w:lang w:val="es-MX" w:eastAsia="es-MX"/>
              </w:rPr>
              <w:t>Servicios Generales</w:t>
            </w:r>
            <w:r w:rsidRPr="00DC69A6">
              <w:rPr>
                <w:rFonts w:ascii="Arial" w:hAnsi="Arial" w:cs="Arial"/>
                <w:color w:val="000000"/>
                <w:sz w:val="22"/>
                <w:szCs w:val="22"/>
                <w:lang w:val="es-MX" w:eastAsia="es-MX"/>
              </w:rPr>
              <w:t>.</w:t>
            </w:r>
          </w:p>
        </w:tc>
        <w:tc>
          <w:tcPr>
            <w:tcW w:w="2558" w:type="dxa"/>
            <w:tcBorders>
              <w:top w:val="nil"/>
              <w:left w:val="nil"/>
              <w:bottom w:val="nil"/>
              <w:right w:val="nil"/>
            </w:tcBorders>
            <w:shd w:val="clear" w:color="auto" w:fill="auto"/>
            <w:noWrap/>
            <w:vAlign w:val="bottom"/>
            <w:hideMark/>
          </w:tcPr>
          <w:p w14:paraId="56B2724F" w14:textId="77777777" w:rsidR="00A70A15" w:rsidRDefault="00A70A15" w:rsidP="00EA5E92">
            <w:pPr>
              <w:rPr>
                <w:sz w:val="20"/>
                <w:szCs w:val="20"/>
                <w:lang w:val="es-MX" w:eastAsia="es-MX"/>
              </w:rPr>
            </w:pPr>
          </w:p>
          <w:p w14:paraId="16D837EA" w14:textId="77777777" w:rsidR="00A70A15" w:rsidRDefault="00A70A15" w:rsidP="00EA5E92">
            <w:pPr>
              <w:rPr>
                <w:sz w:val="20"/>
                <w:szCs w:val="20"/>
                <w:lang w:val="es-MX" w:eastAsia="es-MX"/>
              </w:rPr>
            </w:pPr>
          </w:p>
          <w:p w14:paraId="7FE5BF1B" w14:textId="77777777" w:rsidR="00A70A15" w:rsidRDefault="00A70A15" w:rsidP="00EA5E92">
            <w:pPr>
              <w:rPr>
                <w:sz w:val="20"/>
                <w:szCs w:val="20"/>
                <w:lang w:val="es-MX" w:eastAsia="es-MX"/>
              </w:rPr>
            </w:pPr>
          </w:p>
          <w:p w14:paraId="2BE16A5E" w14:textId="77777777" w:rsidR="00A70A15" w:rsidRDefault="00A70A15" w:rsidP="00EA5E92">
            <w:pPr>
              <w:rPr>
                <w:sz w:val="20"/>
                <w:szCs w:val="20"/>
                <w:lang w:val="es-MX" w:eastAsia="es-MX"/>
              </w:rPr>
            </w:pPr>
          </w:p>
          <w:p w14:paraId="01BA5FDC" w14:textId="77777777" w:rsidR="00A70A15" w:rsidRDefault="00A70A15" w:rsidP="00EA5E92">
            <w:pPr>
              <w:rPr>
                <w:sz w:val="20"/>
                <w:szCs w:val="20"/>
                <w:lang w:val="es-MX" w:eastAsia="es-MX"/>
              </w:rPr>
            </w:pPr>
          </w:p>
          <w:p w14:paraId="65FC27E0" w14:textId="77777777" w:rsidR="00A70A15" w:rsidRPr="00DC69A6" w:rsidRDefault="00A70A15" w:rsidP="00EA5E92">
            <w:pPr>
              <w:rPr>
                <w:sz w:val="20"/>
                <w:szCs w:val="20"/>
                <w:lang w:val="es-MX" w:eastAsia="es-MX"/>
              </w:rPr>
            </w:pPr>
            <w:r w:rsidRPr="00DC69A6">
              <w:rPr>
                <w:sz w:val="20"/>
                <w:szCs w:val="20"/>
                <w:lang w:val="es-MX" w:eastAsia="es-MX"/>
              </w:rPr>
              <w:t>______________________</w:t>
            </w:r>
          </w:p>
        </w:tc>
      </w:tr>
      <w:tr w:rsidR="00A70A15" w:rsidRPr="007C4B74" w14:paraId="633FEDBD" w14:textId="77777777" w:rsidTr="00A151A1">
        <w:trPr>
          <w:trHeight w:val="298"/>
        </w:trPr>
        <w:tc>
          <w:tcPr>
            <w:tcW w:w="3292" w:type="dxa"/>
            <w:tcBorders>
              <w:top w:val="nil"/>
              <w:left w:val="nil"/>
              <w:bottom w:val="nil"/>
              <w:right w:val="nil"/>
            </w:tcBorders>
            <w:shd w:val="clear" w:color="auto" w:fill="auto"/>
            <w:noWrap/>
            <w:vAlign w:val="bottom"/>
          </w:tcPr>
          <w:p w14:paraId="3942637A" w14:textId="77777777" w:rsidR="00A70A15" w:rsidRPr="007C4B74" w:rsidRDefault="00A70A15" w:rsidP="00EA5E92">
            <w:pPr>
              <w:rPr>
                <w:rFonts w:ascii="Calibri" w:hAnsi="Calibri" w:cs="Calibri"/>
                <w:color w:val="000000"/>
                <w:sz w:val="22"/>
                <w:szCs w:val="22"/>
                <w:lang w:val="es-MX" w:eastAsia="es-MX"/>
              </w:rPr>
            </w:pPr>
          </w:p>
        </w:tc>
        <w:tc>
          <w:tcPr>
            <w:tcW w:w="3113" w:type="dxa"/>
            <w:tcBorders>
              <w:top w:val="nil"/>
              <w:left w:val="nil"/>
              <w:bottom w:val="nil"/>
              <w:right w:val="nil"/>
            </w:tcBorders>
            <w:shd w:val="clear" w:color="auto" w:fill="auto"/>
            <w:noWrap/>
            <w:vAlign w:val="bottom"/>
          </w:tcPr>
          <w:p w14:paraId="42FD42D3" w14:textId="77777777" w:rsidR="007A4F84" w:rsidRPr="00DC69A6" w:rsidRDefault="007A4F84" w:rsidP="00EA5E92">
            <w:pPr>
              <w:rPr>
                <w:rFonts w:ascii="Arial" w:hAnsi="Arial" w:cs="Arial"/>
                <w:color w:val="000000"/>
                <w:sz w:val="22"/>
                <w:szCs w:val="22"/>
                <w:lang w:val="es-MX" w:eastAsia="es-MX"/>
              </w:rPr>
            </w:pPr>
          </w:p>
        </w:tc>
        <w:tc>
          <w:tcPr>
            <w:tcW w:w="2558" w:type="dxa"/>
            <w:tcBorders>
              <w:top w:val="nil"/>
              <w:left w:val="nil"/>
              <w:bottom w:val="nil"/>
              <w:right w:val="nil"/>
            </w:tcBorders>
            <w:shd w:val="clear" w:color="auto" w:fill="auto"/>
            <w:noWrap/>
            <w:vAlign w:val="bottom"/>
          </w:tcPr>
          <w:p w14:paraId="08F9690E" w14:textId="77777777" w:rsidR="00A70A15" w:rsidRPr="007C4B74" w:rsidRDefault="00A70A15" w:rsidP="00EA5E92">
            <w:pPr>
              <w:rPr>
                <w:sz w:val="20"/>
                <w:szCs w:val="20"/>
                <w:lang w:val="es-MX" w:eastAsia="es-MX"/>
              </w:rPr>
            </w:pPr>
          </w:p>
        </w:tc>
      </w:tr>
      <w:tr w:rsidR="00A151A1" w:rsidRPr="00DC69A6" w14:paraId="36F0D8E9" w14:textId="77777777" w:rsidTr="00B336EA">
        <w:trPr>
          <w:trHeight w:val="298"/>
        </w:trPr>
        <w:tc>
          <w:tcPr>
            <w:tcW w:w="3292" w:type="dxa"/>
            <w:tcBorders>
              <w:top w:val="nil"/>
              <w:left w:val="nil"/>
              <w:bottom w:val="nil"/>
              <w:right w:val="nil"/>
            </w:tcBorders>
            <w:shd w:val="clear" w:color="auto" w:fill="auto"/>
            <w:noWrap/>
            <w:vAlign w:val="bottom"/>
            <w:hideMark/>
          </w:tcPr>
          <w:p w14:paraId="6A4A22D6" w14:textId="77777777" w:rsidR="00A151A1" w:rsidRDefault="00A151A1" w:rsidP="00B336EA">
            <w:pPr>
              <w:rPr>
                <w:rFonts w:ascii="Arial" w:hAnsi="Arial" w:cs="Arial"/>
                <w:color w:val="000000"/>
                <w:sz w:val="22"/>
                <w:szCs w:val="22"/>
                <w:highlight w:val="yellow"/>
                <w:lang w:val="es-MX" w:eastAsia="es-MX"/>
              </w:rPr>
            </w:pPr>
          </w:p>
          <w:p w14:paraId="4C4A62B1" w14:textId="77777777" w:rsidR="00A151A1" w:rsidRDefault="00A151A1" w:rsidP="00B336EA">
            <w:pPr>
              <w:rPr>
                <w:rFonts w:ascii="Arial" w:hAnsi="Arial" w:cs="Arial"/>
                <w:color w:val="000000"/>
                <w:sz w:val="22"/>
                <w:szCs w:val="22"/>
                <w:highlight w:val="yellow"/>
                <w:lang w:val="es-MX" w:eastAsia="es-MX"/>
              </w:rPr>
            </w:pPr>
          </w:p>
          <w:p w14:paraId="392769B3" w14:textId="77777777" w:rsidR="00A151A1" w:rsidRDefault="00A151A1" w:rsidP="00B336EA">
            <w:pPr>
              <w:rPr>
                <w:rFonts w:ascii="Arial" w:hAnsi="Arial" w:cs="Arial"/>
                <w:color w:val="000000"/>
                <w:sz w:val="22"/>
                <w:szCs w:val="22"/>
                <w:highlight w:val="yellow"/>
                <w:lang w:val="es-MX" w:eastAsia="es-MX"/>
              </w:rPr>
            </w:pPr>
          </w:p>
          <w:p w14:paraId="380EB877" w14:textId="28337F8B" w:rsidR="00A151A1" w:rsidRPr="00DC69A6" w:rsidRDefault="00A151A1" w:rsidP="00A151A1">
            <w:pPr>
              <w:rPr>
                <w:rFonts w:ascii="Calibri" w:hAnsi="Calibri" w:cs="Calibri"/>
                <w:color w:val="000000"/>
                <w:sz w:val="22"/>
                <w:szCs w:val="22"/>
                <w:lang w:val="es-MX" w:eastAsia="es-MX"/>
              </w:rPr>
            </w:pPr>
            <w:r w:rsidRPr="000674A6">
              <w:rPr>
                <w:rFonts w:ascii="Arial" w:hAnsi="Arial" w:cs="Arial"/>
                <w:color w:val="000000"/>
                <w:sz w:val="22"/>
                <w:szCs w:val="22"/>
                <w:lang w:val="es-MX" w:eastAsia="es-MX"/>
              </w:rPr>
              <w:t xml:space="preserve">C. </w:t>
            </w:r>
            <w:r>
              <w:rPr>
                <w:rFonts w:ascii="Arial" w:hAnsi="Arial" w:cs="Arial"/>
                <w:color w:val="000000"/>
                <w:sz w:val="22"/>
                <w:szCs w:val="22"/>
                <w:lang w:val="es-MX" w:eastAsia="es-MX"/>
              </w:rPr>
              <w:t>Gloria Guadalupe Osuna Arellano</w:t>
            </w:r>
            <w:r w:rsidRPr="00DC69A6">
              <w:rPr>
                <w:rFonts w:ascii="Calibri" w:hAnsi="Calibri" w:cs="Calibri"/>
                <w:color w:val="000000"/>
                <w:sz w:val="22"/>
                <w:szCs w:val="22"/>
                <w:lang w:val="es-MX" w:eastAsia="es-MX"/>
              </w:rPr>
              <w:t xml:space="preserve"> </w:t>
            </w:r>
          </w:p>
        </w:tc>
        <w:tc>
          <w:tcPr>
            <w:tcW w:w="3113" w:type="dxa"/>
            <w:tcBorders>
              <w:top w:val="nil"/>
              <w:left w:val="nil"/>
              <w:bottom w:val="nil"/>
              <w:right w:val="nil"/>
            </w:tcBorders>
            <w:shd w:val="clear" w:color="auto" w:fill="auto"/>
            <w:noWrap/>
            <w:vAlign w:val="bottom"/>
            <w:hideMark/>
          </w:tcPr>
          <w:p w14:paraId="27C78F2A" w14:textId="77777777" w:rsidR="00A151A1" w:rsidRDefault="00A151A1" w:rsidP="00B336EA">
            <w:pPr>
              <w:rPr>
                <w:rFonts w:ascii="Arial" w:hAnsi="Arial" w:cs="Arial"/>
                <w:color w:val="000000"/>
                <w:sz w:val="22"/>
                <w:szCs w:val="22"/>
                <w:lang w:val="es-MX" w:eastAsia="es-MX"/>
              </w:rPr>
            </w:pPr>
          </w:p>
          <w:p w14:paraId="2DCC013F" w14:textId="3FB9B313" w:rsidR="00A151A1" w:rsidRPr="00DC69A6" w:rsidRDefault="00A151A1" w:rsidP="00B336EA">
            <w:pPr>
              <w:rPr>
                <w:rFonts w:ascii="Arial" w:hAnsi="Arial" w:cs="Arial"/>
                <w:color w:val="000000"/>
                <w:sz w:val="22"/>
                <w:szCs w:val="22"/>
                <w:lang w:val="es-MX" w:eastAsia="es-MX"/>
              </w:rPr>
            </w:pPr>
            <w:r>
              <w:rPr>
                <w:rFonts w:ascii="Arial" w:hAnsi="Arial" w:cs="Arial"/>
                <w:color w:val="000000"/>
                <w:sz w:val="22"/>
                <w:szCs w:val="22"/>
                <w:lang w:val="es-MX" w:eastAsia="es-MX"/>
              </w:rPr>
              <w:t>Apoyo Administrativo de Servicios Generales</w:t>
            </w:r>
          </w:p>
        </w:tc>
        <w:tc>
          <w:tcPr>
            <w:tcW w:w="2558" w:type="dxa"/>
            <w:tcBorders>
              <w:top w:val="nil"/>
              <w:left w:val="nil"/>
              <w:bottom w:val="nil"/>
              <w:right w:val="nil"/>
            </w:tcBorders>
            <w:shd w:val="clear" w:color="auto" w:fill="auto"/>
            <w:noWrap/>
            <w:vAlign w:val="bottom"/>
            <w:hideMark/>
          </w:tcPr>
          <w:p w14:paraId="06589034" w14:textId="77777777" w:rsidR="00A151A1" w:rsidRDefault="00A151A1" w:rsidP="00B336EA">
            <w:pPr>
              <w:rPr>
                <w:sz w:val="20"/>
                <w:szCs w:val="20"/>
                <w:lang w:val="es-MX" w:eastAsia="es-MX"/>
              </w:rPr>
            </w:pPr>
          </w:p>
          <w:p w14:paraId="0EA0C4DB" w14:textId="77777777" w:rsidR="00A151A1" w:rsidRDefault="00A151A1" w:rsidP="00B336EA">
            <w:pPr>
              <w:rPr>
                <w:sz w:val="20"/>
                <w:szCs w:val="20"/>
                <w:lang w:val="es-MX" w:eastAsia="es-MX"/>
              </w:rPr>
            </w:pPr>
          </w:p>
          <w:p w14:paraId="48ACAE3F" w14:textId="77777777" w:rsidR="00A151A1" w:rsidRDefault="00A151A1" w:rsidP="00B336EA">
            <w:pPr>
              <w:rPr>
                <w:sz w:val="20"/>
                <w:szCs w:val="20"/>
                <w:lang w:val="es-MX" w:eastAsia="es-MX"/>
              </w:rPr>
            </w:pPr>
          </w:p>
          <w:p w14:paraId="23A57291" w14:textId="77777777" w:rsidR="00A151A1" w:rsidRDefault="00A151A1" w:rsidP="00B336EA">
            <w:pPr>
              <w:rPr>
                <w:sz w:val="20"/>
                <w:szCs w:val="20"/>
                <w:lang w:val="es-MX" w:eastAsia="es-MX"/>
              </w:rPr>
            </w:pPr>
          </w:p>
          <w:p w14:paraId="1D28E9B0" w14:textId="77777777" w:rsidR="00A151A1" w:rsidRDefault="00A151A1" w:rsidP="00B336EA">
            <w:pPr>
              <w:rPr>
                <w:sz w:val="20"/>
                <w:szCs w:val="20"/>
                <w:lang w:val="es-MX" w:eastAsia="es-MX"/>
              </w:rPr>
            </w:pPr>
          </w:p>
          <w:p w14:paraId="4599C394" w14:textId="77777777" w:rsidR="00A151A1" w:rsidRPr="00DC69A6" w:rsidRDefault="00A151A1" w:rsidP="00B336EA">
            <w:pPr>
              <w:rPr>
                <w:sz w:val="20"/>
                <w:szCs w:val="20"/>
                <w:lang w:val="es-MX" w:eastAsia="es-MX"/>
              </w:rPr>
            </w:pPr>
            <w:r w:rsidRPr="00DC69A6">
              <w:rPr>
                <w:sz w:val="20"/>
                <w:szCs w:val="20"/>
                <w:lang w:val="es-MX" w:eastAsia="es-MX"/>
              </w:rPr>
              <w:t>______________________</w:t>
            </w:r>
          </w:p>
        </w:tc>
      </w:tr>
      <w:tr w:rsidR="00A151A1" w:rsidRPr="007C4B74" w14:paraId="15AA7833" w14:textId="77777777" w:rsidTr="00B336EA">
        <w:trPr>
          <w:trHeight w:val="298"/>
        </w:trPr>
        <w:tc>
          <w:tcPr>
            <w:tcW w:w="3292" w:type="dxa"/>
            <w:tcBorders>
              <w:top w:val="nil"/>
              <w:left w:val="nil"/>
              <w:bottom w:val="nil"/>
              <w:right w:val="nil"/>
            </w:tcBorders>
            <w:shd w:val="clear" w:color="auto" w:fill="auto"/>
            <w:noWrap/>
            <w:vAlign w:val="bottom"/>
          </w:tcPr>
          <w:p w14:paraId="50BE3BCF" w14:textId="77777777" w:rsidR="00A151A1" w:rsidRPr="007C4B74" w:rsidRDefault="00A151A1" w:rsidP="00B336EA">
            <w:pPr>
              <w:rPr>
                <w:rFonts w:ascii="Calibri" w:hAnsi="Calibri" w:cs="Calibri"/>
                <w:color w:val="000000"/>
                <w:sz w:val="22"/>
                <w:szCs w:val="22"/>
                <w:lang w:val="es-MX" w:eastAsia="es-MX"/>
              </w:rPr>
            </w:pPr>
          </w:p>
        </w:tc>
        <w:tc>
          <w:tcPr>
            <w:tcW w:w="3113" w:type="dxa"/>
            <w:tcBorders>
              <w:top w:val="nil"/>
              <w:left w:val="nil"/>
              <w:bottom w:val="nil"/>
              <w:right w:val="nil"/>
            </w:tcBorders>
            <w:shd w:val="clear" w:color="auto" w:fill="auto"/>
            <w:noWrap/>
            <w:vAlign w:val="bottom"/>
          </w:tcPr>
          <w:p w14:paraId="2D0953E2" w14:textId="77777777" w:rsidR="00A151A1" w:rsidRPr="00DC69A6" w:rsidRDefault="00A151A1" w:rsidP="00B336EA">
            <w:pPr>
              <w:rPr>
                <w:rFonts w:ascii="Arial" w:hAnsi="Arial" w:cs="Arial"/>
                <w:color w:val="000000"/>
                <w:sz w:val="22"/>
                <w:szCs w:val="22"/>
                <w:lang w:val="es-MX" w:eastAsia="es-MX"/>
              </w:rPr>
            </w:pPr>
          </w:p>
        </w:tc>
        <w:tc>
          <w:tcPr>
            <w:tcW w:w="2558" w:type="dxa"/>
            <w:tcBorders>
              <w:top w:val="nil"/>
              <w:left w:val="nil"/>
              <w:bottom w:val="nil"/>
              <w:right w:val="nil"/>
            </w:tcBorders>
            <w:shd w:val="clear" w:color="auto" w:fill="auto"/>
            <w:noWrap/>
            <w:vAlign w:val="bottom"/>
          </w:tcPr>
          <w:p w14:paraId="59E3DD37" w14:textId="77777777" w:rsidR="00A151A1" w:rsidRPr="007C4B74" w:rsidRDefault="00A151A1" w:rsidP="00B336EA">
            <w:pPr>
              <w:rPr>
                <w:sz w:val="20"/>
                <w:szCs w:val="20"/>
                <w:lang w:val="es-MX" w:eastAsia="es-MX"/>
              </w:rPr>
            </w:pPr>
          </w:p>
        </w:tc>
      </w:tr>
    </w:tbl>
    <w:p w14:paraId="634F4887" w14:textId="646849F0" w:rsidR="005C6A41" w:rsidRDefault="005C6A41" w:rsidP="00A70A15">
      <w:pPr>
        <w:jc w:val="center"/>
        <w:outlineLvl w:val="0"/>
        <w:rPr>
          <w:rFonts w:ascii="Arial" w:hAnsi="Arial" w:cs="Arial"/>
          <w:b/>
          <w:sz w:val="22"/>
          <w:szCs w:val="22"/>
          <w:u w:val="single"/>
        </w:rPr>
      </w:pPr>
    </w:p>
    <w:p w14:paraId="0FE9597A" w14:textId="061A5645" w:rsidR="00067817" w:rsidRDefault="00067817" w:rsidP="00A70A15">
      <w:pPr>
        <w:jc w:val="center"/>
        <w:outlineLvl w:val="0"/>
        <w:rPr>
          <w:rFonts w:ascii="Arial" w:hAnsi="Arial" w:cs="Arial"/>
          <w:b/>
          <w:sz w:val="22"/>
          <w:szCs w:val="22"/>
          <w:u w:val="single"/>
        </w:rPr>
      </w:pPr>
    </w:p>
    <w:tbl>
      <w:tblPr>
        <w:tblW w:w="8963" w:type="dxa"/>
        <w:tblInd w:w="70" w:type="dxa"/>
        <w:tblCellMar>
          <w:left w:w="70" w:type="dxa"/>
          <w:right w:w="70" w:type="dxa"/>
        </w:tblCellMar>
        <w:tblLook w:val="04A0" w:firstRow="1" w:lastRow="0" w:firstColumn="1" w:lastColumn="0" w:noHBand="0" w:noVBand="1"/>
      </w:tblPr>
      <w:tblGrid>
        <w:gridCol w:w="3292"/>
        <w:gridCol w:w="3113"/>
        <w:gridCol w:w="2558"/>
      </w:tblGrid>
      <w:tr w:rsidR="00A151A1" w:rsidRPr="00DC69A6" w14:paraId="508BB450" w14:textId="77777777" w:rsidTr="00B336EA">
        <w:trPr>
          <w:trHeight w:val="298"/>
        </w:trPr>
        <w:tc>
          <w:tcPr>
            <w:tcW w:w="3292" w:type="dxa"/>
            <w:tcBorders>
              <w:top w:val="nil"/>
              <w:left w:val="nil"/>
              <w:bottom w:val="nil"/>
              <w:right w:val="nil"/>
            </w:tcBorders>
            <w:shd w:val="clear" w:color="auto" w:fill="auto"/>
            <w:noWrap/>
            <w:vAlign w:val="bottom"/>
            <w:hideMark/>
          </w:tcPr>
          <w:p w14:paraId="59D239CA" w14:textId="77777777" w:rsidR="00A151A1" w:rsidRDefault="00A151A1" w:rsidP="00B336EA">
            <w:pPr>
              <w:rPr>
                <w:rFonts w:ascii="Arial" w:hAnsi="Arial" w:cs="Arial"/>
                <w:color w:val="000000"/>
                <w:sz w:val="22"/>
                <w:szCs w:val="22"/>
                <w:highlight w:val="yellow"/>
                <w:lang w:val="es-MX" w:eastAsia="es-MX"/>
              </w:rPr>
            </w:pPr>
          </w:p>
          <w:p w14:paraId="70FFE6F4" w14:textId="77777777" w:rsidR="00A151A1" w:rsidRDefault="00A151A1" w:rsidP="00B336EA">
            <w:pPr>
              <w:rPr>
                <w:rFonts w:ascii="Arial" w:hAnsi="Arial" w:cs="Arial"/>
                <w:color w:val="000000"/>
                <w:sz w:val="22"/>
                <w:szCs w:val="22"/>
                <w:highlight w:val="yellow"/>
                <w:lang w:val="es-MX" w:eastAsia="es-MX"/>
              </w:rPr>
            </w:pPr>
          </w:p>
          <w:p w14:paraId="244C000D" w14:textId="77777777" w:rsidR="00A151A1" w:rsidRDefault="00A151A1" w:rsidP="00B336EA">
            <w:pPr>
              <w:rPr>
                <w:rFonts w:ascii="Arial" w:hAnsi="Arial" w:cs="Arial"/>
                <w:color w:val="000000"/>
                <w:sz w:val="22"/>
                <w:szCs w:val="22"/>
                <w:highlight w:val="yellow"/>
                <w:lang w:val="es-MX" w:eastAsia="es-MX"/>
              </w:rPr>
            </w:pPr>
          </w:p>
          <w:p w14:paraId="12AAAB4C" w14:textId="743F0948" w:rsidR="00A151A1" w:rsidRPr="00DC69A6" w:rsidRDefault="00A151A1" w:rsidP="00A151A1">
            <w:pPr>
              <w:rPr>
                <w:rFonts w:ascii="Calibri" w:hAnsi="Calibri" w:cs="Calibri"/>
                <w:color w:val="000000"/>
                <w:sz w:val="22"/>
                <w:szCs w:val="22"/>
                <w:lang w:val="es-MX" w:eastAsia="es-MX"/>
              </w:rPr>
            </w:pPr>
            <w:r w:rsidRPr="000674A6">
              <w:rPr>
                <w:rFonts w:ascii="Arial" w:hAnsi="Arial" w:cs="Arial"/>
                <w:color w:val="000000"/>
                <w:sz w:val="22"/>
                <w:szCs w:val="22"/>
                <w:lang w:val="es-MX" w:eastAsia="es-MX"/>
              </w:rPr>
              <w:t xml:space="preserve">C. </w:t>
            </w:r>
            <w:r>
              <w:rPr>
                <w:rFonts w:ascii="Arial" w:hAnsi="Arial" w:cs="Arial"/>
                <w:color w:val="000000"/>
                <w:sz w:val="22"/>
                <w:szCs w:val="22"/>
                <w:lang w:val="es-MX" w:eastAsia="es-MX"/>
              </w:rPr>
              <w:t>Rebeca Virginia Montalvo Padilla</w:t>
            </w:r>
            <w:r w:rsidRPr="00DC69A6">
              <w:rPr>
                <w:rFonts w:ascii="Calibri" w:hAnsi="Calibri" w:cs="Calibri"/>
                <w:color w:val="000000"/>
                <w:sz w:val="22"/>
                <w:szCs w:val="22"/>
                <w:lang w:val="es-MX" w:eastAsia="es-MX"/>
              </w:rPr>
              <w:t xml:space="preserve"> </w:t>
            </w:r>
          </w:p>
        </w:tc>
        <w:tc>
          <w:tcPr>
            <w:tcW w:w="3113" w:type="dxa"/>
            <w:tcBorders>
              <w:top w:val="nil"/>
              <w:left w:val="nil"/>
              <w:bottom w:val="nil"/>
              <w:right w:val="nil"/>
            </w:tcBorders>
            <w:shd w:val="clear" w:color="auto" w:fill="auto"/>
            <w:noWrap/>
            <w:vAlign w:val="bottom"/>
            <w:hideMark/>
          </w:tcPr>
          <w:p w14:paraId="387A3B68" w14:textId="77777777" w:rsidR="00A151A1" w:rsidRDefault="00A151A1" w:rsidP="00B336EA">
            <w:pPr>
              <w:rPr>
                <w:rFonts w:ascii="Arial" w:hAnsi="Arial" w:cs="Arial"/>
                <w:color w:val="000000"/>
                <w:sz w:val="22"/>
                <w:szCs w:val="22"/>
                <w:lang w:val="es-MX" w:eastAsia="es-MX"/>
              </w:rPr>
            </w:pPr>
          </w:p>
          <w:p w14:paraId="1C936203" w14:textId="77777777" w:rsidR="00A151A1" w:rsidRDefault="00A151A1" w:rsidP="00B336EA">
            <w:pPr>
              <w:rPr>
                <w:rFonts w:ascii="Arial" w:hAnsi="Arial" w:cs="Arial"/>
                <w:color w:val="000000"/>
                <w:sz w:val="22"/>
                <w:szCs w:val="22"/>
                <w:lang w:val="es-MX" w:eastAsia="es-MX"/>
              </w:rPr>
            </w:pPr>
          </w:p>
          <w:p w14:paraId="5D23C416" w14:textId="77777777" w:rsidR="00A151A1" w:rsidRDefault="00A151A1" w:rsidP="00B336EA">
            <w:pPr>
              <w:rPr>
                <w:rFonts w:ascii="Arial" w:hAnsi="Arial" w:cs="Arial"/>
                <w:color w:val="000000"/>
                <w:sz w:val="22"/>
                <w:szCs w:val="22"/>
                <w:lang w:val="es-MX" w:eastAsia="es-MX"/>
              </w:rPr>
            </w:pPr>
          </w:p>
          <w:p w14:paraId="4445D27B" w14:textId="6FC92B64" w:rsidR="00A151A1" w:rsidRPr="00DC69A6" w:rsidRDefault="00A151A1" w:rsidP="00A151A1">
            <w:pPr>
              <w:rPr>
                <w:rFonts w:ascii="Arial" w:hAnsi="Arial" w:cs="Arial"/>
                <w:color w:val="000000"/>
                <w:sz w:val="22"/>
                <w:szCs w:val="22"/>
                <w:lang w:val="es-MX" w:eastAsia="es-MX"/>
              </w:rPr>
            </w:pPr>
            <w:r>
              <w:rPr>
                <w:rFonts w:ascii="Arial" w:hAnsi="Arial" w:cs="Arial"/>
                <w:color w:val="000000"/>
                <w:sz w:val="22"/>
                <w:szCs w:val="22"/>
                <w:lang w:val="es-MX" w:eastAsia="es-MX"/>
              </w:rPr>
              <w:t>Asesor de Seguros</w:t>
            </w:r>
          </w:p>
        </w:tc>
        <w:tc>
          <w:tcPr>
            <w:tcW w:w="2558" w:type="dxa"/>
            <w:tcBorders>
              <w:top w:val="nil"/>
              <w:left w:val="nil"/>
              <w:bottom w:val="nil"/>
              <w:right w:val="nil"/>
            </w:tcBorders>
            <w:shd w:val="clear" w:color="auto" w:fill="auto"/>
            <w:noWrap/>
            <w:vAlign w:val="bottom"/>
            <w:hideMark/>
          </w:tcPr>
          <w:p w14:paraId="45A8A062" w14:textId="77777777" w:rsidR="00A151A1" w:rsidRDefault="00A151A1" w:rsidP="00B336EA">
            <w:pPr>
              <w:rPr>
                <w:sz w:val="20"/>
                <w:szCs w:val="20"/>
                <w:lang w:val="es-MX" w:eastAsia="es-MX"/>
              </w:rPr>
            </w:pPr>
          </w:p>
          <w:p w14:paraId="711DB86C" w14:textId="77777777" w:rsidR="00A151A1" w:rsidRDefault="00A151A1" w:rsidP="00B336EA">
            <w:pPr>
              <w:rPr>
                <w:sz w:val="20"/>
                <w:szCs w:val="20"/>
                <w:lang w:val="es-MX" w:eastAsia="es-MX"/>
              </w:rPr>
            </w:pPr>
          </w:p>
          <w:p w14:paraId="1C390BDC" w14:textId="77777777" w:rsidR="00A151A1" w:rsidRDefault="00A151A1" w:rsidP="00B336EA">
            <w:pPr>
              <w:rPr>
                <w:sz w:val="20"/>
                <w:szCs w:val="20"/>
                <w:lang w:val="es-MX" w:eastAsia="es-MX"/>
              </w:rPr>
            </w:pPr>
          </w:p>
          <w:p w14:paraId="5388BDE1" w14:textId="77777777" w:rsidR="00A151A1" w:rsidRDefault="00A151A1" w:rsidP="00B336EA">
            <w:pPr>
              <w:rPr>
                <w:sz w:val="20"/>
                <w:szCs w:val="20"/>
                <w:lang w:val="es-MX" w:eastAsia="es-MX"/>
              </w:rPr>
            </w:pPr>
          </w:p>
          <w:p w14:paraId="3FE93B1A" w14:textId="77777777" w:rsidR="00A151A1" w:rsidRDefault="00A151A1" w:rsidP="00B336EA">
            <w:pPr>
              <w:rPr>
                <w:sz w:val="20"/>
                <w:szCs w:val="20"/>
                <w:lang w:val="es-MX" w:eastAsia="es-MX"/>
              </w:rPr>
            </w:pPr>
          </w:p>
          <w:p w14:paraId="718D3088" w14:textId="77777777" w:rsidR="00A151A1" w:rsidRPr="00DC69A6" w:rsidRDefault="00A151A1" w:rsidP="00B336EA">
            <w:pPr>
              <w:rPr>
                <w:sz w:val="20"/>
                <w:szCs w:val="20"/>
                <w:lang w:val="es-MX" w:eastAsia="es-MX"/>
              </w:rPr>
            </w:pPr>
            <w:r w:rsidRPr="00DC69A6">
              <w:rPr>
                <w:sz w:val="20"/>
                <w:szCs w:val="20"/>
                <w:lang w:val="es-MX" w:eastAsia="es-MX"/>
              </w:rPr>
              <w:t>______________________</w:t>
            </w:r>
          </w:p>
        </w:tc>
      </w:tr>
      <w:tr w:rsidR="00A151A1" w:rsidRPr="007C4B74" w14:paraId="25A741C8" w14:textId="77777777" w:rsidTr="00B336EA">
        <w:trPr>
          <w:trHeight w:val="298"/>
        </w:trPr>
        <w:tc>
          <w:tcPr>
            <w:tcW w:w="3292" w:type="dxa"/>
            <w:tcBorders>
              <w:top w:val="nil"/>
              <w:left w:val="nil"/>
              <w:bottom w:val="nil"/>
              <w:right w:val="nil"/>
            </w:tcBorders>
            <w:shd w:val="clear" w:color="auto" w:fill="auto"/>
            <w:noWrap/>
            <w:vAlign w:val="bottom"/>
          </w:tcPr>
          <w:p w14:paraId="1A9131EA" w14:textId="77777777" w:rsidR="00A151A1" w:rsidRPr="007C4B74" w:rsidRDefault="00A151A1" w:rsidP="00B336EA">
            <w:pPr>
              <w:rPr>
                <w:rFonts w:ascii="Calibri" w:hAnsi="Calibri" w:cs="Calibri"/>
                <w:color w:val="000000"/>
                <w:sz w:val="22"/>
                <w:szCs w:val="22"/>
                <w:lang w:val="es-MX" w:eastAsia="es-MX"/>
              </w:rPr>
            </w:pPr>
          </w:p>
        </w:tc>
        <w:tc>
          <w:tcPr>
            <w:tcW w:w="3113" w:type="dxa"/>
            <w:tcBorders>
              <w:top w:val="nil"/>
              <w:left w:val="nil"/>
              <w:bottom w:val="nil"/>
              <w:right w:val="nil"/>
            </w:tcBorders>
            <w:shd w:val="clear" w:color="auto" w:fill="auto"/>
            <w:noWrap/>
            <w:vAlign w:val="bottom"/>
          </w:tcPr>
          <w:p w14:paraId="4F34911C" w14:textId="77777777" w:rsidR="00A151A1" w:rsidRPr="00DC69A6" w:rsidRDefault="00A151A1" w:rsidP="00B336EA">
            <w:pPr>
              <w:rPr>
                <w:rFonts w:ascii="Arial" w:hAnsi="Arial" w:cs="Arial"/>
                <w:color w:val="000000"/>
                <w:sz w:val="22"/>
                <w:szCs w:val="22"/>
                <w:lang w:val="es-MX" w:eastAsia="es-MX"/>
              </w:rPr>
            </w:pPr>
          </w:p>
        </w:tc>
        <w:tc>
          <w:tcPr>
            <w:tcW w:w="2558" w:type="dxa"/>
            <w:tcBorders>
              <w:top w:val="nil"/>
              <w:left w:val="nil"/>
              <w:bottom w:val="nil"/>
              <w:right w:val="nil"/>
            </w:tcBorders>
            <w:shd w:val="clear" w:color="auto" w:fill="auto"/>
            <w:noWrap/>
            <w:vAlign w:val="bottom"/>
          </w:tcPr>
          <w:p w14:paraId="2EAFB45E" w14:textId="77777777" w:rsidR="00A151A1" w:rsidRPr="007C4B74" w:rsidRDefault="00A151A1" w:rsidP="00B336EA">
            <w:pPr>
              <w:rPr>
                <w:sz w:val="20"/>
                <w:szCs w:val="20"/>
                <w:lang w:val="es-MX" w:eastAsia="es-MX"/>
              </w:rPr>
            </w:pPr>
          </w:p>
        </w:tc>
      </w:tr>
    </w:tbl>
    <w:p w14:paraId="3B6C4A57" w14:textId="77777777" w:rsidR="00067817" w:rsidRDefault="00067817" w:rsidP="00A70A15">
      <w:pPr>
        <w:jc w:val="center"/>
        <w:outlineLvl w:val="0"/>
        <w:rPr>
          <w:rFonts w:ascii="Arial" w:hAnsi="Arial" w:cs="Arial"/>
          <w:b/>
          <w:sz w:val="22"/>
          <w:szCs w:val="22"/>
          <w:u w:val="single"/>
        </w:rPr>
      </w:pPr>
    </w:p>
    <w:p w14:paraId="739E3DB4" w14:textId="77777777" w:rsidR="005C6A41" w:rsidRDefault="005C6A41" w:rsidP="00A70A15">
      <w:pPr>
        <w:jc w:val="center"/>
        <w:outlineLvl w:val="0"/>
        <w:rPr>
          <w:rFonts w:ascii="Arial" w:hAnsi="Arial" w:cs="Arial"/>
          <w:b/>
          <w:sz w:val="22"/>
          <w:szCs w:val="22"/>
          <w:u w:val="single"/>
        </w:rPr>
      </w:pPr>
    </w:p>
    <w:p w14:paraId="5217AEE0" w14:textId="77777777" w:rsidR="00A151A1" w:rsidRDefault="00A151A1" w:rsidP="00A70A15">
      <w:pPr>
        <w:jc w:val="center"/>
        <w:outlineLvl w:val="0"/>
        <w:rPr>
          <w:rFonts w:ascii="Arial" w:hAnsi="Arial" w:cs="Arial"/>
          <w:b/>
          <w:sz w:val="22"/>
          <w:szCs w:val="22"/>
          <w:u w:val="single"/>
        </w:rPr>
      </w:pPr>
    </w:p>
    <w:p w14:paraId="719CB272" w14:textId="77777777" w:rsidR="00A151A1" w:rsidRDefault="00A151A1" w:rsidP="00A70A15">
      <w:pPr>
        <w:jc w:val="center"/>
        <w:outlineLvl w:val="0"/>
        <w:rPr>
          <w:rFonts w:ascii="Arial" w:hAnsi="Arial" w:cs="Arial"/>
          <w:b/>
          <w:sz w:val="22"/>
          <w:szCs w:val="22"/>
          <w:u w:val="single"/>
        </w:rPr>
      </w:pPr>
    </w:p>
    <w:p w14:paraId="2376AEE9" w14:textId="77777777" w:rsidR="00A151A1" w:rsidRDefault="00A151A1" w:rsidP="00A70A15">
      <w:pPr>
        <w:jc w:val="center"/>
        <w:outlineLvl w:val="0"/>
        <w:rPr>
          <w:rFonts w:ascii="Arial" w:hAnsi="Arial" w:cs="Arial"/>
          <w:b/>
          <w:sz w:val="22"/>
          <w:szCs w:val="22"/>
          <w:u w:val="single"/>
        </w:rPr>
      </w:pPr>
    </w:p>
    <w:p w14:paraId="1B20DEEA" w14:textId="77777777" w:rsidR="00A151A1" w:rsidRDefault="00A151A1" w:rsidP="00A70A15">
      <w:pPr>
        <w:jc w:val="center"/>
        <w:outlineLvl w:val="0"/>
        <w:rPr>
          <w:rFonts w:ascii="Arial" w:hAnsi="Arial" w:cs="Arial"/>
          <w:b/>
          <w:sz w:val="22"/>
          <w:szCs w:val="22"/>
          <w:u w:val="single"/>
        </w:rPr>
      </w:pPr>
    </w:p>
    <w:p w14:paraId="5714684F" w14:textId="77777777" w:rsidR="00A151A1" w:rsidRDefault="00A151A1" w:rsidP="00A70A15">
      <w:pPr>
        <w:jc w:val="center"/>
        <w:outlineLvl w:val="0"/>
        <w:rPr>
          <w:rFonts w:ascii="Arial" w:hAnsi="Arial" w:cs="Arial"/>
          <w:b/>
          <w:sz w:val="22"/>
          <w:szCs w:val="22"/>
          <w:u w:val="single"/>
        </w:rPr>
      </w:pPr>
    </w:p>
    <w:p w14:paraId="18B21A5B" w14:textId="77777777" w:rsidR="00A70A15" w:rsidRDefault="00A70A15" w:rsidP="00A70A15">
      <w:pPr>
        <w:jc w:val="center"/>
        <w:outlineLvl w:val="0"/>
        <w:rPr>
          <w:rFonts w:ascii="Arial" w:hAnsi="Arial" w:cs="Arial"/>
          <w:b/>
          <w:sz w:val="22"/>
          <w:szCs w:val="22"/>
          <w:u w:val="single"/>
        </w:rPr>
      </w:pPr>
      <w:r>
        <w:rPr>
          <w:rFonts w:ascii="Arial" w:hAnsi="Arial" w:cs="Arial"/>
          <w:b/>
          <w:sz w:val="22"/>
          <w:szCs w:val="22"/>
          <w:u w:val="single"/>
        </w:rPr>
        <w:t>POR LA SECRETARIA DE TRANSPARENCIA Y RENDICION DE CUENTAS</w:t>
      </w:r>
    </w:p>
    <w:tbl>
      <w:tblPr>
        <w:tblW w:w="0" w:type="auto"/>
        <w:tblInd w:w="108" w:type="dxa"/>
        <w:tblLook w:val="04A0" w:firstRow="1" w:lastRow="0" w:firstColumn="1" w:lastColumn="0" w:noHBand="0" w:noVBand="1"/>
      </w:tblPr>
      <w:tblGrid>
        <w:gridCol w:w="3181"/>
        <w:gridCol w:w="3465"/>
        <w:gridCol w:w="2084"/>
      </w:tblGrid>
      <w:tr w:rsidR="00A70A15" w14:paraId="19362880" w14:textId="77777777" w:rsidTr="00EA5E92">
        <w:trPr>
          <w:trHeight w:val="1012"/>
        </w:trPr>
        <w:tc>
          <w:tcPr>
            <w:tcW w:w="3261" w:type="dxa"/>
          </w:tcPr>
          <w:p w14:paraId="03A9C132" w14:textId="77777777" w:rsidR="00A70A15" w:rsidRDefault="00A70A15" w:rsidP="00EA5E92">
            <w:pPr>
              <w:rPr>
                <w:rFonts w:ascii="Arial" w:hAnsi="Arial" w:cs="Arial"/>
                <w:sz w:val="22"/>
                <w:szCs w:val="22"/>
                <w:lang w:val="pt-BR"/>
              </w:rPr>
            </w:pPr>
          </w:p>
          <w:p w14:paraId="507234D8" w14:textId="77777777" w:rsidR="0009522F" w:rsidRDefault="0009522F" w:rsidP="00EA5E92">
            <w:pPr>
              <w:rPr>
                <w:rFonts w:ascii="Arial" w:hAnsi="Arial" w:cs="Arial"/>
                <w:sz w:val="22"/>
                <w:szCs w:val="22"/>
                <w:lang w:val="pt-BR"/>
              </w:rPr>
            </w:pPr>
          </w:p>
          <w:p w14:paraId="31531A25" w14:textId="77777777" w:rsidR="00A151A1" w:rsidRDefault="00A151A1" w:rsidP="00EA5E92">
            <w:pPr>
              <w:rPr>
                <w:rFonts w:ascii="Arial" w:hAnsi="Arial" w:cs="Arial"/>
                <w:sz w:val="22"/>
                <w:szCs w:val="22"/>
                <w:lang w:val="pt-BR"/>
              </w:rPr>
            </w:pPr>
          </w:p>
          <w:p w14:paraId="22654E1E" w14:textId="77777777" w:rsidR="00A70A15" w:rsidRDefault="00A70A15" w:rsidP="00EA5E92">
            <w:pPr>
              <w:rPr>
                <w:rFonts w:ascii="Arial" w:hAnsi="Arial" w:cs="Arial"/>
                <w:sz w:val="22"/>
                <w:szCs w:val="22"/>
                <w:lang w:val="pt-BR"/>
              </w:rPr>
            </w:pPr>
          </w:p>
          <w:p w14:paraId="2803B568" w14:textId="77777777" w:rsidR="00A151A1" w:rsidRDefault="00A151A1" w:rsidP="00EA5E92">
            <w:pPr>
              <w:rPr>
                <w:rFonts w:ascii="Arial" w:hAnsi="Arial" w:cs="Arial"/>
                <w:sz w:val="22"/>
                <w:szCs w:val="22"/>
                <w:lang w:val="pt-BR"/>
              </w:rPr>
            </w:pPr>
          </w:p>
          <w:p w14:paraId="23729C28" w14:textId="6A059EBD" w:rsidR="00A70A15" w:rsidRDefault="005C6A41" w:rsidP="009013C9">
            <w:pPr>
              <w:rPr>
                <w:rFonts w:ascii="Arial" w:hAnsi="Arial" w:cs="Arial"/>
                <w:sz w:val="22"/>
                <w:szCs w:val="22"/>
                <w:lang w:val="pt-BR"/>
              </w:rPr>
            </w:pPr>
            <w:r>
              <w:rPr>
                <w:rFonts w:ascii="Arial" w:hAnsi="Arial" w:cs="Arial"/>
                <w:sz w:val="22"/>
                <w:szCs w:val="22"/>
                <w:lang w:val="pt-BR"/>
              </w:rPr>
              <w:t xml:space="preserve">C. </w:t>
            </w:r>
            <w:r w:rsidR="009013C9">
              <w:rPr>
                <w:rFonts w:ascii="Arial" w:hAnsi="Arial" w:cs="Arial"/>
                <w:sz w:val="22"/>
                <w:szCs w:val="22"/>
                <w:lang w:val="pt-BR"/>
              </w:rPr>
              <w:t>Marco Vinício Meza Jimenez</w:t>
            </w:r>
          </w:p>
        </w:tc>
        <w:tc>
          <w:tcPr>
            <w:tcW w:w="3532" w:type="dxa"/>
            <w:vAlign w:val="bottom"/>
            <w:hideMark/>
          </w:tcPr>
          <w:p w14:paraId="7EDD7A67" w14:textId="77777777" w:rsidR="00A70A15" w:rsidRDefault="00A70A15" w:rsidP="00EA5E92">
            <w:pPr>
              <w:rPr>
                <w:rFonts w:ascii="Arial" w:hAnsi="Arial" w:cs="Arial"/>
                <w:sz w:val="22"/>
                <w:szCs w:val="22"/>
              </w:rPr>
            </w:pPr>
          </w:p>
          <w:p w14:paraId="7EC46C0D" w14:textId="77777777" w:rsidR="0009522F" w:rsidRDefault="0009522F" w:rsidP="00EA5E92">
            <w:pPr>
              <w:rPr>
                <w:rFonts w:ascii="Arial" w:hAnsi="Arial" w:cs="Arial"/>
                <w:sz w:val="22"/>
                <w:szCs w:val="22"/>
              </w:rPr>
            </w:pPr>
          </w:p>
          <w:p w14:paraId="44F28C78" w14:textId="77777777" w:rsidR="00A151A1" w:rsidRDefault="00A151A1" w:rsidP="00EA5E92">
            <w:pPr>
              <w:rPr>
                <w:rFonts w:ascii="Arial" w:hAnsi="Arial" w:cs="Arial"/>
                <w:sz w:val="22"/>
                <w:szCs w:val="22"/>
              </w:rPr>
            </w:pPr>
          </w:p>
          <w:p w14:paraId="5C1EBC3B" w14:textId="77777777" w:rsidR="00A151A1" w:rsidRDefault="00A151A1" w:rsidP="00EA5E92">
            <w:pPr>
              <w:rPr>
                <w:rFonts w:ascii="Arial" w:hAnsi="Arial" w:cs="Arial"/>
                <w:sz w:val="22"/>
                <w:szCs w:val="22"/>
              </w:rPr>
            </w:pPr>
          </w:p>
          <w:p w14:paraId="11ADB363" w14:textId="77777777" w:rsidR="00A70A15" w:rsidRDefault="00A70A15" w:rsidP="00EA5E92">
            <w:pPr>
              <w:rPr>
                <w:rFonts w:ascii="Arial" w:hAnsi="Arial" w:cs="Arial"/>
                <w:sz w:val="22"/>
                <w:szCs w:val="22"/>
              </w:rPr>
            </w:pPr>
          </w:p>
          <w:p w14:paraId="4FC79B14" w14:textId="77777777" w:rsidR="00A70A15" w:rsidRDefault="00A70A15" w:rsidP="00EA5E92">
            <w:pPr>
              <w:rPr>
                <w:rFonts w:ascii="Arial" w:hAnsi="Arial" w:cs="Arial"/>
                <w:sz w:val="22"/>
                <w:szCs w:val="22"/>
              </w:rPr>
            </w:pPr>
            <w:r>
              <w:rPr>
                <w:rFonts w:ascii="Arial" w:hAnsi="Arial" w:cs="Arial"/>
                <w:sz w:val="22"/>
                <w:szCs w:val="22"/>
              </w:rPr>
              <w:t>Representante de la Secretaría de Transparencia y Rendición de Cuentas</w:t>
            </w:r>
          </w:p>
        </w:tc>
        <w:tc>
          <w:tcPr>
            <w:tcW w:w="2153" w:type="dxa"/>
            <w:tcBorders>
              <w:top w:val="nil"/>
              <w:left w:val="nil"/>
              <w:bottom w:val="single" w:sz="4" w:space="0" w:color="auto"/>
              <w:right w:val="nil"/>
            </w:tcBorders>
            <w:vAlign w:val="bottom"/>
          </w:tcPr>
          <w:p w14:paraId="37953E5C" w14:textId="77777777" w:rsidR="00A70A15" w:rsidRDefault="00A70A15" w:rsidP="00EA5E92">
            <w:pPr>
              <w:rPr>
                <w:rFonts w:ascii="Arial" w:hAnsi="Arial" w:cs="Arial"/>
                <w:sz w:val="22"/>
                <w:szCs w:val="22"/>
              </w:rPr>
            </w:pPr>
          </w:p>
          <w:p w14:paraId="73861F11" w14:textId="77777777" w:rsidR="00A70A15" w:rsidRDefault="00A70A15" w:rsidP="00EA5E92">
            <w:pPr>
              <w:rPr>
                <w:rFonts w:ascii="Arial" w:hAnsi="Arial" w:cs="Arial"/>
                <w:sz w:val="22"/>
                <w:szCs w:val="22"/>
              </w:rPr>
            </w:pPr>
          </w:p>
          <w:p w14:paraId="7B62D299" w14:textId="77777777" w:rsidR="00A70A15" w:rsidRDefault="00A70A15" w:rsidP="00EA5E92">
            <w:pPr>
              <w:rPr>
                <w:rFonts w:ascii="Arial" w:hAnsi="Arial" w:cs="Arial"/>
                <w:sz w:val="22"/>
                <w:szCs w:val="22"/>
              </w:rPr>
            </w:pPr>
          </w:p>
        </w:tc>
      </w:tr>
    </w:tbl>
    <w:p w14:paraId="4DBC8626" w14:textId="77777777" w:rsidR="00A70A15" w:rsidRDefault="00A70A15" w:rsidP="00A70A15">
      <w:pPr>
        <w:jc w:val="center"/>
        <w:outlineLvl w:val="0"/>
        <w:rPr>
          <w:rFonts w:ascii="Arial" w:hAnsi="Arial" w:cs="Arial"/>
          <w:b/>
          <w:sz w:val="22"/>
          <w:szCs w:val="22"/>
          <w:u w:val="single"/>
        </w:rPr>
      </w:pPr>
    </w:p>
    <w:p w14:paraId="54733CDD" w14:textId="77777777" w:rsidR="00A70A15" w:rsidRDefault="00A70A15" w:rsidP="00A70A15">
      <w:pPr>
        <w:jc w:val="center"/>
        <w:outlineLvl w:val="0"/>
        <w:rPr>
          <w:rFonts w:ascii="Arial" w:hAnsi="Arial" w:cs="Arial"/>
          <w:b/>
          <w:sz w:val="22"/>
          <w:szCs w:val="22"/>
          <w:u w:val="single"/>
        </w:rPr>
      </w:pPr>
    </w:p>
    <w:p w14:paraId="486221B4" w14:textId="77777777" w:rsidR="0009522F" w:rsidRDefault="0009522F" w:rsidP="00A70A15">
      <w:pPr>
        <w:jc w:val="center"/>
        <w:outlineLvl w:val="0"/>
        <w:rPr>
          <w:rFonts w:ascii="Arial" w:hAnsi="Arial" w:cs="Arial"/>
          <w:b/>
          <w:sz w:val="22"/>
          <w:szCs w:val="22"/>
          <w:u w:val="single"/>
        </w:rPr>
      </w:pPr>
    </w:p>
    <w:p w14:paraId="22280584" w14:textId="77777777" w:rsidR="00A151A1" w:rsidRDefault="00A151A1" w:rsidP="00A70A15">
      <w:pPr>
        <w:jc w:val="center"/>
        <w:outlineLvl w:val="0"/>
        <w:rPr>
          <w:rFonts w:ascii="Arial" w:hAnsi="Arial" w:cs="Arial"/>
          <w:b/>
          <w:sz w:val="22"/>
          <w:szCs w:val="22"/>
          <w:u w:val="single"/>
        </w:rPr>
      </w:pPr>
    </w:p>
    <w:p w14:paraId="746869DF" w14:textId="77777777" w:rsidR="00A151A1" w:rsidRDefault="00A151A1" w:rsidP="00A70A15">
      <w:pPr>
        <w:jc w:val="center"/>
        <w:outlineLvl w:val="0"/>
        <w:rPr>
          <w:rFonts w:ascii="Arial" w:hAnsi="Arial" w:cs="Arial"/>
          <w:b/>
          <w:sz w:val="22"/>
          <w:szCs w:val="22"/>
          <w:u w:val="single"/>
        </w:rPr>
      </w:pPr>
    </w:p>
    <w:p w14:paraId="64B296CE" w14:textId="77777777" w:rsidR="00A151A1" w:rsidRDefault="00A151A1" w:rsidP="00A70A15">
      <w:pPr>
        <w:jc w:val="center"/>
        <w:outlineLvl w:val="0"/>
        <w:rPr>
          <w:rFonts w:ascii="Arial" w:hAnsi="Arial" w:cs="Arial"/>
          <w:b/>
          <w:sz w:val="22"/>
          <w:szCs w:val="22"/>
          <w:u w:val="single"/>
        </w:rPr>
      </w:pPr>
    </w:p>
    <w:p w14:paraId="32505459" w14:textId="77777777" w:rsidR="00A151A1" w:rsidRDefault="00A151A1" w:rsidP="00A70A15">
      <w:pPr>
        <w:jc w:val="center"/>
        <w:outlineLvl w:val="0"/>
        <w:rPr>
          <w:rFonts w:ascii="Arial" w:hAnsi="Arial" w:cs="Arial"/>
          <w:b/>
          <w:sz w:val="22"/>
          <w:szCs w:val="22"/>
          <w:u w:val="single"/>
        </w:rPr>
      </w:pPr>
    </w:p>
    <w:p w14:paraId="4EC0A94E" w14:textId="77777777" w:rsidR="00A151A1" w:rsidRDefault="00A151A1" w:rsidP="00A70A15">
      <w:pPr>
        <w:jc w:val="center"/>
        <w:outlineLvl w:val="0"/>
        <w:rPr>
          <w:rFonts w:ascii="Arial" w:hAnsi="Arial" w:cs="Arial"/>
          <w:b/>
          <w:sz w:val="22"/>
          <w:szCs w:val="22"/>
          <w:u w:val="single"/>
        </w:rPr>
      </w:pPr>
    </w:p>
    <w:p w14:paraId="502C0068" w14:textId="77777777" w:rsidR="00A151A1" w:rsidRDefault="00A151A1" w:rsidP="00A70A15">
      <w:pPr>
        <w:jc w:val="center"/>
        <w:outlineLvl w:val="0"/>
        <w:rPr>
          <w:rFonts w:ascii="Arial" w:hAnsi="Arial" w:cs="Arial"/>
          <w:b/>
          <w:sz w:val="22"/>
          <w:szCs w:val="22"/>
          <w:u w:val="single"/>
        </w:rPr>
      </w:pPr>
    </w:p>
    <w:p w14:paraId="43188546" w14:textId="77777777" w:rsidR="00A151A1" w:rsidRDefault="00A151A1" w:rsidP="00A70A15">
      <w:pPr>
        <w:jc w:val="center"/>
        <w:outlineLvl w:val="0"/>
        <w:rPr>
          <w:rFonts w:ascii="Arial" w:hAnsi="Arial" w:cs="Arial"/>
          <w:b/>
          <w:sz w:val="22"/>
          <w:szCs w:val="22"/>
          <w:u w:val="single"/>
        </w:rPr>
      </w:pPr>
    </w:p>
    <w:p w14:paraId="1EBDB310" w14:textId="77777777" w:rsidR="00A151A1" w:rsidRDefault="00A151A1" w:rsidP="00A70A15">
      <w:pPr>
        <w:jc w:val="center"/>
        <w:outlineLvl w:val="0"/>
        <w:rPr>
          <w:rFonts w:ascii="Arial" w:hAnsi="Arial" w:cs="Arial"/>
          <w:b/>
          <w:sz w:val="22"/>
          <w:szCs w:val="22"/>
          <w:u w:val="single"/>
        </w:rPr>
      </w:pPr>
    </w:p>
    <w:p w14:paraId="63F2DB0D" w14:textId="77777777" w:rsidR="00A70A15" w:rsidRDefault="00A70A15" w:rsidP="00A70A15">
      <w:pPr>
        <w:jc w:val="center"/>
        <w:outlineLvl w:val="0"/>
        <w:rPr>
          <w:rFonts w:ascii="Arial" w:hAnsi="Arial" w:cs="Arial"/>
          <w:b/>
          <w:sz w:val="22"/>
          <w:szCs w:val="22"/>
          <w:u w:val="single"/>
        </w:rPr>
      </w:pPr>
    </w:p>
    <w:p w14:paraId="76CA69B8" w14:textId="77777777" w:rsidR="00A70A15" w:rsidRDefault="00A70A15" w:rsidP="00A70A15">
      <w:pPr>
        <w:jc w:val="center"/>
        <w:outlineLvl w:val="0"/>
        <w:rPr>
          <w:rFonts w:ascii="Arial" w:hAnsi="Arial" w:cs="Arial"/>
          <w:b/>
          <w:sz w:val="22"/>
          <w:szCs w:val="22"/>
          <w:u w:val="single"/>
        </w:rPr>
      </w:pPr>
    </w:p>
    <w:p w14:paraId="4E46BC8B" w14:textId="77777777" w:rsidR="00A70A15" w:rsidRPr="00BD79FF" w:rsidRDefault="00A70A15" w:rsidP="00A70A15">
      <w:pPr>
        <w:rPr>
          <w:rFonts w:ascii="Arial" w:hAnsi="Arial" w:cs="Arial"/>
          <w:b/>
          <w:sz w:val="18"/>
          <w:szCs w:val="18"/>
          <w:lang w:val="pt-BR"/>
        </w:rPr>
      </w:pPr>
      <w:r w:rsidRPr="00A412F6">
        <w:rPr>
          <w:rFonts w:ascii="Arial" w:hAnsi="Arial" w:cs="Arial"/>
          <w:b/>
          <w:sz w:val="18"/>
          <w:szCs w:val="18"/>
          <w:lang w:val="pt-BR"/>
        </w:rPr>
        <w:t>-------------------------------------------------------- F I N   D E L   A C T A -----------------------------------------------------------</w:t>
      </w:r>
    </w:p>
    <w:sectPr w:rsidR="00A70A15" w:rsidRPr="00BD79FF" w:rsidSect="0016652F">
      <w:headerReference w:type="default" r:id="rId9"/>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81DF3" w14:textId="77777777" w:rsidR="00594F85" w:rsidRDefault="00594F85" w:rsidP="00A315E5">
      <w:r>
        <w:separator/>
      </w:r>
    </w:p>
  </w:endnote>
  <w:endnote w:type="continuationSeparator" w:id="0">
    <w:p w14:paraId="01CEB6E5" w14:textId="77777777" w:rsidR="00594F85" w:rsidRDefault="00594F85" w:rsidP="00A3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EC974" w14:textId="77777777" w:rsidR="00594F85" w:rsidRDefault="00594F85" w:rsidP="00A315E5">
      <w:r>
        <w:separator/>
      </w:r>
    </w:p>
  </w:footnote>
  <w:footnote w:type="continuationSeparator" w:id="0">
    <w:p w14:paraId="47EF1EC3" w14:textId="77777777" w:rsidR="00594F85" w:rsidRDefault="00594F85" w:rsidP="00A315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24DD" w14:textId="40727D62" w:rsidR="00594F85" w:rsidRDefault="00594F85" w:rsidP="00A315E5">
    <w:pPr>
      <w:pStyle w:val="Piedepgina"/>
      <w:jc w:val="right"/>
      <w:rPr>
        <w:rFonts w:ascii="Arial" w:hAnsi="Arial" w:cs="Arial"/>
        <w:sz w:val="16"/>
        <w:szCs w:val="16"/>
      </w:rPr>
    </w:pPr>
    <w:r>
      <w:rPr>
        <w:rFonts w:ascii="Arial" w:hAnsi="Arial" w:cs="Arial"/>
        <w:sz w:val="16"/>
        <w:szCs w:val="16"/>
      </w:rPr>
      <w:t>SSS</w:t>
    </w:r>
    <w:r w:rsidRPr="002E40EE">
      <w:rPr>
        <w:rFonts w:ascii="Arial" w:hAnsi="Arial" w:cs="Arial"/>
        <w:sz w:val="16"/>
        <w:szCs w:val="16"/>
      </w:rPr>
      <w:t>-</w:t>
    </w:r>
    <w:r>
      <w:rPr>
        <w:rFonts w:ascii="Arial" w:hAnsi="Arial" w:cs="Arial"/>
        <w:sz w:val="16"/>
        <w:szCs w:val="16"/>
      </w:rPr>
      <w:t>LPN</w:t>
    </w:r>
    <w:r w:rsidRPr="002E40EE">
      <w:rPr>
        <w:rFonts w:ascii="Arial" w:hAnsi="Arial" w:cs="Arial"/>
        <w:sz w:val="16"/>
        <w:szCs w:val="16"/>
      </w:rPr>
      <w:t>-</w:t>
    </w:r>
    <w:r>
      <w:rPr>
        <w:rFonts w:ascii="Arial" w:hAnsi="Arial" w:cs="Arial"/>
        <w:sz w:val="16"/>
        <w:szCs w:val="16"/>
      </w:rPr>
      <w:t>020</w:t>
    </w:r>
    <w:r w:rsidRPr="002E40EE">
      <w:rPr>
        <w:rFonts w:ascii="Arial" w:hAnsi="Arial" w:cs="Arial"/>
        <w:sz w:val="16"/>
        <w:szCs w:val="16"/>
      </w:rPr>
      <w:t>-202</w:t>
    </w:r>
    <w:r>
      <w:rPr>
        <w:rFonts w:ascii="Arial" w:hAnsi="Arial" w:cs="Arial"/>
        <w:sz w:val="16"/>
        <w:szCs w:val="16"/>
      </w:rPr>
      <w:t>2</w:t>
    </w:r>
  </w:p>
  <w:p w14:paraId="475CD49A" w14:textId="77777777" w:rsidR="00594F85" w:rsidRDefault="00594F85" w:rsidP="00A315E5">
    <w:pPr>
      <w:pStyle w:val="Piedepgina"/>
      <w:jc w:val="right"/>
      <w:rPr>
        <w:sz w:val="20"/>
      </w:rPr>
    </w:pPr>
    <w:r>
      <w:rPr>
        <w:rFonts w:ascii="Arial" w:hAnsi="Arial" w:cs="Arial"/>
        <w:sz w:val="16"/>
        <w:szCs w:val="16"/>
      </w:rPr>
      <w:t>ACLARACIONES</w:t>
    </w:r>
  </w:p>
  <w:p w14:paraId="4F54F921" w14:textId="77777777" w:rsidR="00594F85" w:rsidRDefault="00594F85" w:rsidP="00A315E5">
    <w:pPr>
      <w:ind w:right="-142"/>
      <w:jc w:val="center"/>
      <w:rPr>
        <w:rFonts w:ascii="Californian FB" w:hAnsi="Californian FB"/>
        <w:b/>
        <w:sz w:val="32"/>
        <w:szCs w:val="40"/>
        <w:lang w:val="es-MX"/>
      </w:rPr>
    </w:pPr>
    <w:r w:rsidRPr="00FF16B8">
      <w:rPr>
        <w:rFonts w:ascii="Californian FB" w:hAnsi="Californian FB"/>
        <w:b/>
        <w:sz w:val="36"/>
        <w:szCs w:val="40"/>
        <w:lang w:val="es-MX"/>
      </w:rPr>
      <w:t>Servicios de Salud de Sinaloa</w:t>
    </w:r>
  </w:p>
  <w:p w14:paraId="09E63C7C" w14:textId="77777777" w:rsidR="00594F85" w:rsidRDefault="00594F85" w:rsidP="00A315E5">
    <w:pPr>
      <w:ind w:right="-142"/>
      <w:jc w:val="center"/>
      <w:rPr>
        <w:rFonts w:ascii="Arial Narrow" w:hAnsi="Arial Narrow"/>
        <w:szCs w:val="28"/>
      </w:rPr>
    </w:pPr>
    <w:r w:rsidRPr="001532B7">
      <w:rPr>
        <w:rFonts w:ascii="Arial Narrow" w:hAnsi="Arial Narrow"/>
        <w:szCs w:val="28"/>
        <w:lang w:val="es-MX"/>
      </w:rPr>
      <w:t>DIRECCIÓN</w:t>
    </w:r>
    <w:r>
      <w:rPr>
        <w:rFonts w:ascii="Arial Narrow" w:hAnsi="Arial Narrow"/>
        <w:szCs w:val="28"/>
      </w:rPr>
      <w:t xml:space="preserve"> </w:t>
    </w:r>
    <w:r w:rsidRPr="001532B7">
      <w:rPr>
        <w:rFonts w:ascii="Arial Narrow" w:hAnsi="Arial Narrow"/>
        <w:szCs w:val="28"/>
        <w:lang w:val="es-MX"/>
      </w:rPr>
      <w:t>ADMINISTRATIVA</w:t>
    </w:r>
  </w:p>
  <w:p w14:paraId="60AB1E30" w14:textId="77777777" w:rsidR="00594F85" w:rsidRDefault="00594F85" w:rsidP="00A315E5">
    <w:pPr>
      <w:ind w:right="-142"/>
      <w:jc w:val="center"/>
      <w:rPr>
        <w:rFonts w:ascii="Arial Narrow" w:hAnsi="Arial Narrow"/>
      </w:rPr>
    </w:pPr>
    <w:r>
      <w:rPr>
        <w:rFonts w:ascii="Arial Narrow" w:hAnsi="Arial Narrow"/>
        <w:sz w:val="22"/>
        <w:lang w:val="es-MX"/>
      </w:rPr>
      <w:t>Subdirección de Recursos Materiales</w:t>
    </w:r>
  </w:p>
  <w:p w14:paraId="1FB1F9AC" w14:textId="77777777" w:rsidR="00594F85" w:rsidRDefault="00594F85" w:rsidP="00A315E5">
    <w:pPr>
      <w:ind w:right="-142"/>
      <w:jc w:val="center"/>
      <w:rPr>
        <w:rFonts w:ascii="Arial Narrow" w:hAnsi="Arial Narrow"/>
        <w:sz w:val="22"/>
        <w:lang w:val="es-MX"/>
      </w:rPr>
    </w:pPr>
  </w:p>
  <w:p w14:paraId="09C3F3FC" w14:textId="684B8B4C" w:rsidR="00594F85" w:rsidRPr="00A315E5" w:rsidRDefault="00594F85" w:rsidP="00A315E5">
    <w:pPr>
      <w:pStyle w:val="Sinespaciado"/>
      <w:jc w:val="center"/>
      <w:rPr>
        <w:b/>
      </w:rPr>
    </w:pPr>
    <w:r w:rsidRPr="00A315E5">
      <w:rPr>
        <w:b/>
      </w:rPr>
      <w:t xml:space="preserve">PROCEDIMIENTO DE LICITACION PÚBLICA </w:t>
    </w:r>
    <w:r>
      <w:rPr>
        <w:b/>
      </w:rPr>
      <w:t xml:space="preserve">NACIONAL </w:t>
    </w:r>
    <w:r w:rsidRPr="00A315E5">
      <w:rPr>
        <w:b/>
      </w:rPr>
      <w:t>PRESENCIAL No. SSS-LP</w:t>
    </w:r>
    <w:r>
      <w:rPr>
        <w:b/>
      </w:rPr>
      <w:t>N</w:t>
    </w:r>
    <w:r w:rsidRPr="00A315E5">
      <w:rPr>
        <w:b/>
      </w:rPr>
      <w:t>-0</w:t>
    </w:r>
    <w:r>
      <w:rPr>
        <w:b/>
      </w:rPr>
      <w:t>20</w:t>
    </w:r>
    <w:r w:rsidRPr="00A315E5">
      <w:rPr>
        <w:b/>
      </w:rPr>
      <w:t>-2022</w:t>
    </w:r>
  </w:p>
  <w:p w14:paraId="3D73BC60" w14:textId="77777777" w:rsidR="00594F85" w:rsidRDefault="00594F85" w:rsidP="00A315E5">
    <w:pPr>
      <w:pStyle w:val="a"/>
      <w:rPr>
        <w:sz w:val="22"/>
        <w:szCs w:val="22"/>
      </w:rPr>
    </w:pPr>
  </w:p>
  <w:p w14:paraId="1C0E80B3" w14:textId="06ED1CCC" w:rsidR="00594F85" w:rsidRPr="00A315E5" w:rsidRDefault="00594F85" w:rsidP="00A315E5">
    <w:pPr>
      <w:pStyle w:val="a"/>
      <w:rPr>
        <w:sz w:val="20"/>
        <w:szCs w:val="20"/>
      </w:rPr>
    </w:pPr>
    <w:r>
      <w:rPr>
        <w:sz w:val="20"/>
        <w:szCs w:val="20"/>
      </w:rPr>
      <w:t>Relativa a la Contratación de “Pólizas de Seguros para Vehículos, Inmuebles y Contenidos, Maquinaria (montacargas) y Remolques</w:t>
    </w:r>
    <w:r w:rsidRPr="00A315E5">
      <w:rPr>
        <w:sz w:val="20"/>
        <w:szCs w:val="20"/>
      </w:rPr>
      <w:t>”</w:t>
    </w:r>
  </w:p>
  <w:p w14:paraId="736C13FD" w14:textId="77777777" w:rsidR="00594F85" w:rsidRDefault="00594F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365"/>
    <w:multiLevelType w:val="hybridMultilevel"/>
    <w:tmpl w:val="CE7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D50090"/>
    <w:multiLevelType w:val="hybridMultilevel"/>
    <w:tmpl w:val="A4D62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F0370A"/>
    <w:multiLevelType w:val="hybridMultilevel"/>
    <w:tmpl w:val="581EF01A"/>
    <w:lvl w:ilvl="0" w:tplc="305A58C8">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D31588"/>
    <w:multiLevelType w:val="multilevel"/>
    <w:tmpl w:val="4F8C3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7905CEF"/>
    <w:multiLevelType w:val="hybridMultilevel"/>
    <w:tmpl w:val="068ED5DC"/>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5" w15:restartNumberingAfterBreak="0">
    <w:nsid w:val="42D366E6"/>
    <w:multiLevelType w:val="hybridMultilevel"/>
    <w:tmpl w:val="A9A6CF9A"/>
    <w:lvl w:ilvl="0" w:tplc="4668661C">
      <w:start w:val="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1F10C2"/>
    <w:multiLevelType w:val="hybridMultilevel"/>
    <w:tmpl w:val="D180ACA8"/>
    <w:lvl w:ilvl="0" w:tplc="A8381A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993C0D"/>
    <w:multiLevelType w:val="hybridMultilevel"/>
    <w:tmpl w:val="EA9AA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4D312F"/>
    <w:multiLevelType w:val="hybridMultilevel"/>
    <w:tmpl w:val="1760074A"/>
    <w:lvl w:ilvl="0" w:tplc="F7F89C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802822"/>
    <w:multiLevelType w:val="hybridMultilevel"/>
    <w:tmpl w:val="42C26706"/>
    <w:lvl w:ilvl="0" w:tplc="81B47BAA">
      <w:start w:val="1"/>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0" w15:restartNumberingAfterBreak="0">
    <w:nsid w:val="570763B0"/>
    <w:multiLevelType w:val="hybridMultilevel"/>
    <w:tmpl w:val="4A7E2774"/>
    <w:lvl w:ilvl="0" w:tplc="D5166F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7723E2"/>
    <w:multiLevelType w:val="hybridMultilevel"/>
    <w:tmpl w:val="AE42A17A"/>
    <w:lvl w:ilvl="0" w:tplc="2D7AF67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FC2087"/>
    <w:multiLevelType w:val="hybridMultilevel"/>
    <w:tmpl w:val="3FAE6AB8"/>
    <w:lvl w:ilvl="0" w:tplc="6F9E6C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EB1867"/>
    <w:multiLevelType w:val="hybridMultilevel"/>
    <w:tmpl w:val="588447D4"/>
    <w:lvl w:ilvl="0" w:tplc="C0F4C12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5F21934"/>
    <w:multiLevelType w:val="hybridMultilevel"/>
    <w:tmpl w:val="406E25FC"/>
    <w:lvl w:ilvl="0" w:tplc="C67AADF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C62EE6"/>
    <w:multiLevelType w:val="hybridMultilevel"/>
    <w:tmpl w:val="97EA538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0C1726"/>
    <w:multiLevelType w:val="hybridMultilevel"/>
    <w:tmpl w:val="2C1A43A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1"/>
  </w:num>
  <w:num w:numId="18">
    <w:abstractNumId w:val="16"/>
  </w:num>
  <w:num w:numId="19">
    <w:abstractNumId w:val="10"/>
  </w:num>
  <w:num w:numId="20">
    <w:abstractNumId w:val="11"/>
  </w:num>
  <w:num w:numId="21">
    <w:abstractNumId w:val="14"/>
  </w:num>
  <w:num w:numId="22">
    <w:abstractNumId w:val="2"/>
  </w:num>
  <w:num w:numId="23">
    <w:abstractNumId w:val="8"/>
  </w:num>
  <w:num w:numId="24">
    <w:abstractNumId w:val="12"/>
  </w:num>
  <w:num w:numId="25">
    <w:abstractNumId w:val="7"/>
  </w:num>
  <w:num w:numId="26">
    <w:abstractNumId w:val="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E5"/>
    <w:rsid w:val="00001673"/>
    <w:rsid w:val="00004598"/>
    <w:rsid w:val="000064E2"/>
    <w:rsid w:val="00011B22"/>
    <w:rsid w:val="000120E2"/>
    <w:rsid w:val="00012544"/>
    <w:rsid w:val="00015B0D"/>
    <w:rsid w:val="000232E1"/>
    <w:rsid w:val="0002418A"/>
    <w:rsid w:val="00026011"/>
    <w:rsid w:val="0002709C"/>
    <w:rsid w:val="00027433"/>
    <w:rsid w:val="000301D2"/>
    <w:rsid w:val="000333E8"/>
    <w:rsid w:val="00034B91"/>
    <w:rsid w:val="00043598"/>
    <w:rsid w:val="00043F41"/>
    <w:rsid w:val="000459F2"/>
    <w:rsid w:val="00046663"/>
    <w:rsid w:val="000504ED"/>
    <w:rsid w:val="00054A3D"/>
    <w:rsid w:val="00054E02"/>
    <w:rsid w:val="00055DE2"/>
    <w:rsid w:val="00056259"/>
    <w:rsid w:val="00057447"/>
    <w:rsid w:val="00057FF2"/>
    <w:rsid w:val="00062EBC"/>
    <w:rsid w:val="00064DC8"/>
    <w:rsid w:val="000674A6"/>
    <w:rsid w:val="00067817"/>
    <w:rsid w:val="00070DAF"/>
    <w:rsid w:val="00072530"/>
    <w:rsid w:val="00074C4A"/>
    <w:rsid w:val="000812C1"/>
    <w:rsid w:val="00082045"/>
    <w:rsid w:val="00085356"/>
    <w:rsid w:val="00091705"/>
    <w:rsid w:val="0009522F"/>
    <w:rsid w:val="000A1237"/>
    <w:rsid w:val="000A2F2D"/>
    <w:rsid w:val="000A31E5"/>
    <w:rsid w:val="000A3486"/>
    <w:rsid w:val="000A40A8"/>
    <w:rsid w:val="000A45F4"/>
    <w:rsid w:val="000A50B3"/>
    <w:rsid w:val="000A63CF"/>
    <w:rsid w:val="000A6894"/>
    <w:rsid w:val="000B2A0B"/>
    <w:rsid w:val="000B3EF1"/>
    <w:rsid w:val="000C1160"/>
    <w:rsid w:val="000C14C1"/>
    <w:rsid w:val="000C2327"/>
    <w:rsid w:val="000C6DC4"/>
    <w:rsid w:val="000D1946"/>
    <w:rsid w:val="000E0E24"/>
    <w:rsid w:val="000E6962"/>
    <w:rsid w:val="000F0B1F"/>
    <w:rsid w:val="000F574E"/>
    <w:rsid w:val="000F64C1"/>
    <w:rsid w:val="000F755E"/>
    <w:rsid w:val="00103673"/>
    <w:rsid w:val="00105F06"/>
    <w:rsid w:val="00106B03"/>
    <w:rsid w:val="001075A3"/>
    <w:rsid w:val="00107F91"/>
    <w:rsid w:val="00112EFC"/>
    <w:rsid w:val="00113C83"/>
    <w:rsid w:val="00120EF2"/>
    <w:rsid w:val="0012506B"/>
    <w:rsid w:val="00125DFE"/>
    <w:rsid w:val="001260C9"/>
    <w:rsid w:val="00131A2F"/>
    <w:rsid w:val="00131D27"/>
    <w:rsid w:val="00132DC5"/>
    <w:rsid w:val="001374C5"/>
    <w:rsid w:val="0014186B"/>
    <w:rsid w:val="001435BB"/>
    <w:rsid w:val="0014423C"/>
    <w:rsid w:val="001459E0"/>
    <w:rsid w:val="00152717"/>
    <w:rsid w:val="00160044"/>
    <w:rsid w:val="001603D8"/>
    <w:rsid w:val="001622A4"/>
    <w:rsid w:val="0016346B"/>
    <w:rsid w:val="001664AD"/>
    <w:rsid w:val="0016652F"/>
    <w:rsid w:val="00166B10"/>
    <w:rsid w:val="00167AB3"/>
    <w:rsid w:val="00167B27"/>
    <w:rsid w:val="001711B4"/>
    <w:rsid w:val="001721AC"/>
    <w:rsid w:val="00173D76"/>
    <w:rsid w:val="00177CF5"/>
    <w:rsid w:val="00181193"/>
    <w:rsid w:val="00182E24"/>
    <w:rsid w:val="00193527"/>
    <w:rsid w:val="001937F7"/>
    <w:rsid w:val="00194AA9"/>
    <w:rsid w:val="001A0270"/>
    <w:rsid w:val="001A159F"/>
    <w:rsid w:val="001A447A"/>
    <w:rsid w:val="001A533B"/>
    <w:rsid w:val="001A6373"/>
    <w:rsid w:val="001A7440"/>
    <w:rsid w:val="001B19B6"/>
    <w:rsid w:val="001B1A47"/>
    <w:rsid w:val="001B221D"/>
    <w:rsid w:val="001B243F"/>
    <w:rsid w:val="001B48DE"/>
    <w:rsid w:val="001B7B28"/>
    <w:rsid w:val="001C1312"/>
    <w:rsid w:val="001C2769"/>
    <w:rsid w:val="001C46E8"/>
    <w:rsid w:val="001C6860"/>
    <w:rsid w:val="001C687E"/>
    <w:rsid w:val="001C7747"/>
    <w:rsid w:val="001D190D"/>
    <w:rsid w:val="001D61E6"/>
    <w:rsid w:val="001E27A7"/>
    <w:rsid w:val="001E5E3D"/>
    <w:rsid w:val="001E77C3"/>
    <w:rsid w:val="001F432D"/>
    <w:rsid w:val="001F6F45"/>
    <w:rsid w:val="001F702E"/>
    <w:rsid w:val="00200F51"/>
    <w:rsid w:val="002017ED"/>
    <w:rsid w:val="002025C0"/>
    <w:rsid w:val="00207761"/>
    <w:rsid w:val="00214001"/>
    <w:rsid w:val="00216895"/>
    <w:rsid w:val="002201C9"/>
    <w:rsid w:val="00220648"/>
    <w:rsid w:val="002221CA"/>
    <w:rsid w:val="002223BB"/>
    <w:rsid w:val="00222BCD"/>
    <w:rsid w:val="00233407"/>
    <w:rsid w:val="00233E83"/>
    <w:rsid w:val="00233EBE"/>
    <w:rsid w:val="00234986"/>
    <w:rsid w:val="00237307"/>
    <w:rsid w:val="00237F87"/>
    <w:rsid w:val="00240A0E"/>
    <w:rsid w:val="00242A01"/>
    <w:rsid w:val="0024479C"/>
    <w:rsid w:val="00245EAA"/>
    <w:rsid w:val="00253140"/>
    <w:rsid w:val="00253CEB"/>
    <w:rsid w:val="00254FAF"/>
    <w:rsid w:val="002576BD"/>
    <w:rsid w:val="00271F35"/>
    <w:rsid w:val="002724FE"/>
    <w:rsid w:val="0028281C"/>
    <w:rsid w:val="00282F22"/>
    <w:rsid w:val="0028308D"/>
    <w:rsid w:val="0028470E"/>
    <w:rsid w:val="00286C07"/>
    <w:rsid w:val="0028733C"/>
    <w:rsid w:val="00290BE9"/>
    <w:rsid w:val="002937F4"/>
    <w:rsid w:val="002955A9"/>
    <w:rsid w:val="00295A64"/>
    <w:rsid w:val="002B1792"/>
    <w:rsid w:val="002C0011"/>
    <w:rsid w:val="002C22BB"/>
    <w:rsid w:val="002C3FB9"/>
    <w:rsid w:val="002C59C5"/>
    <w:rsid w:val="002D157D"/>
    <w:rsid w:val="002D1C0F"/>
    <w:rsid w:val="002E2610"/>
    <w:rsid w:val="002E26F3"/>
    <w:rsid w:val="002E60E5"/>
    <w:rsid w:val="002F097F"/>
    <w:rsid w:val="002F31D9"/>
    <w:rsid w:val="002F53B8"/>
    <w:rsid w:val="00304A43"/>
    <w:rsid w:val="003122F3"/>
    <w:rsid w:val="00312CCF"/>
    <w:rsid w:val="00313DE5"/>
    <w:rsid w:val="003170CB"/>
    <w:rsid w:val="0031777D"/>
    <w:rsid w:val="00320CCE"/>
    <w:rsid w:val="00326306"/>
    <w:rsid w:val="003338C0"/>
    <w:rsid w:val="00334D18"/>
    <w:rsid w:val="00343536"/>
    <w:rsid w:val="0034387C"/>
    <w:rsid w:val="00344B8D"/>
    <w:rsid w:val="00345479"/>
    <w:rsid w:val="003477FA"/>
    <w:rsid w:val="00351E29"/>
    <w:rsid w:val="00353F1C"/>
    <w:rsid w:val="00357A33"/>
    <w:rsid w:val="00371901"/>
    <w:rsid w:val="00375F10"/>
    <w:rsid w:val="00380554"/>
    <w:rsid w:val="003820F6"/>
    <w:rsid w:val="003831C2"/>
    <w:rsid w:val="00383250"/>
    <w:rsid w:val="00384667"/>
    <w:rsid w:val="00386499"/>
    <w:rsid w:val="0039125E"/>
    <w:rsid w:val="003927ED"/>
    <w:rsid w:val="00393BF7"/>
    <w:rsid w:val="0039686F"/>
    <w:rsid w:val="00397119"/>
    <w:rsid w:val="00397F7B"/>
    <w:rsid w:val="003A2BD4"/>
    <w:rsid w:val="003B3161"/>
    <w:rsid w:val="003B4A06"/>
    <w:rsid w:val="003B5C09"/>
    <w:rsid w:val="003B65BE"/>
    <w:rsid w:val="003B7162"/>
    <w:rsid w:val="003C008F"/>
    <w:rsid w:val="003C01A4"/>
    <w:rsid w:val="003C08B7"/>
    <w:rsid w:val="003C2320"/>
    <w:rsid w:val="003C580D"/>
    <w:rsid w:val="003C6366"/>
    <w:rsid w:val="003C6715"/>
    <w:rsid w:val="003D41CE"/>
    <w:rsid w:val="003D6334"/>
    <w:rsid w:val="003D6BFE"/>
    <w:rsid w:val="003D7EE3"/>
    <w:rsid w:val="003E0A9D"/>
    <w:rsid w:val="003E0B20"/>
    <w:rsid w:val="003E305E"/>
    <w:rsid w:val="003E5238"/>
    <w:rsid w:val="003E5DD7"/>
    <w:rsid w:val="003E6014"/>
    <w:rsid w:val="003E706B"/>
    <w:rsid w:val="003F000B"/>
    <w:rsid w:val="003F08D6"/>
    <w:rsid w:val="003F0937"/>
    <w:rsid w:val="003F497D"/>
    <w:rsid w:val="003F4984"/>
    <w:rsid w:val="003F792C"/>
    <w:rsid w:val="00401336"/>
    <w:rsid w:val="004025C6"/>
    <w:rsid w:val="0040415E"/>
    <w:rsid w:val="00410066"/>
    <w:rsid w:val="00410F5B"/>
    <w:rsid w:val="00411D82"/>
    <w:rsid w:val="0041247F"/>
    <w:rsid w:val="00424285"/>
    <w:rsid w:val="0042469E"/>
    <w:rsid w:val="00425E34"/>
    <w:rsid w:val="00425FF7"/>
    <w:rsid w:val="00427125"/>
    <w:rsid w:val="00435167"/>
    <w:rsid w:val="0043621A"/>
    <w:rsid w:val="00436291"/>
    <w:rsid w:val="0043754C"/>
    <w:rsid w:val="00437746"/>
    <w:rsid w:val="00437C6B"/>
    <w:rsid w:val="00442E89"/>
    <w:rsid w:val="00444679"/>
    <w:rsid w:val="004448B7"/>
    <w:rsid w:val="004451C2"/>
    <w:rsid w:val="00445B32"/>
    <w:rsid w:val="0045516B"/>
    <w:rsid w:val="004559FE"/>
    <w:rsid w:val="00460097"/>
    <w:rsid w:val="00460A7C"/>
    <w:rsid w:val="00461099"/>
    <w:rsid w:val="00462CC9"/>
    <w:rsid w:val="00464E20"/>
    <w:rsid w:val="004653C4"/>
    <w:rsid w:val="00465BB7"/>
    <w:rsid w:val="00466A5B"/>
    <w:rsid w:val="00466D18"/>
    <w:rsid w:val="00467700"/>
    <w:rsid w:val="004746D2"/>
    <w:rsid w:val="00474CF1"/>
    <w:rsid w:val="00474D0B"/>
    <w:rsid w:val="0047589A"/>
    <w:rsid w:val="00475C13"/>
    <w:rsid w:val="00483B15"/>
    <w:rsid w:val="0048494E"/>
    <w:rsid w:val="0049023A"/>
    <w:rsid w:val="00491291"/>
    <w:rsid w:val="00491E6F"/>
    <w:rsid w:val="0049680F"/>
    <w:rsid w:val="00496A93"/>
    <w:rsid w:val="004A00FA"/>
    <w:rsid w:val="004A3900"/>
    <w:rsid w:val="004A40FB"/>
    <w:rsid w:val="004A4704"/>
    <w:rsid w:val="004A5354"/>
    <w:rsid w:val="004A578F"/>
    <w:rsid w:val="004A5A90"/>
    <w:rsid w:val="004A6410"/>
    <w:rsid w:val="004B0001"/>
    <w:rsid w:val="004B1A7F"/>
    <w:rsid w:val="004B637A"/>
    <w:rsid w:val="004B72F1"/>
    <w:rsid w:val="004C0841"/>
    <w:rsid w:val="004C3E8C"/>
    <w:rsid w:val="004C5771"/>
    <w:rsid w:val="004C7B5B"/>
    <w:rsid w:val="004D11E4"/>
    <w:rsid w:val="004D3533"/>
    <w:rsid w:val="004D4C8C"/>
    <w:rsid w:val="004D67B3"/>
    <w:rsid w:val="004E03D8"/>
    <w:rsid w:val="004E066E"/>
    <w:rsid w:val="004E0C29"/>
    <w:rsid w:val="004E2CB4"/>
    <w:rsid w:val="004E4BF1"/>
    <w:rsid w:val="004F0076"/>
    <w:rsid w:val="004F068D"/>
    <w:rsid w:val="004F2145"/>
    <w:rsid w:val="004F4209"/>
    <w:rsid w:val="004F77F8"/>
    <w:rsid w:val="00501543"/>
    <w:rsid w:val="00501EC8"/>
    <w:rsid w:val="00506145"/>
    <w:rsid w:val="005100E2"/>
    <w:rsid w:val="00511D2E"/>
    <w:rsid w:val="00512239"/>
    <w:rsid w:val="005127FD"/>
    <w:rsid w:val="00513F6E"/>
    <w:rsid w:val="00513FFC"/>
    <w:rsid w:val="005175FD"/>
    <w:rsid w:val="00520029"/>
    <w:rsid w:val="0052137F"/>
    <w:rsid w:val="0052692C"/>
    <w:rsid w:val="0053418A"/>
    <w:rsid w:val="0053541C"/>
    <w:rsid w:val="005357CA"/>
    <w:rsid w:val="00535FF8"/>
    <w:rsid w:val="00540964"/>
    <w:rsid w:val="00540E1A"/>
    <w:rsid w:val="0054298E"/>
    <w:rsid w:val="00543424"/>
    <w:rsid w:val="005441F0"/>
    <w:rsid w:val="00544CAF"/>
    <w:rsid w:val="00550A2E"/>
    <w:rsid w:val="005532E7"/>
    <w:rsid w:val="0055507F"/>
    <w:rsid w:val="00555E2D"/>
    <w:rsid w:val="005570DB"/>
    <w:rsid w:val="00560514"/>
    <w:rsid w:val="00566EB3"/>
    <w:rsid w:val="00572E51"/>
    <w:rsid w:val="005732EB"/>
    <w:rsid w:val="00576197"/>
    <w:rsid w:val="00580F06"/>
    <w:rsid w:val="00581B22"/>
    <w:rsid w:val="00581ED6"/>
    <w:rsid w:val="00583485"/>
    <w:rsid w:val="005835C9"/>
    <w:rsid w:val="00585059"/>
    <w:rsid w:val="00590B34"/>
    <w:rsid w:val="005912FA"/>
    <w:rsid w:val="005913A9"/>
    <w:rsid w:val="00594F85"/>
    <w:rsid w:val="005A1D00"/>
    <w:rsid w:val="005A7634"/>
    <w:rsid w:val="005B2B14"/>
    <w:rsid w:val="005B4160"/>
    <w:rsid w:val="005B70DB"/>
    <w:rsid w:val="005B7FB4"/>
    <w:rsid w:val="005B7FCC"/>
    <w:rsid w:val="005C466A"/>
    <w:rsid w:val="005C6109"/>
    <w:rsid w:val="005C6A41"/>
    <w:rsid w:val="005C78CB"/>
    <w:rsid w:val="005D03BD"/>
    <w:rsid w:val="005D2766"/>
    <w:rsid w:val="005D50EF"/>
    <w:rsid w:val="005D65A9"/>
    <w:rsid w:val="005D7893"/>
    <w:rsid w:val="005E220F"/>
    <w:rsid w:val="005E3B9F"/>
    <w:rsid w:val="005E5600"/>
    <w:rsid w:val="005E6041"/>
    <w:rsid w:val="005E6A5B"/>
    <w:rsid w:val="005F0354"/>
    <w:rsid w:val="005F070E"/>
    <w:rsid w:val="005F2B4C"/>
    <w:rsid w:val="005F5679"/>
    <w:rsid w:val="005F5FFC"/>
    <w:rsid w:val="005F622D"/>
    <w:rsid w:val="005F683B"/>
    <w:rsid w:val="005F6FD7"/>
    <w:rsid w:val="006028C3"/>
    <w:rsid w:val="00604849"/>
    <w:rsid w:val="00604FF6"/>
    <w:rsid w:val="00605C21"/>
    <w:rsid w:val="00606EAA"/>
    <w:rsid w:val="00610B6A"/>
    <w:rsid w:val="00611ACB"/>
    <w:rsid w:val="00625200"/>
    <w:rsid w:val="00625D9F"/>
    <w:rsid w:val="00630E81"/>
    <w:rsid w:val="006356D8"/>
    <w:rsid w:val="00636443"/>
    <w:rsid w:val="006374F3"/>
    <w:rsid w:val="006377F1"/>
    <w:rsid w:val="00643B1B"/>
    <w:rsid w:val="00644D60"/>
    <w:rsid w:val="00645BE2"/>
    <w:rsid w:val="0064756B"/>
    <w:rsid w:val="0064757D"/>
    <w:rsid w:val="006509C3"/>
    <w:rsid w:val="00654C9D"/>
    <w:rsid w:val="00660C7E"/>
    <w:rsid w:val="00660CA9"/>
    <w:rsid w:val="00662301"/>
    <w:rsid w:val="00662C75"/>
    <w:rsid w:val="00666B07"/>
    <w:rsid w:val="00672975"/>
    <w:rsid w:val="006749D9"/>
    <w:rsid w:val="00677B35"/>
    <w:rsid w:val="0068134A"/>
    <w:rsid w:val="00684D65"/>
    <w:rsid w:val="006876DA"/>
    <w:rsid w:val="00690A01"/>
    <w:rsid w:val="0069196B"/>
    <w:rsid w:val="00692F4B"/>
    <w:rsid w:val="00693593"/>
    <w:rsid w:val="00693C6C"/>
    <w:rsid w:val="006B321A"/>
    <w:rsid w:val="006B7002"/>
    <w:rsid w:val="006B7946"/>
    <w:rsid w:val="006C08AB"/>
    <w:rsid w:val="006C7C00"/>
    <w:rsid w:val="006D08C4"/>
    <w:rsid w:val="006E1D65"/>
    <w:rsid w:val="006F0D41"/>
    <w:rsid w:val="006F1DF5"/>
    <w:rsid w:val="006F3AEA"/>
    <w:rsid w:val="006F7E8F"/>
    <w:rsid w:val="00703DFA"/>
    <w:rsid w:val="00705A74"/>
    <w:rsid w:val="00711728"/>
    <w:rsid w:val="00711ACE"/>
    <w:rsid w:val="007130CA"/>
    <w:rsid w:val="00713D7C"/>
    <w:rsid w:val="00716A7F"/>
    <w:rsid w:val="00726414"/>
    <w:rsid w:val="00726D9D"/>
    <w:rsid w:val="007314A9"/>
    <w:rsid w:val="00734D59"/>
    <w:rsid w:val="007370F6"/>
    <w:rsid w:val="0074042A"/>
    <w:rsid w:val="00751533"/>
    <w:rsid w:val="007535FF"/>
    <w:rsid w:val="0076093D"/>
    <w:rsid w:val="00760D20"/>
    <w:rsid w:val="00763DDA"/>
    <w:rsid w:val="007640DC"/>
    <w:rsid w:val="00766E56"/>
    <w:rsid w:val="007711EB"/>
    <w:rsid w:val="00774681"/>
    <w:rsid w:val="00775104"/>
    <w:rsid w:val="007774C4"/>
    <w:rsid w:val="00781183"/>
    <w:rsid w:val="00781292"/>
    <w:rsid w:val="007902BE"/>
    <w:rsid w:val="007918EB"/>
    <w:rsid w:val="00796B12"/>
    <w:rsid w:val="007A2F6A"/>
    <w:rsid w:val="007A4F84"/>
    <w:rsid w:val="007B026B"/>
    <w:rsid w:val="007B171F"/>
    <w:rsid w:val="007B20B7"/>
    <w:rsid w:val="007B422F"/>
    <w:rsid w:val="007C4668"/>
    <w:rsid w:val="007D03AF"/>
    <w:rsid w:val="007D1145"/>
    <w:rsid w:val="007D4AB8"/>
    <w:rsid w:val="007D4C38"/>
    <w:rsid w:val="007D631C"/>
    <w:rsid w:val="007D64CB"/>
    <w:rsid w:val="007D6997"/>
    <w:rsid w:val="007D74B3"/>
    <w:rsid w:val="007E1D99"/>
    <w:rsid w:val="007E1FFD"/>
    <w:rsid w:val="007E7995"/>
    <w:rsid w:val="007F5529"/>
    <w:rsid w:val="007F6C41"/>
    <w:rsid w:val="007F7DCC"/>
    <w:rsid w:val="008006F6"/>
    <w:rsid w:val="00801EE9"/>
    <w:rsid w:val="00803077"/>
    <w:rsid w:val="00815C23"/>
    <w:rsid w:val="008222B7"/>
    <w:rsid w:val="008239CD"/>
    <w:rsid w:val="00824815"/>
    <w:rsid w:val="0082541A"/>
    <w:rsid w:val="0083204A"/>
    <w:rsid w:val="0084301B"/>
    <w:rsid w:val="0085417F"/>
    <w:rsid w:val="00855A0D"/>
    <w:rsid w:val="008563B6"/>
    <w:rsid w:val="008565B2"/>
    <w:rsid w:val="008573C5"/>
    <w:rsid w:val="0086283E"/>
    <w:rsid w:val="008673D7"/>
    <w:rsid w:val="0087177F"/>
    <w:rsid w:val="008723E4"/>
    <w:rsid w:val="00872E25"/>
    <w:rsid w:val="00872FEE"/>
    <w:rsid w:val="008747DC"/>
    <w:rsid w:val="008748C8"/>
    <w:rsid w:val="00875DF8"/>
    <w:rsid w:val="008775A0"/>
    <w:rsid w:val="008826DF"/>
    <w:rsid w:val="0088585A"/>
    <w:rsid w:val="00885D6F"/>
    <w:rsid w:val="008A0297"/>
    <w:rsid w:val="008A40D4"/>
    <w:rsid w:val="008A7E24"/>
    <w:rsid w:val="008B2B45"/>
    <w:rsid w:val="008B4427"/>
    <w:rsid w:val="008C2B38"/>
    <w:rsid w:val="008C34A3"/>
    <w:rsid w:val="008C3D7F"/>
    <w:rsid w:val="008C475B"/>
    <w:rsid w:val="008C72D5"/>
    <w:rsid w:val="008C7DC1"/>
    <w:rsid w:val="008C7E2A"/>
    <w:rsid w:val="008E0955"/>
    <w:rsid w:val="008E25B5"/>
    <w:rsid w:val="008E317B"/>
    <w:rsid w:val="008F28F1"/>
    <w:rsid w:val="008F4E20"/>
    <w:rsid w:val="008F51DE"/>
    <w:rsid w:val="008F53F1"/>
    <w:rsid w:val="008F55CA"/>
    <w:rsid w:val="008F5619"/>
    <w:rsid w:val="009013C9"/>
    <w:rsid w:val="00901A2D"/>
    <w:rsid w:val="00905B8E"/>
    <w:rsid w:val="009150DF"/>
    <w:rsid w:val="00916E96"/>
    <w:rsid w:val="0091786B"/>
    <w:rsid w:val="0092080F"/>
    <w:rsid w:val="0092171B"/>
    <w:rsid w:val="00921ECF"/>
    <w:rsid w:val="00922BF6"/>
    <w:rsid w:val="0092523C"/>
    <w:rsid w:val="00926475"/>
    <w:rsid w:val="009267B8"/>
    <w:rsid w:val="00927FD9"/>
    <w:rsid w:val="009332D7"/>
    <w:rsid w:val="00934DC6"/>
    <w:rsid w:val="009412AB"/>
    <w:rsid w:val="00943FE6"/>
    <w:rsid w:val="00946D51"/>
    <w:rsid w:val="00950A2A"/>
    <w:rsid w:val="00952423"/>
    <w:rsid w:val="00954157"/>
    <w:rsid w:val="00965458"/>
    <w:rsid w:val="0096759A"/>
    <w:rsid w:val="00975834"/>
    <w:rsid w:val="00975984"/>
    <w:rsid w:val="009807F6"/>
    <w:rsid w:val="0098242C"/>
    <w:rsid w:val="00984D6D"/>
    <w:rsid w:val="009901F3"/>
    <w:rsid w:val="00990C35"/>
    <w:rsid w:val="009A0E17"/>
    <w:rsid w:val="009A2034"/>
    <w:rsid w:val="009A4606"/>
    <w:rsid w:val="009A5B67"/>
    <w:rsid w:val="009B3690"/>
    <w:rsid w:val="009B510E"/>
    <w:rsid w:val="009B58C0"/>
    <w:rsid w:val="009B7CF9"/>
    <w:rsid w:val="009C21E7"/>
    <w:rsid w:val="009C4E03"/>
    <w:rsid w:val="009D0B26"/>
    <w:rsid w:val="009D2D74"/>
    <w:rsid w:val="009E296E"/>
    <w:rsid w:val="009F38A8"/>
    <w:rsid w:val="00A01686"/>
    <w:rsid w:val="00A042E9"/>
    <w:rsid w:val="00A05E32"/>
    <w:rsid w:val="00A06B8F"/>
    <w:rsid w:val="00A10037"/>
    <w:rsid w:val="00A151A1"/>
    <w:rsid w:val="00A17C81"/>
    <w:rsid w:val="00A20145"/>
    <w:rsid w:val="00A307D4"/>
    <w:rsid w:val="00A315E5"/>
    <w:rsid w:val="00A35A1F"/>
    <w:rsid w:val="00A36297"/>
    <w:rsid w:val="00A40D2B"/>
    <w:rsid w:val="00A420D5"/>
    <w:rsid w:val="00A43A7D"/>
    <w:rsid w:val="00A43F68"/>
    <w:rsid w:val="00A44A39"/>
    <w:rsid w:val="00A450DF"/>
    <w:rsid w:val="00A468C9"/>
    <w:rsid w:val="00A50ADC"/>
    <w:rsid w:val="00A51674"/>
    <w:rsid w:val="00A66B9A"/>
    <w:rsid w:val="00A67042"/>
    <w:rsid w:val="00A70903"/>
    <w:rsid w:val="00A70A15"/>
    <w:rsid w:val="00A76DBF"/>
    <w:rsid w:val="00A772C7"/>
    <w:rsid w:val="00A803B7"/>
    <w:rsid w:val="00A853D2"/>
    <w:rsid w:val="00A930E2"/>
    <w:rsid w:val="00A93B84"/>
    <w:rsid w:val="00A95976"/>
    <w:rsid w:val="00A9646C"/>
    <w:rsid w:val="00AA3700"/>
    <w:rsid w:val="00AB2AED"/>
    <w:rsid w:val="00AB3128"/>
    <w:rsid w:val="00AB32A4"/>
    <w:rsid w:val="00AB5520"/>
    <w:rsid w:val="00AB7F02"/>
    <w:rsid w:val="00AC2449"/>
    <w:rsid w:val="00AC37F0"/>
    <w:rsid w:val="00AC3F25"/>
    <w:rsid w:val="00AC45CE"/>
    <w:rsid w:val="00AC664B"/>
    <w:rsid w:val="00AD22F7"/>
    <w:rsid w:val="00AE38CA"/>
    <w:rsid w:val="00AE4774"/>
    <w:rsid w:val="00AE510F"/>
    <w:rsid w:val="00AE7463"/>
    <w:rsid w:val="00AF32DF"/>
    <w:rsid w:val="00AF569F"/>
    <w:rsid w:val="00AF5D08"/>
    <w:rsid w:val="00B079EB"/>
    <w:rsid w:val="00B07A91"/>
    <w:rsid w:val="00B10F2F"/>
    <w:rsid w:val="00B1228A"/>
    <w:rsid w:val="00B129E2"/>
    <w:rsid w:val="00B13238"/>
    <w:rsid w:val="00B15F9D"/>
    <w:rsid w:val="00B2000E"/>
    <w:rsid w:val="00B24263"/>
    <w:rsid w:val="00B25D78"/>
    <w:rsid w:val="00B26AED"/>
    <w:rsid w:val="00B27364"/>
    <w:rsid w:val="00B30076"/>
    <w:rsid w:val="00B30234"/>
    <w:rsid w:val="00B30E04"/>
    <w:rsid w:val="00B343EC"/>
    <w:rsid w:val="00B35DAA"/>
    <w:rsid w:val="00B4092F"/>
    <w:rsid w:val="00B41588"/>
    <w:rsid w:val="00B45D7D"/>
    <w:rsid w:val="00B56A02"/>
    <w:rsid w:val="00B668E7"/>
    <w:rsid w:val="00B67449"/>
    <w:rsid w:val="00B67758"/>
    <w:rsid w:val="00B705E3"/>
    <w:rsid w:val="00B7236F"/>
    <w:rsid w:val="00B74D5A"/>
    <w:rsid w:val="00B75086"/>
    <w:rsid w:val="00B7755F"/>
    <w:rsid w:val="00B77C94"/>
    <w:rsid w:val="00B831A9"/>
    <w:rsid w:val="00B879A8"/>
    <w:rsid w:val="00B904B9"/>
    <w:rsid w:val="00B90D94"/>
    <w:rsid w:val="00B94476"/>
    <w:rsid w:val="00BA0584"/>
    <w:rsid w:val="00BA1668"/>
    <w:rsid w:val="00BA19E9"/>
    <w:rsid w:val="00BA52A5"/>
    <w:rsid w:val="00BB10F7"/>
    <w:rsid w:val="00BB5CC9"/>
    <w:rsid w:val="00BC022E"/>
    <w:rsid w:val="00BC1369"/>
    <w:rsid w:val="00BC46A6"/>
    <w:rsid w:val="00BC5DC3"/>
    <w:rsid w:val="00BD1AF1"/>
    <w:rsid w:val="00BD5F24"/>
    <w:rsid w:val="00BD62D5"/>
    <w:rsid w:val="00BD6F9F"/>
    <w:rsid w:val="00BD7A6D"/>
    <w:rsid w:val="00BE1EEB"/>
    <w:rsid w:val="00BF1385"/>
    <w:rsid w:val="00BF2920"/>
    <w:rsid w:val="00BF2C11"/>
    <w:rsid w:val="00C00931"/>
    <w:rsid w:val="00C03307"/>
    <w:rsid w:val="00C04261"/>
    <w:rsid w:val="00C0478E"/>
    <w:rsid w:val="00C04E62"/>
    <w:rsid w:val="00C050BE"/>
    <w:rsid w:val="00C05E20"/>
    <w:rsid w:val="00C117D0"/>
    <w:rsid w:val="00C12813"/>
    <w:rsid w:val="00C14A59"/>
    <w:rsid w:val="00C16989"/>
    <w:rsid w:val="00C212B8"/>
    <w:rsid w:val="00C2287E"/>
    <w:rsid w:val="00C22F89"/>
    <w:rsid w:val="00C246C3"/>
    <w:rsid w:val="00C33C03"/>
    <w:rsid w:val="00C346A0"/>
    <w:rsid w:val="00C34CAA"/>
    <w:rsid w:val="00C34CFD"/>
    <w:rsid w:val="00C3601D"/>
    <w:rsid w:val="00C45570"/>
    <w:rsid w:val="00C5670E"/>
    <w:rsid w:val="00C57A55"/>
    <w:rsid w:val="00C635A1"/>
    <w:rsid w:val="00C66346"/>
    <w:rsid w:val="00C705CB"/>
    <w:rsid w:val="00C70A00"/>
    <w:rsid w:val="00C73E34"/>
    <w:rsid w:val="00C76F12"/>
    <w:rsid w:val="00C80130"/>
    <w:rsid w:val="00C81C04"/>
    <w:rsid w:val="00C82870"/>
    <w:rsid w:val="00C836DD"/>
    <w:rsid w:val="00C849F9"/>
    <w:rsid w:val="00C84FA2"/>
    <w:rsid w:val="00C8580C"/>
    <w:rsid w:val="00C85811"/>
    <w:rsid w:val="00C90812"/>
    <w:rsid w:val="00C90A37"/>
    <w:rsid w:val="00C93569"/>
    <w:rsid w:val="00C95111"/>
    <w:rsid w:val="00CA2C3E"/>
    <w:rsid w:val="00CA335B"/>
    <w:rsid w:val="00CB09E5"/>
    <w:rsid w:val="00CB2135"/>
    <w:rsid w:val="00CB3F49"/>
    <w:rsid w:val="00CB4D78"/>
    <w:rsid w:val="00CB7B5B"/>
    <w:rsid w:val="00CC00F8"/>
    <w:rsid w:val="00CC35A9"/>
    <w:rsid w:val="00CC7151"/>
    <w:rsid w:val="00CD5619"/>
    <w:rsid w:val="00CD68F1"/>
    <w:rsid w:val="00CD7293"/>
    <w:rsid w:val="00CD7792"/>
    <w:rsid w:val="00CD7FA2"/>
    <w:rsid w:val="00CE021A"/>
    <w:rsid w:val="00CE07D0"/>
    <w:rsid w:val="00CE20DF"/>
    <w:rsid w:val="00CE2B0A"/>
    <w:rsid w:val="00CE523E"/>
    <w:rsid w:val="00CE564F"/>
    <w:rsid w:val="00CE6C47"/>
    <w:rsid w:val="00CE7081"/>
    <w:rsid w:val="00CF0F9F"/>
    <w:rsid w:val="00CF1A2D"/>
    <w:rsid w:val="00CF1CA8"/>
    <w:rsid w:val="00CF2919"/>
    <w:rsid w:val="00CF663F"/>
    <w:rsid w:val="00D02943"/>
    <w:rsid w:val="00D02D4C"/>
    <w:rsid w:val="00D07D9A"/>
    <w:rsid w:val="00D103FD"/>
    <w:rsid w:val="00D1086C"/>
    <w:rsid w:val="00D15884"/>
    <w:rsid w:val="00D16AFC"/>
    <w:rsid w:val="00D2020D"/>
    <w:rsid w:val="00D230F8"/>
    <w:rsid w:val="00D244A2"/>
    <w:rsid w:val="00D25742"/>
    <w:rsid w:val="00D26B90"/>
    <w:rsid w:val="00D430C1"/>
    <w:rsid w:val="00D4471B"/>
    <w:rsid w:val="00D46BD3"/>
    <w:rsid w:val="00D512D8"/>
    <w:rsid w:val="00D549C2"/>
    <w:rsid w:val="00D56B1F"/>
    <w:rsid w:val="00D62CA9"/>
    <w:rsid w:val="00D71D38"/>
    <w:rsid w:val="00D74D80"/>
    <w:rsid w:val="00D76E43"/>
    <w:rsid w:val="00D7735B"/>
    <w:rsid w:val="00D84435"/>
    <w:rsid w:val="00D84A78"/>
    <w:rsid w:val="00D8642E"/>
    <w:rsid w:val="00D96216"/>
    <w:rsid w:val="00D97C69"/>
    <w:rsid w:val="00DA0802"/>
    <w:rsid w:val="00DA1D81"/>
    <w:rsid w:val="00DA1FDB"/>
    <w:rsid w:val="00DA27FE"/>
    <w:rsid w:val="00DA494B"/>
    <w:rsid w:val="00DA5E60"/>
    <w:rsid w:val="00DA6746"/>
    <w:rsid w:val="00DA72F7"/>
    <w:rsid w:val="00DA784D"/>
    <w:rsid w:val="00DB1EF4"/>
    <w:rsid w:val="00DB4D4E"/>
    <w:rsid w:val="00DB60C1"/>
    <w:rsid w:val="00DC2C96"/>
    <w:rsid w:val="00DC619C"/>
    <w:rsid w:val="00DC6894"/>
    <w:rsid w:val="00DD09E1"/>
    <w:rsid w:val="00DD15FC"/>
    <w:rsid w:val="00DD2E47"/>
    <w:rsid w:val="00DD36B1"/>
    <w:rsid w:val="00DD4D51"/>
    <w:rsid w:val="00DD5235"/>
    <w:rsid w:val="00DD5DC4"/>
    <w:rsid w:val="00DD6FCA"/>
    <w:rsid w:val="00DD7375"/>
    <w:rsid w:val="00DD74B6"/>
    <w:rsid w:val="00DE06BF"/>
    <w:rsid w:val="00DE34FF"/>
    <w:rsid w:val="00DF198D"/>
    <w:rsid w:val="00DF44B4"/>
    <w:rsid w:val="00DF7787"/>
    <w:rsid w:val="00E00337"/>
    <w:rsid w:val="00E00580"/>
    <w:rsid w:val="00E00DD6"/>
    <w:rsid w:val="00E0210E"/>
    <w:rsid w:val="00E04924"/>
    <w:rsid w:val="00E11C5A"/>
    <w:rsid w:val="00E14300"/>
    <w:rsid w:val="00E15620"/>
    <w:rsid w:val="00E15A32"/>
    <w:rsid w:val="00E1649C"/>
    <w:rsid w:val="00E23161"/>
    <w:rsid w:val="00E246CB"/>
    <w:rsid w:val="00E251A7"/>
    <w:rsid w:val="00E263C7"/>
    <w:rsid w:val="00E320C2"/>
    <w:rsid w:val="00E327BA"/>
    <w:rsid w:val="00E35AB4"/>
    <w:rsid w:val="00E36A9E"/>
    <w:rsid w:val="00E36E92"/>
    <w:rsid w:val="00E4191C"/>
    <w:rsid w:val="00E4396E"/>
    <w:rsid w:val="00E43B55"/>
    <w:rsid w:val="00E44A28"/>
    <w:rsid w:val="00E467E7"/>
    <w:rsid w:val="00E47C5A"/>
    <w:rsid w:val="00E506D0"/>
    <w:rsid w:val="00E51A61"/>
    <w:rsid w:val="00E56556"/>
    <w:rsid w:val="00E614A0"/>
    <w:rsid w:val="00E71FAA"/>
    <w:rsid w:val="00E7344C"/>
    <w:rsid w:val="00E75DD0"/>
    <w:rsid w:val="00E77833"/>
    <w:rsid w:val="00E8246E"/>
    <w:rsid w:val="00E83576"/>
    <w:rsid w:val="00E849ED"/>
    <w:rsid w:val="00E84AEF"/>
    <w:rsid w:val="00E87CEB"/>
    <w:rsid w:val="00E908C7"/>
    <w:rsid w:val="00E937AC"/>
    <w:rsid w:val="00E940C0"/>
    <w:rsid w:val="00EA10D3"/>
    <w:rsid w:val="00EA444F"/>
    <w:rsid w:val="00EA463F"/>
    <w:rsid w:val="00EA51A0"/>
    <w:rsid w:val="00EA5A08"/>
    <w:rsid w:val="00EA5E92"/>
    <w:rsid w:val="00EA76A1"/>
    <w:rsid w:val="00EB50AE"/>
    <w:rsid w:val="00EB6A5A"/>
    <w:rsid w:val="00EC32CA"/>
    <w:rsid w:val="00EC3D5A"/>
    <w:rsid w:val="00EC7E8C"/>
    <w:rsid w:val="00ED3770"/>
    <w:rsid w:val="00ED3A40"/>
    <w:rsid w:val="00ED4D5D"/>
    <w:rsid w:val="00ED4E0B"/>
    <w:rsid w:val="00ED6EFE"/>
    <w:rsid w:val="00EE3E9D"/>
    <w:rsid w:val="00EE6C1E"/>
    <w:rsid w:val="00EE70EF"/>
    <w:rsid w:val="00F011F4"/>
    <w:rsid w:val="00F02E31"/>
    <w:rsid w:val="00F04083"/>
    <w:rsid w:val="00F04994"/>
    <w:rsid w:val="00F0520A"/>
    <w:rsid w:val="00F13665"/>
    <w:rsid w:val="00F1383A"/>
    <w:rsid w:val="00F1450C"/>
    <w:rsid w:val="00F16551"/>
    <w:rsid w:val="00F201C1"/>
    <w:rsid w:val="00F22439"/>
    <w:rsid w:val="00F2384A"/>
    <w:rsid w:val="00F240A6"/>
    <w:rsid w:val="00F252E1"/>
    <w:rsid w:val="00F25770"/>
    <w:rsid w:val="00F27B1B"/>
    <w:rsid w:val="00F3193A"/>
    <w:rsid w:val="00F40F3A"/>
    <w:rsid w:val="00F425EE"/>
    <w:rsid w:val="00F43D6D"/>
    <w:rsid w:val="00F4541B"/>
    <w:rsid w:val="00F46B8E"/>
    <w:rsid w:val="00F5754A"/>
    <w:rsid w:val="00F57C17"/>
    <w:rsid w:val="00F60BFB"/>
    <w:rsid w:val="00F62524"/>
    <w:rsid w:val="00F63F8E"/>
    <w:rsid w:val="00F67632"/>
    <w:rsid w:val="00F70C2C"/>
    <w:rsid w:val="00F739E7"/>
    <w:rsid w:val="00F75293"/>
    <w:rsid w:val="00F76E5F"/>
    <w:rsid w:val="00F77D84"/>
    <w:rsid w:val="00F80AD4"/>
    <w:rsid w:val="00F815B3"/>
    <w:rsid w:val="00F823A3"/>
    <w:rsid w:val="00F84D1A"/>
    <w:rsid w:val="00F85102"/>
    <w:rsid w:val="00F9119D"/>
    <w:rsid w:val="00F92E4B"/>
    <w:rsid w:val="00F94339"/>
    <w:rsid w:val="00F96B0C"/>
    <w:rsid w:val="00FA16E2"/>
    <w:rsid w:val="00FA3602"/>
    <w:rsid w:val="00FA39BB"/>
    <w:rsid w:val="00FA406D"/>
    <w:rsid w:val="00FA4311"/>
    <w:rsid w:val="00FB366C"/>
    <w:rsid w:val="00FB4EAD"/>
    <w:rsid w:val="00FB5182"/>
    <w:rsid w:val="00FB5337"/>
    <w:rsid w:val="00FC0694"/>
    <w:rsid w:val="00FC346C"/>
    <w:rsid w:val="00FC4AC9"/>
    <w:rsid w:val="00FC7921"/>
    <w:rsid w:val="00FD4287"/>
    <w:rsid w:val="00FD5B23"/>
    <w:rsid w:val="00FD6082"/>
    <w:rsid w:val="00FE0171"/>
    <w:rsid w:val="00FE71CE"/>
    <w:rsid w:val="00FE7330"/>
    <w:rsid w:val="00FF050F"/>
    <w:rsid w:val="00FF12DA"/>
    <w:rsid w:val="00FF3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C738"/>
  <w15:docId w15:val="{86E2BD77-EBD1-4315-8850-23F486D5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A1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0A15"/>
    <w:pPr>
      <w:keepNext/>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15E5"/>
    <w:pPr>
      <w:tabs>
        <w:tab w:val="center" w:pos="4419"/>
        <w:tab w:val="right" w:pos="8838"/>
      </w:tabs>
    </w:pPr>
  </w:style>
  <w:style w:type="character" w:customStyle="1" w:styleId="EncabezadoCar">
    <w:name w:val="Encabezado Car"/>
    <w:basedOn w:val="Fuentedeprrafopredeter"/>
    <w:link w:val="Encabezado"/>
    <w:uiPriority w:val="99"/>
    <w:rsid w:val="00A315E5"/>
  </w:style>
  <w:style w:type="paragraph" w:styleId="Piedepgina">
    <w:name w:val="footer"/>
    <w:basedOn w:val="Normal"/>
    <w:link w:val="PiedepginaCar"/>
    <w:uiPriority w:val="99"/>
    <w:unhideWhenUsed/>
    <w:rsid w:val="00A315E5"/>
    <w:pPr>
      <w:tabs>
        <w:tab w:val="center" w:pos="4419"/>
        <w:tab w:val="right" w:pos="8838"/>
      </w:tabs>
    </w:pPr>
  </w:style>
  <w:style w:type="character" w:customStyle="1" w:styleId="PiedepginaCar">
    <w:name w:val="Pie de página Car"/>
    <w:basedOn w:val="Fuentedeprrafopredeter"/>
    <w:link w:val="Piedepgina"/>
    <w:uiPriority w:val="99"/>
    <w:rsid w:val="00A315E5"/>
  </w:style>
  <w:style w:type="paragraph" w:styleId="Sinespaciado">
    <w:name w:val="No Spacing"/>
    <w:link w:val="SinespaciadoCar"/>
    <w:uiPriority w:val="1"/>
    <w:qFormat/>
    <w:rsid w:val="00A315E5"/>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315E5"/>
    <w:rPr>
      <w:rFonts w:ascii="Calibri" w:eastAsia="Calibri" w:hAnsi="Calibri" w:cs="Times New Roman"/>
    </w:rPr>
  </w:style>
  <w:style w:type="paragraph" w:customStyle="1" w:styleId="a">
    <w:basedOn w:val="Normal"/>
    <w:next w:val="Ttulo"/>
    <w:link w:val="TtuloCar"/>
    <w:qFormat/>
    <w:rsid w:val="00A315E5"/>
    <w:pPr>
      <w:tabs>
        <w:tab w:val="center" w:pos="4678"/>
      </w:tabs>
      <w:suppressAutoHyphens/>
      <w:jc w:val="center"/>
    </w:pPr>
    <w:rPr>
      <w:rFonts w:ascii="Arial" w:hAnsi="Arial" w:cs="Arial"/>
      <w:b/>
      <w:bCs/>
      <w:spacing w:val="-3"/>
      <w:lang w:val="es-ES_tradnl" w:eastAsia="es-MX"/>
    </w:rPr>
  </w:style>
  <w:style w:type="character" w:customStyle="1" w:styleId="TtuloCar">
    <w:name w:val="Título Car"/>
    <w:link w:val="a"/>
    <w:rsid w:val="00A315E5"/>
    <w:rPr>
      <w:rFonts w:ascii="Arial" w:hAnsi="Arial" w:cs="Arial"/>
      <w:b/>
      <w:bCs/>
      <w:spacing w:val="-3"/>
      <w:sz w:val="24"/>
      <w:szCs w:val="24"/>
      <w:lang w:val="es-ES_tradnl"/>
    </w:rPr>
  </w:style>
  <w:style w:type="paragraph" w:styleId="Ttulo">
    <w:name w:val="Title"/>
    <w:basedOn w:val="Normal"/>
    <w:next w:val="Normal"/>
    <w:link w:val="TtuloCar1"/>
    <w:uiPriority w:val="10"/>
    <w:qFormat/>
    <w:rsid w:val="00A315E5"/>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A315E5"/>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A70A15"/>
    <w:rPr>
      <w:rFonts w:ascii="Times New Roman" w:eastAsia="Times New Roman" w:hAnsi="Times New Roman" w:cs="Times New Roman"/>
      <w:b/>
      <w:bCs/>
      <w:szCs w:val="24"/>
      <w:lang w:val="es-ES" w:eastAsia="es-ES"/>
    </w:rPr>
  </w:style>
  <w:style w:type="paragraph" w:styleId="Textoindependiente">
    <w:name w:val="Body Text"/>
    <w:basedOn w:val="Normal"/>
    <w:link w:val="TextoindependienteCar"/>
    <w:rsid w:val="00A70A15"/>
    <w:pPr>
      <w:jc w:val="both"/>
    </w:pPr>
    <w:rPr>
      <w:sz w:val="22"/>
    </w:rPr>
  </w:style>
  <w:style w:type="character" w:customStyle="1" w:styleId="TextoindependienteCar">
    <w:name w:val="Texto independiente Car"/>
    <w:basedOn w:val="Fuentedeprrafopredeter"/>
    <w:link w:val="Textoindependiente"/>
    <w:rsid w:val="00A70A15"/>
    <w:rPr>
      <w:rFonts w:ascii="Times New Roman" w:eastAsia="Times New Roman" w:hAnsi="Times New Roman" w:cs="Times New Roman"/>
      <w:szCs w:val="24"/>
      <w:lang w:val="es-ES" w:eastAsia="es-ES"/>
    </w:rPr>
  </w:style>
  <w:style w:type="paragraph" w:customStyle="1" w:styleId="Texto">
    <w:name w:val="Texto"/>
    <w:basedOn w:val="Normal"/>
    <w:rsid w:val="00A70A15"/>
    <w:pPr>
      <w:spacing w:after="101" w:line="216" w:lineRule="exact"/>
      <w:ind w:firstLine="288"/>
      <w:jc w:val="both"/>
    </w:pPr>
    <w:rPr>
      <w:rFonts w:ascii="Arial" w:hAnsi="Arial" w:cs="Arial"/>
      <w:sz w:val="18"/>
      <w:szCs w:val="20"/>
      <w:lang w:eastAsia="es-MX"/>
    </w:rPr>
  </w:style>
  <w:style w:type="paragraph" w:styleId="Prrafodelista">
    <w:name w:val="List Paragraph"/>
    <w:aliases w:val="Listas,Lista multicolor - Énfasis 11,Bullet 1,List Paragraph Char Char,b1,Colorful List Accent 1,Cuadrícula media 1 - Énfasis 21,List Paragraph11,CNBV Parrafo1,Numeracion,Scitum normal,MINUTAS,Num Bullet 1,Contenido_1,viñetas,lp11,列出段落"/>
    <w:basedOn w:val="Normal"/>
    <w:link w:val="PrrafodelistaCar"/>
    <w:qFormat/>
    <w:rsid w:val="00A70A15"/>
    <w:pPr>
      <w:ind w:left="720"/>
      <w:contextualSpacing/>
    </w:pPr>
  </w:style>
  <w:style w:type="character" w:styleId="Hipervnculo">
    <w:name w:val="Hyperlink"/>
    <w:uiPriority w:val="99"/>
    <w:unhideWhenUsed/>
    <w:rsid w:val="00A70A15"/>
    <w:rPr>
      <w:color w:val="0000FF"/>
      <w:u w:val="single"/>
    </w:rPr>
  </w:style>
  <w:style w:type="character" w:customStyle="1" w:styleId="PrrafodelistaCar">
    <w:name w:val="Párrafo de lista Car"/>
    <w:aliases w:val="Listas Car,Lista multicolor - Énfasis 11 Car,Bullet 1 Car,List Paragraph Char Char Car,b1 Car,Colorful List Accent 1 Car,Cuadrícula media 1 - Énfasis 21 Car,List Paragraph11 Car,CNBV Parrafo1 Car,Numeracion Car,Scitum normal Car"/>
    <w:link w:val="Prrafodelista"/>
    <w:qFormat/>
    <w:rsid w:val="00A70A15"/>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25D78"/>
    <w:pPr>
      <w:spacing w:after="120"/>
      <w:ind w:left="283"/>
    </w:pPr>
  </w:style>
  <w:style w:type="character" w:customStyle="1" w:styleId="SangradetextonormalCar">
    <w:name w:val="Sangría de texto normal Car"/>
    <w:basedOn w:val="Fuentedeprrafopredeter"/>
    <w:link w:val="Sangradetextonormal"/>
    <w:rsid w:val="00B25D78"/>
    <w:rPr>
      <w:rFonts w:ascii="Times New Roman" w:eastAsia="Times New Roman" w:hAnsi="Times New Roman" w:cs="Times New Roman"/>
      <w:sz w:val="24"/>
      <w:szCs w:val="24"/>
      <w:lang w:val="es-ES" w:eastAsia="es-ES"/>
    </w:rPr>
  </w:style>
  <w:style w:type="paragraph" w:customStyle="1" w:styleId="texto0">
    <w:name w:val="texto"/>
    <w:basedOn w:val="Normal"/>
    <w:rsid w:val="00B25D78"/>
    <w:pPr>
      <w:spacing w:before="100" w:beforeAutospacing="1" w:after="100" w:afterAutospacing="1"/>
    </w:pPr>
    <w:rPr>
      <w:lang w:val="es-MX" w:eastAsia="es-MX"/>
    </w:rPr>
  </w:style>
  <w:style w:type="table" w:styleId="Tablaconcuadrcula">
    <w:name w:val="Table Grid"/>
    <w:basedOn w:val="Tablanormal"/>
    <w:uiPriority w:val="39"/>
    <w:rsid w:val="004C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C35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35A9"/>
    <w:rPr>
      <w:rFonts w:ascii="Segoe UI" w:eastAsia="Times New Roman" w:hAnsi="Segoe UI" w:cs="Segoe UI"/>
      <w:sz w:val="18"/>
      <w:szCs w:val="18"/>
      <w:lang w:val="es-ES" w:eastAsia="es-ES"/>
    </w:rPr>
  </w:style>
  <w:style w:type="paragraph" w:styleId="Textocomentario">
    <w:name w:val="annotation text"/>
    <w:basedOn w:val="Normal"/>
    <w:link w:val="TextocomentarioCar"/>
    <w:unhideWhenUsed/>
    <w:rsid w:val="008F5619"/>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rsid w:val="008F561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94421">
      <w:bodyDiv w:val="1"/>
      <w:marLeft w:val="0"/>
      <w:marRight w:val="0"/>
      <w:marTop w:val="0"/>
      <w:marBottom w:val="0"/>
      <w:divBdr>
        <w:top w:val="none" w:sz="0" w:space="0" w:color="auto"/>
        <w:left w:val="none" w:sz="0" w:space="0" w:color="auto"/>
        <w:bottom w:val="none" w:sz="0" w:space="0" w:color="auto"/>
        <w:right w:val="none" w:sz="0" w:space="0" w:color="auto"/>
      </w:divBdr>
    </w:div>
    <w:div w:id="580943303">
      <w:bodyDiv w:val="1"/>
      <w:marLeft w:val="0"/>
      <w:marRight w:val="0"/>
      <w:marTop w:val="0"/>
      <w:marBottom w:val="0"/>
      <w:divBdr>
        <w:top w:val="none" w:sz="0" w:space="0" w:color="auto"/>
        <w:left w:val="none" w:sz="0" w:space="0" w:color="auto"/>
        <w:bottom w:val="none" w:sz="0" w:space="0" w:color="auto"/>
        <w:right w:val="none" w:sz="0" w:space="0" w:color="auto"/>
      </w:divBdr>
    </w:div>
    <w:div w:id="605576722">
      <w:bodyDiv w:val="1"/>
      <w:marLeft w:val="0"/>
      <w:marRight w:val="0"/>
      <w:marTop w:val="0"/>
      <w:marBottom w:val="0"/>
      <w:divBdr>
        <w:top w:val="none" w:sz="0" w:space="0" w:color="auto"/>
        <w:left w:val="none" w:sz="0" w:space="0" w:color="auto"/>
        <w:bottom w:val="none" w:sz="0" w:space="0" w:color="auto"/>
        <w:right w:val="none" w:sz="0" w:space="0" w:color="auto"/>
      </w:divBdr>
    </w:div>
    <w:div w:id="865024852">
      <w:bodyDiv w:val="1"/>
      <w:marLeft w:val="0"/>
      <w:marRight w:val="0"/>
      <w:marTop w:val="0"/>
      <w:marBottom w:val="0"/>
      <w:divBdr>
        <w:top w:val="none" w:sz="0" w:space="0" w:color="auto"/>
        <w:left w:val="none" w:sz="0" w:space="0" w:color="auto"/>
        <w:bottom w:val="none" w:sz="0" w:space="0" w:color="auto"/>
        <w:right w:val="none" w:sz="0" w:space="0" w:color="auto"/>
      </w:divBdr>
    </w:div>
    <w:div w:id="1063793908">
      <w:bodyDiv w:val="1"/>
      <w:marLeft w:val="0"/>
      <w:marRight w:val="0"/>
      <w:marTop w:val="0"/>
      <w:marBottom w:val="0"/>
      <w:divBdr>
        <w:top w:val="none" w:sz="0" w:space="0" w:color="auto"/>
        <w:left w:val="none" w:sz="0" w:space="0" w:color="auto"/>
        <w:bottom w:val="none" w:sz="0" w:space="0" w:color="auto"/>
        <w:right w:val="none" w:sz="0" w:space="0" w:color="auto"/>
      </w:divBdr>
    </w:div>
    <w:div w:id="1268391446">
      <w:bodyDiv w:val="1"/>
      <w:marLeft w:val="0"/>
      <w:marRight w:val="0"/>
      <w:marTop w:val="0"/>
      <w:marBottom w:val="0"/>
      <w:divBdr>
        <w:top w:val="none" w:sz="0" w:space="0" w:color="auto"/>
        <w:left w:val="none" w:sz="0" w:space="0" w:color="auto"/>
        <w:bottom w:val="none" w:sz="0" w:space="0" w:color="auto"/>
        <w:right w:val="none" w:sz="0" w:space="0" w:color="auto"/>
      </w:divBdr>
    </w:div>
    <w:div w:id="1410233939">
      <w:bodyDiv w:val="1"/>
      <w:marLeft w:val="0"/>
      <w:marRight w:val="0"/>
      <w:marTop w:val="0"/>
      <w:marBottom w:val="0"/>
      <w:divBdr>
        <w:top w:val="none" w:sz="0" w:space="0" w:color="auto"/>
        <w:left w:val="none" w:sz="0" w:space="0" w:color="auto"/>
        <w:bottom w:val="none" w:sz="0" w:space="0" w:color="auto"/>
        <w:right w:val="none" w:sz="0" w:space="0" w:color="auto"/>
      </w:divBdr>
    </w:div>
    <w:div w:id="1786458609">
      <w:bodyDiv w:val="1"/>
      <w:marLeft w:val="0"/>
      <w:marRight w:val="0"/>
      <w:marTop w:val="0"/>
      <w:marBottom w:val="0"/>
      <w:divBdr>
        <w:top w:val="none" w:sz="0" w:space="0" w:color="auto"/>
        <w:left w:val="none" w:sz="0" w:space="0" w:color="auto"/>
        <w:bottom w:val="none" w:sz="0" w:space="0" w:color="auto"/>
        <w:right w:val="none" w:sz="0" w:space="0" w:color="auto"/>
      </w:divBdr>
    </w:div>
    <w:div w:id="18333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sinaloa.gob.mx" TargetMode="External"/><Relationship Id="rId3" Type="http://schemas.openxmlformats.org/officeDocument/2006/relationships/settings" Target="settings.xml"/><Relationship Id="rId7" Type="http://schemas.openxmlformats.org/officeDocument/2006/relationships/hyperlink" Target="mailto:zaira.perez@hdi.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23</Pages>
  <Words>7507</Words>
  <Characters>41291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MENDOZA RODRIGUEZ v</dc:creator>
  <cp:lastModifiedBy>JESUS MANUEL HARPER VALENZUELA</cp:lastModifiedBy>
  <cp:revision>277</cp:revision>
  <cp:lastPrinted>2022-08-03T19:41:00Z</cp:lastPrinted>
  <dcterms:created xsi:type="dcterms:W3CDTF">2022-08-03T16:05:00Z</dcterms:created>
  <dcterms:modified xsi:type="dcterms:W3CDTF">2022-08-03T20:02:00Z</dcterms:modified>
</cp:coreProperties>
</file>