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ADE0" w14:textId="77777777" w:rsidR="00E20D5D" w:rsidRPr="00CC2EBB" w:rsidRDefault="00F36E8F" w:rsidP="001D03EF">
      <w:pPr>
        <w:pStyle w:val="Sinespaciado"/>
        <w:jc w:val="center"/>
        <w:rPr>
          <w:rFonts w:ascii="Montserrat" w:hAnsi="Montserrat"/>
        </w:rPr>
      </w:pPr>
      <w:r w:rsidRPr="00CC2EBB">
        <w:rPr>
          <w:rFonts w:ascii="Montserrat" w:hAnsi="Montserrat"/>
        </w:rPr>
        <w:t>(ANEXO I</w:t>
      </w:r>
      <w:r w:rsidR="00E20D5D" w:rsidRPr="00CC2EBB">
        <w:rPr>
          <w:rFonts w:ascii="Montserrat" w:hAnsi="Montserrat"/>
        </w:rPr>
        <w:t>)</w:t>
      </w:r>
    </w:p>
    <w:p w14:paraId="5BB333BB" w14:textId="77777777" w:rsidR="00E20D5D" w:rsidRPr="00CC2EBB" w:rsidRDefault="00E20D5D" w:rsidP="001D03EF">
      <w:pPr>
        <w:pStyle w:val="Standard"/>
        <w:autoSpaceDE w:val="0"/>
        <w:jc w:val="center"/>
        <w:rPr>
          <w:rFonts w:ascii="Montserrat" w:hAnsi="Montserrat" w:cs="Calibri"/>
          <w:bCs/>
          <w:sz w:val="22"/>
          <w:szCs w:val="22"/>
        </w:rPr>
      </w:pPr>
      <w:r w:rsidRPr="00CC2EBB">
        <w:rPr>
          <w:rFonts w:ascii="Montserrat" w:hAnsi="Montserrat" w:cs="Calibri"/>
          <w:bCs/>
          <w:sz w:val="22"/>
          <w:szCs w:val="22"/>
        </w:rPr>
        <w:t xml:space="preserve">(EN HOJA MEMBRETADA DE LA </w:t>
      </w:r>
      <w:r w:rsidR="004D19FD" w:rsidRPr="00CC2EBB">
        <w:rPr>
          <w:rFonts w:ascii="Montserrat" w:hAnsi="Montserrat" w:cs="Calibri"/>
          <w:bCs/>
          <w:sz w:val="22"/>
          <w:szCs w:val="22"/>
        </w:rPr>
        <w:t>NEGOCIACIÓN</w:t>
      </w:r>
      <w:r w:rsidRPr="00CC2EBB">
        <w:rPr>
          <w:rFonts w:ascii="Montserrat" w:hAnsi="Montserrat" w:cs="Calibri"/>
          <w:bCs/>
          <w:sz w:val="22"/>
          <w:szCs w:val="22"/>
        </w:rPr>
        <w:t>)</w:t>
      </w:r>
    </w:p>
    <w:p w14:paraId="04D46B9C" w14:textId="77777777" w:rsidR="004D19FD" w:rsidRPr="00CC2EBB" w:rsidRDefault="004D19FD" w:rsidP="001D03EF">
      <w:pPr>
        <w:pStyle w:val="Standard"/>
        <w:autoSpaceDE w:val="0"/>
        <w:rPr>
          <w:rFonts w:ascii="Montserrat" w:hAnsi="Montserrat" w:cs="Calibri"/>
          <w:bCs/>
          <w:sz w:val="22"/>
          <w:szCs w:val="22"/>
        </w:rPr>
      </w:pPr>
    </w:p>
    <w:p w14:paraId="6430F338" w14:textId="77777777" w:rsidR="00E20D5D" w:rsidRPr="00CC2EBB" w:rsidRDefault="00E20D5D" w:rsidP="001D03EF">
      <w:pPr>
        <w:pStyle w:val="Standard"/>
        <w:autoSpaceDE w:val="0"/>
        <w:jc w:val="right"/>
        <w:rPr>
          <w:rFonts w:ascii="Montserrat" w:hAnsi="Montserrat" w:cs="Calibri"/>
          <w:bCs/>
          <w:sz w:val="22"/>
          <w:szCs w:val="22"/>
        </w:rPr>
      </w:pPr>
      <w:r w:rsidRPr="00CC2EBB">
        <w:rPr>
          <w:rFonts w:ascii="Montserrat" w:hAnsi="Montserrat" w:cs="Calibri"/>
          <w:bCs/>
          <w:sz w:val="22"/>
          <w:szCs w:val="22"/>
        </w:rPr>
        <w:t>Mazatlán, Sinaloa a -----------------------</w:t>
      </w:r>
    </w:p>
    <w:p w14:paraId="3966ED9A" w14:textId="5836D286" w:rsidR="004D19FD" w:rsidRPr="00CC2EBB" w:rsidRDefault="004D19FD" w:rsidP="001D03EF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3CB5FB8C" w14:textId="77777777" w:rsidR="00E20D5D" w:rsidRPr="00CC2EBB" w:rsidRDefault="00E20D5D" w:rsidP="001D03EF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  <w:r w:rsidRPr="00CC2EBB">
        <w:rPr>
          <w:rFonts w:ascii="Montserrat" w:hAnsi="Montserrat" w:cs="Calibri"/>
          <w:b/>
          <w:bCs/>
          <w:sz w:val="22"/>
          <w:szCs w:val="22"/>
        </w:rPr>
        <w:t xml:space="preserve">H. AYUNTAMIENTO DE </w:t>
      </w:r>
      <w:r w:rsidR="004D19FD" w:rsidRPr="00CC2EBB">
        <w:rPr>
          <w:rFonts w:ascii="Montserrat" w:hAnsi="Montserrat" w:cs="Calibri"/>
          <w:b/>
          <w:bCs/>
          <w:sz w:val="22"/>
          <w:szCs w:val="22"/>
        </w:rPr>
        <w:t>MAZATLÁN</w:t>
      </w:r>
    </w:p>
    <w:p w14:paraId="2C7FF217" w14:textId="77777777" w:rsidR="00E20D5D" w:rsidRPr="00CC2EBB" w:rsidRDefault="004D19FD" w:rsidP="001D03EF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  <w:r w:rsidRPr="00CC2EBB">
        <w:rPr>
          <w:rFonts w:ascii="Montserrat" w:hAnsi="Montserrat" w:cs="Calibri"/>
          <w:b/>
          <w:bCs/>
          <w:sz w:val="22"/>
          <w:szCs w:val="22"/>
        </w:rPr>
        <w:t>ÁNGEL</w:t>
      </w:r>
      <w:r w:rsidR="00E20D5D" w:rsidRPr="00CC2EBB">
        <w:rPr>
          <w:rFonts w:ascii="Montserrat" w:hAnsi="Montserrat" w:cs="Calibri"/>
          <w:b/>
          <w:bCs/>
          <w:sz w:val="22"/>
          <w:szCs w:val="22"/>
        </w:rPr>
        <w:t xml:space="preserve"> FLORES S/N CENTRO, C.P. 82000</w:t>
      </w:r>
    </w:p>
    <w:p w14:paraId="43773A17" w14:textId="1296A0F5" w:rsidR="00E20D5D" w:rsidRDefault="004D19FD" w:rsidP="001D03EF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  <w:r w:rsidRPr="00CC2EBB">
        <w:rPr>
          <w:rFonts w:ascii="Montserrat" w:hAnsi="Montserrat" w:cs="Calibri"/>
          <w:b/>
          <w:bCs/>
          <w:sz w:val="22"/>
          <w:szCs w:val="22"/>
        </w:rPr>
        <w:t>MAZATLÁN</w:t>
      </w:r>
      <w:r w:rsidR="00E20D5D" w:rsidRPr="00CC2EBB">
        <w:rPr>
          <w:rFonts w:ascii="Montserrat" w:hAnsi="Montserrat" w:cs="Calibri"/>
          <w:b/>
          <w:bCs/>
          <w:sz w:val="22"/>
          <w:szCs w:val="22"/>
        </w:rPr>
        <w:t>, SINALOA</w:t>
      </w:r>
      <w:r w:rsidR="00D46656" w:rsidRPr="00CC2EBB">
        <w:rPr>
          <w:rFonts w:ascii="Montserrat" w:hAnsi="Montserrat" w:cs="Calibri"/>
          <w:b/>
          <w:bCs/>
          <w:sz w:val="22"/>
          <w:szCs w:val="22"/>
        </w:rPr>
        <w:t>.</w:t>
      </w:r>
    </w:p>
    <w:p w14:paraId="4FFC671C" w14:textId="4E944400" w:rsidR="004D19FD" w:rsidRDefault="004D19FD" w:rsidP="001D03EF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716A2E0C" w14:textId="77777777" w:rsidR="00B041A9" w:rsidRPr="00CC2EBB" w:rsidRDefault="00B041A9" w:rsidP="001D03EF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210C8673" w14:textId="77777777" w:rsidR="00E20D5D" w:rsidRPr="00CC2EBB" w:rsidRDefault="00E20D5D" w:rsidP="001D03EF">
      <w:pPr>
        <w:pStyle w:val="Standard"/>
        <w:autoSpaceDE w:val="0"/>
        <w:ind w:left="2832" w:firstLine="708"/>
        <w:jc w:val="both"/>
        <w:rPr>
          <w:rFonts w:ascii="Montserrat" w:hAnsi="Montserrat" w:cs="Calibri"/>
          <w:b/>
          <w:bCs/>
          <w:sz w:val="22"/>
          <w:szCs w:val="22"/>
        </w:rPr>
      </w:pPr>
      <w:r w:rsidRPr="00CC2EBB">
        <w:rPr>
          <w:rFonts w:ascii="Montserrat" w:hAnsi="Montserrat" w:cs="Calibri"/>
          <w:b/>
          <w:bCs/>
          <w:sz w:val="22"/>
          <w:szCs w:val="22"/>
        </w:rPr>
        <w:t>A T E N C I O N.</w:t>
      </w:r>
    </w:p>
    <w:p w14:paraId="788EA51E" w14:textId="77777777" w:rsidR="00E20D5D" w:rsidRPr="00CC2EBB" w:rsidRDefault="00E65A67" w:rsidP="001D03EF">
      <w:pPr>
        <w:pStyle w:val="Standard"/>
        <w:autoSpaceDE w:val="0"/>
        <w:ind w:left="3540"/>
        <w:jc w:val="both"/>
        <w:rPr>
          <w:rFonts w:ascii="Montserrat" w:hAnsi="Montserrat" w:cs="Calibri"/>
          <w:b/>
          <w:bCs/>
          <w:sz w:val="22"/>
          <w:szCs w:val="22"/>
        </w:rPr>
      </w:pPr>
      <w:r w:rsidRPr="00CC2EBB">
        <w:rPr>
          <w:rFonts w:ascii="Montserrat" w:hAnsi="Montserrat" w:cs="Calibri"/>
          <w:b/>
          <w:sz w:val="22"/>
          <w:szCs w:val="22"/>
        </w:rPr>
        <w:t>LI</w:t>
      </w:r>
      <w:r w:rsidR="00BE40BE" w:rsidRPr="00CC2EBB">
        <w:rPr>
          <w:rFonts w:ascii="Montserrat" w:hAnsi="Montserrat" w:cs="Calibri"/>
          <w:b/>
          <w:sz w:val="22"/>
          <w:szCs w:val="22"/>
        </w:rPr>
        <w:t xml:space="preserve">C. </w:t>
      </w:r>
      <w:r w:rsidR="0068076D" w:rsidRPr="00CC2EBB">
        <w:rPr>
          <w:rFonts w:ascii="Montserrat" w:hAnsi="Montserrat" w:cs="Calibri"/>
          <w:b/>
          <w:sz w:val="22"/>
          <w:szCs w:val="22"/>
        </w:rPr>
        <w:t>ROGELIO OLIVAS OSUNA</w:t>
      </w:r>
    </w:p>
    <w:p w14:paraId="13616AB5" w14:textId="77777777" w:rsidR="00E20D5D" w:rsidRPr="00CC2EBB" w:rsidRDefault="0068076D" w:rsidP="001D03EF">
      <w:pPr>
        <w:pStyle w:val="Standard"/>
        <w:autoSpaceDE w:val="0"/>
        <w:ind w:left="2832" w:firstLine="708"/>
        <w:jc w:val="both"/>
        <w:rPr>
          <w:rFonts w:ascii="Montserrat" w:hAnsi="Montserrat" w:cs="Calibri"/>
          <w:b/>
          <w:bCs/>
          <w:sz w:val="22"/>
          <w:szCs w:val="22"/>
        </w:rPr>
      </w:pPr>
      <w:r w:rsidRPr="00CC2EBB">
        <w:rPr>
          <w:rFonts w:ascii="Montserrat" w:hAnsi="Montserrat" w:cs="Calibri"/>
          <w:b/>
          <w:bCs/>
          <w:sz w:val="22"/>
          <w:szCs w:val="22"/>
        </w:rPr>
        <w:t>PRESIDENTE</w:t>
      </w:r>
      <w:r w:rsidR="00E65A67" w:rsidRPr="00CC2EBB">
        <w:rPr>
          <w:rFonts w:ascii="Montserrat" w:hAnsi="Montserrat" w:cs="Calibri"/>
          <w:b/>
          <w:bCs/>
          <w:sz w:val="22"/>
          <w:szCs w:val="22"/>
        </w:rPr>
        <w:t xml:space="preserve"> DEL COMITÉ DE</w:t>
      </w:r>
      <w:r w:rsidR="00E65A67" w:rsidRPr="00CC2EBB">
        <w:rPr>
          <w:rFonts w:ascii="Montserrat" w:hAnsi="Montserrat" w:cs="Calibri"/>
          <w:b/>
          <w:bCs/>
          <w:sz w:val="22"/>
          <w:szCs w:val="22"/>
        </w:rPr>
        <w:tab/>
      </w:r>
      <w:r w:rsidR="00E20D5D" w:rsidRPr="00CC2EBB">
        <w:rPr>
          <w:rFonts w:ascii="Montserrat" w:hAnsi="Montserrat" w:cs="Calibri"/>
          <w:b/>
          <w:bCs/>
          <w:sz w:val="22"/>
          <w:szCs w:val="22"/>
        </w:rPr>
        <w:t>ADQUISICIONES</w:t>
      </w:r>
    </w:p>
    <w:p w14:paraId="1B477082" w14:textId="0B8EF18C" w:rsidR="00E20D5D" w:rsidRDefault="00E20D5D" w:rsidP="001D03EF">
      <w:pPr>
        <w:pStyle w:val="Standard"/>
        <w:autoSpaceDE w:val="0"/>
        <w:ind w:left="2832" w:firstLine="708"/>
        <w:jc w:val="both"/>
        <w:rPr>
          <w:rFonts w:ascii="Montserrat" w:hAnsi="Montserrat" w:cs="Calibri"/>
          <w:b/>
          <w:bCs/>
          <w:sz w:val="22"/>
          <w:szCs w:val="22"/>
        </w:rPr>
      </w:pPr>
      <w:r w:rsidRPr="00CC2EBB">
        <w:rPr>
          <w:rFonts w:ascii="Montserrat" w:hAnsi="Montserrat" w:cs="Calibri"/>
          <w:b/>
          <w:bCs/>
          <w:sz w:val="22"/>
          <w:szCs w:val="22"/>
        </w:rPr>
        <w:t>P R E S E N T E.-</w:t>
      </w:r>
    </w:p>
    <w:p w14:paraId="05D53798" w14:textId="77777777" w:rsidR="00B041A9" w:rsidRPr="00CC2EBB" w:rsidRDefault="00B041A9" w:rsidP="001D03EF">
      <w:pPr>
        <w:pStyle w:val="Standard"/>
        <w:autoSpaceDE w:val="0"/>
        <w:ind w:left="2832" w:firstLine="708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672D3792" w14:textId="6739EF75" w:rsidR="00B041A9" w:rsidRPr="00CC2EBB" w:rsidRDefault="00B041A9" w:rsidP="001D03EF">
      <w:pPr>
        <w:pStyle w:val="Standard"/>
        <w:autoSpaceDE w:val="0"/>
        <w:jc w:val="both"/>
        <w:rPr>
          <w:rFonts w:ascii="Montserrat" w:hAnsi="Montserrat" w:cs="Calibri"/>
          <w:bCs/>
          <w:sz w:val="22"/>
          <w:szCs w:val="22"/>
        </w:rPr>
      </w:pPr>
    </w:p>
    <w:p w14:paraId="74E69766" w14:textId="4FE35D69" w:rsidR="00D46656" w:rsidRDefault="00E20D5D" w:rsidP="001D03EF">
      <w:pPr>
        <w:pStyle w:val="Standard"/>
        <w:autoSpaceDE w:val="0"/>
        <w:jc w:val="both"/>
        <w:rPr>
          <w:rFonts w:ascii="Montserrat" w:hAnsi="Montserrat" w:cs="Arial"/>
          <w:b/>
          <w:sz w:val="22"/>
          <w:szCs w:val="22"/>
        </w:rPr>
      </w:pPr>
      <w:r w:rsidRPr="00CC2EBB">
        <w:rPr>
          <w:rFonts w:ascii="Montserrat" w:hAnsi="Montserrat" w:cs="Calibri"/>
          <w:bCs/>
          <w:sz w:val="22"/>
          <w:szCs w:val="22"/>
        </w:rPr>
        <w:t>Hacer una descripción con especificaci</w:t>
      </w:r>
      <w:r w:rsidR="00F36E8F" w:rsidRPr="00CC2EBB">
        <w:rPr>
          <w:rFonts w:ascii="Montserrat" w:hAnsi="Montserrat" w:cs="Calibri"/>
          <w:bCs/>
          <w:sz w:val="22"/>
          <w:szCs w:val="22"/>
        </w:rPr>
        <w:t xml:space="preserve">ones técnicas del bien ofertado </w:t>
      </w:r>
      <w:r w:rsidRPr="00CC2EBB">
        <w:rPr>
          <w:rFonts w:ascii="Montserrat" w:hAnsi="Montserrat" w:cs="Calibri"/>
          <w:bCs/>
          <w:sz w:val="22"/>
          <w:szCs w:val="22"/>
        </w:rPr>
        <w:t xml:space="preserve">de acuerdo al </w:t>
      </w:r>
      <w:r w:rsidR="00742BA9">
        <w:rPr>
          <w:rFonts w:ascii="Montserrat" w:hAnsi="Montserrat" w:cs="Calibri"/>
          <w:bCs/>
          <w:sz w:val="22"/>
          <w:szCs w:val="22"/>
        </w:rPr>
        <w:t>procedimiento de</w:t>
      </w:r>
      <w:r w:rsidRPr="00CC2EBB">
        <w:rPr>
          <w:rFonts w:ascii="Montserrat" w:hAnsi="Montserrat" w:cs="Calibri"/>
          <w:bCs/>
          <w:sz w:val="22"/>
          <w:szCs w:val="22"/>
        </w:rPr>
        <w:t xml:space="preserve"> </w:t>
      </w:r>
      <w:r w:rsidR="000E35D7" w:rsidRPr="00CC2EBB">
        <w:rPr>
          <w:rFonts w:ascii="Montserrat" w:eastAsia="Dotum, 돋움" w:hAnsi="Montserrat" w:cs="Arial"/>
          <w:b/>
          <w:sz w:val="22"/>
          <w:szCs w:val="22"/>
        </w:rPr>
        <w:t>LICITACIÓN PÚBLICA NACIONAL</w:t>
      </w:r>
      <w:r w:rsidR="000E35D7" w:rsidRPr="00CC2EBB">
        <w:rPr>
          <w:rFonts w:ascii="Montserrat" w:eastAsia="Dotum" w:hAnsi="Montserrat" w:cs="Tahoma"/>
          <w:sz w:val="22"/>
          <w:szCs w:val="22"/>
        </w:rPr>
        <w:t xml:space="preserve"> con número </w:t>
      </w:r>
      <w:proofErr w:type="spellStart"/>
      <w:r w:rsidR="001D03EF">
        <w:rPr>
          <w:rFonts w:ascii="Montserrat" w:hAnsi="Montserrat" w:cs="Arial"/>
          <w:b/>
          <w:sz w:val="22"/>
          <w:szCs w:val="22"/>
        </w:rPr>
        <w:t>MMOM</w:t>
      </w:r>
      <w:proofErr w:type="spellEnd"/>
      <w:r w:rsidR="001D03EF">
        <w:rPr>
          <w:rFonts w:ascii="Montserrat" w:hAnsi="Montserrat" w:cs="Arial"/>
          <w:b/>
          <w:sz w:val="22"/>
          <w:szCs w:val="22"/>
        </w:rPr>
        <w:t>-LP-</w:t>
      </w:r>
      <w:r w:rsidR="00742BA9">
        <w:rPr>
          <w:rFonts w:ascii="Montserrat" w:hAnsi="Montserrat" w:cs="Arial"/>
          <w:b/>
          <w:sz w:val="22"/>
          <w:szCs w:val="22"/>
        </w:rPr>
        <w:t>12</w:t>
      </w:r>
      <w:r w:rsidR="000A399B" w:rsidRPr="00CC2EBB">
        <w:rPr>
          <w:rFonts w:ascii="Montserrat" w:hAnsi="Montserrat" w:cs="Arial"/>
          <w:b/>
          <w:sz w:val="22"/>
          <w:szCs w:val="22"/>
        </w:rPr>
        <w:t>-2024</w:t>
      </w:r>
      <w:r w:rsidR="000E35D7" w:rsidRPr="00CC2EBB">
        <w:rPr>
          <w:rFonts w:ascii="Montserrat" w:hAnsi="Montserrat" w:cs="Arial"/>
          <w:b/>
          <w:sz w:val="22"/>
          <w:szCs w:val="22"/>
        </w:rPr>
        <w:t>.</w:t>
      </w:r>
    </w:p>
    <w:p w14:paraId="75D6A389" w14:textId="234F30B9" w:rsidR="00B041A9" w:rsidRPr="00CC2EBB" w:rsidRDefault="00B041A9" w:rsidP="001D03EF">
      <w:pPr>
        <w:pStyle w:val="Standard"/>
        <w:autoSpaceDE w:val="0"/>
        <w:jc w:val="both"/>
        <w:rPr>
          <w:rFonts w:ascii="Montserrat" w:hAnsi="Montserrat" w:cs="Calibri"/>
          <w:bCs/>
          <w:sz w:val="22"/>
          <w:szCs w:val="22"/>
        </w:rPr>
      </w:pPr>
    </w:p>
    <w:p w14:paraId="526DDB2E" w14:textId="77777777" w:rsidR="00E20D5D" w:rsidRPr="00CC2EBB" w:rsidRDefault="00E20D5D" w:rsidP="001D03EF">
      <w:pPr>
        <w:pStyle w:val="Standard"/>
        <w:autoSpaceDE w:val="0"/>
        <w:ind w:left="360"/>
        <w:rPr>
          <w:rFonts w:ascii="Montserrat" w:hAnsi="Montserrat" w:cs="Calibri"/>
          <w:b/>
          <w:bCs/>
          <w:sz w:val="22"/>
          <w:szCs w:val="22"/>
        </w:rPr>
      </w:pPr>
      <w:r w:rsidRPr="00CC2EBB">
        <w:rPr>
          <w:rFonts w:ascii="Montserrat" w:hAnsi="Montserrat" w:cs="Calibri"/>
          <w:b/>
          <w:bCs/>
          <w:sz w:val="22"/>
          <w:szCs w:val="22"/>
        </w:rPr>
        <w:t>1.- DESCRIPCIÓN Y</w:t>
      </w:r>
      <w:r w:rsidRPr="00CC2EBB">
        <w:rPr>
          <w:rFonts w:ascii="Montserrat" w:hAnsi="Montserrat" w:cs="Calibri"/>
          <w:sz w:val="22"/>
          <w:szCs w:val="22"/>
        </w:rPr>
        <w:t xml:space="preserve"> </w:t>
      </w:r>
      <w:r w:rsidRPr="00CC2EBB">
        <w:rPr>
          <w:rFonts w:ascii="Montserrat" w:hAnsi="Montserrat" w:cs="Calibri"/>
          <w:b/>
          <w:bCs/>
          <w:sz w:val="22"/>
          <w:szCs w:val="22"/>
        </w:rPr>
        <w:t>ESPECIFICACIONES:</w:t>
      </w:r>
    </w:p>
    <w:p w14:paraId="5B7E5292" w14:textId="36B854F8" w:rsidR="00F70769" w:rsidRDefault="00F70769" w:rsidP="001D03EF">
      <w:pPr>
        <w:pStyle w:val="Standard"/>
        <w:autoSpaceDE w:val="0"/>
        <w:rPr>
          <w:rFonts w:ascii="Montserrat" w:hAnsi="Montserrat" w:cs="Calibri"/>
          <w:b/>
          <w:sz w:val="22"/>
          <w:szCs w:val="22"/>
        </w:rPr>
      </w:pPr>
    </w:p>
    <w:p w14:paraId="58A06E62" w14:textId="77777777" w:rsidR="00B041A9" w:rsidRPr="00CC2EBB" w:rsidRDefault="00B041A9" w:rsidP="001D03EF">
      <w:pPr>
        <w:pStyle w:val="Standard"/>
        <w:autoSpaceDE w:val="0"/>
        <w:rPr>
          <w:rFonts w:ascii="Montserrat" w:hAnsi="Montserrat" w:cs="Calibri"/>
          <w:b/>
          <w:sz w:val="22"/>
          <w:szCs w:val="22"/>
        </w:rPr>
      </w:pPr>
    </w:p>
    <w:p w14:paraId="1832833B" w14:textId="4F1A6E67" w:rsidR="00E20D5D" w:rsidRPr="00CC2EBB" w:rsidRDefault="000A399B" w:rsidP="001D03EF">
      <w:pPr>
        <w:pStyle w:val="Standard"/>
        <w:autoSpaceDE w:val="0"/>
        <w:jc w:val="both"/>
        <w:rPr>
          <w:rFonts w:ascii="Montserrat" w:hAnsi="Montserrat" w:cs="Tahoma"/>
          <w:b/>
          <w:sz w:val="22"/>
          <w:szCs w:val="22"/>
        </w:rPr>
      </w:pPr>
      <w:r w:rsidRPr="00CC2EBB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PUBLICO”</w:t>
      </w:r>
      <w:r w:rsidR="005156A7" w:rsidRPr="00CC2EBB">
        <w:rPr>
          <w:rFonts w:ascii="Montserrat" w:hAnsi="Montserrat" w:cs="Calibri"/>
          <w:b/>
          <w:sz w:val="22"/>
          <w:szCs w:val="22"/>
        </w:rPr>
        <w:t>,</w:t>
      </w:r>
      <w:r w:rsidR="00E20D5D" w:rsidRPr="00CC2EBB">
        <w:rPr>
          <w:rFonts w:ascii="Montserrat" w:hAnsi="Montserrat" w:cs="Tahoma"/>
          <w:b/>
          <w:sz w:val="22"/>
          <w:szCs w:val="22"/>
        </w:rPr>
        <w:t xml:space="preserve"> DE ACUERDO A LAS SIGUIENTES </w:t>
      </w:r>
      <w:r w:rsidR="00BE40BE" w:rsidRPr="00CC2EBB">
        <w:rPr>
          <w:rFonts w:ascii="Montserrat" w:hAnsi="Montserrat" w:cs="Tahoma"/>
          <w:b/>
          <w:sz w:val="22"/>
          <w:szCs w:val="22"/>
        </w:rPr>
        <w:t>CARACTERÍSTICAS</w:t>
      </w:r>
      <w:r w:rsidR="00E20D5D" w:rsidRPr="00CC2EBB">
        <w:rPr>
          <w:rFonts w:ascii="Montserrat" w:hAnsi="Montserrat" w:cs="Tahoma"/>
          <w:b/>
          <w:sz w:val="22"/>
          <w:szCs w:val="22"/>
        </w:rPr>
        <w:t>:</w:t>
      </w:r>
    </w:p>
    <w:p w14:paraId="38BE2BA7" w14:textId="6E3D7FE0" w:rsidR="002E19A1" w:rsidRPr="00CC2EBB" w:rsidRDefault="002E19A1" w:rsidP="001D03EF">
      <w:pPr>
        <w:spacing w:after="0" w:line="240" w:lineRule="auto"/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text" w:horzAnchor="margin" w:tblpY="27"/>
        <w:tblW w:w="9491" w:type="dxa"/>
        <w:tblLook w:val="04A0" w:firstRow="1" w:lastRow="0" w:firstColumn="1" w:lastColumn="0" w:noHBand="0" w:noVBand="1"/>
      </w:tblPr>
      <w:tblGrid>
        <w:gridCol w:w="9491"/>
      </w:tblGrid>
      <w:tr w:rsidR="002E19A1" w:rsidRPr="00CC2EBB" w14:paraId="1C53D973" w14:textId="77777777" w:rsidTr="005A1DDF">
        <w:trPr>
          <w:trHeight w:val="524"/>
        </w:trPr>
        <w:tc>
          <w:tcPr>
            <w:tcW w:w="9491" w:type="dxa"/>
          </w:tcPr>
          <w:p w14:paraId="72956933" w14:textId="226A2486" w:rsidR="002E19A1" w:rsidRPr="00CC2EBB" w:rsidRDefault="002E19A1" w:rsidP="001D03EF">
            <w:pPr>
              <w:jc w:val="center"/>
              <w:rPr>
                <w:rFonts w:ascii="Montserrat" w:hAnsi="Montserrat"/>
                <w:b/>
                <w:sz w:val="24"/>
              </w:rPr>
            </w:pPr>
            <w:r w:rsidRPr="00CC2EBB">
              <w:rPr>
                <w:rFonts w:ascii="Montserrat" w:hAnsi="Montserrat"/>
                <w:b/>
                <w:sz w:val="24"/>
              </w:rPr>
              <w:t xml:space="preserve">FICHA </w:t>
            </w:r>
            <w:r w:rsidR="000A399B" w:rsidRPr="00CC2EBB">
              <w:rPr>
                <w:rFonts w:ascii="Montserrat" w:hAnsi="Montserrat"/>
                <w:b/>
                <w:sz w:val="24"/>
              </w:rPr>
              <w:t>TÉCNICA</w:t>
            </w:r>
            <w:r w:rsidRPr="00CC2EBB">
              <w:rPr>
                <w:rFonts w:ascii="Montserrat" w:hAnsi="Montserrat"/>
                <w:b/>
                <w:sz w:val="24"/>
              </w:rPr>
              <w:t xml:space="preserve"> PARA LUMINARIAS LED</w:t>
            </w:r>
          </w:p>
          <w:p w14:paraId="68F1B905" w14:textId="39536B27" w:rsidR="002E19A1" w:rsidRPr="00CC2EBB" w:rsidRDefault="00B871F2" w:rsidP="001D03E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2EBB">
              <w:rPr>
                <w:rFonts w:ascii="Montserrat" w:hAnsi="Montserrat"/>
                <w:sz w:val="20"/>
                <w:szCs w:val="20"/>
              </w:rPr>
              <w:t>DOCUMENTACIÓN</w:t>
            </w:r>
            <w:r w:rsidR="002E19A1" w:rsidRPr="00CC2EBB">
              <w:rPr>
                <w:rFonts w:ascii="Montserrat" w:hAnsi="Montserrat"/>
                <w:sz w:val="20"/>
                <w:szCs w:val="20"/>
              </w:rPr>
              <w:t>, VALORES Y REQUERIMIENTOS</w:t>
            </w:r>
          </w:p>
        </w:tc>
      </w:tr>
    </w:tbl>
    <w:p w14:paraId="1B15E88F" w14:textId="7406CED8" w:rsidR="00566DA9" w:rsidRPr="00CC2EBB" w:rsidRDefault="00566DA9" w:rsidP="001D03EF">
      <w:pPr>
        <w:spacing w:after="0" w:line="240" w:lineRule="auto"/>
        <w:rPr>
          <w:rFonts w:ascii="Montserrat" w:hAnsi="Montserrat"/>
          <w:b/>
          <w:sz w:val="24"/>
        </w:rPr>
      </w:pPr>
    </w:p>
    <w:p w14:paraId="1DAEAD6F" w14:textId="3E2250EB" w:rsidR="00B871F2" w:rsidRPr="00CC2EBB" w:rsidRDefault="000A399B" w:rsidP="001D03EF">
      <w:pPr>
        <w:pStyle w:val="Ttulo1"/>
      </w:pPr>
      <w:r w:rsidRPr="00CC2EBB">
        <w:t>DOCUMENTACIÓN</w:t>
      </w:r>
      <w:r w:rsidR="002E19A1" w:rsidRPr="00CC2EBB">
        <w:t xml:space="preserve"> POR PRESENTAR</w:t>
      </w:r>
    </w:p>
    <w:p w14:paraId="4587142C" w14:textId="77777777" w:rsidR="00566DA9" w:rsidRPr="00CC2EBB" w:rsidRDefault="00566DA9" w:rsidP="001D03EF">
      <w:pPr>
        <w:spacing w:after="0" w:line="240" w:lineRule="auto"/>
        <w:rPr>
          <w:rFonts w:ascii="Montserrat" w:hAnsi="Montserrat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214"/>
      </w:tblGrid>
      <w:tr w:rsidR="00B871F2" w:rsidRPr="00CC2EBB" w14:paraId="15A937AD" w14:textId="77777777" w:rsidTr="00B871F2">
        <w:trPr>
          <w:trHeight w:val="460"/>
          <w:jc w:val="center"/>
        </w:trPr>
        <w:tc>
          <w:tcPr>
            <w:tcW w:w="9918" w:type="dxa"/>
            <w:gridSpan w:val="2"/>
            <w:vAlign w:val="center"/>
          </w:tcPr>
          <w:p w14:paraId="0E6361BD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b/>
                <w:bCs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b/>
                <w:bCs/>
                <w:color w:val="000000"/>
                <w:sz w:val="18"/>
                <w:szCs w:val="18"/>
              </w:rPr>
              <w:t xml:space="preserve">DOCUMENTACIÓN POR PRESENTAR PARA LUMINARIAS DE 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bCs/>
                <w:color w:val="000000"/>
                <w:sz w:val="18"/>
                <w:szCs w:val="18"/>
              </w:rPr>
              <w:t>80W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bCs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bCs/>
                <w:color w:val="000000"/>
                <w:sz w:val="18"/>
                <w:szCs w:val="18"/>
              </w:rPr>
              <w:t>140W</w:t>
            </w:r>
            <w:proofErr w:type="spellEnd"/>
          </w:p>
        </w:tc>
      </w:tr>
      <w:tr w:rsidR="00B871F2" w:rsidRPr="00CC2EBB" w14:paraId="7808D3B8" w14:textId="77777777" w:rsidTr="004B40B3">
        <w:trPr>
          <w:trHeight w:val="402"/>
          <w:jc w:val="center"/>
        </w:trPr>
        <w:tc>
          <w:tcPr>
            <w:tcW w:w="704" w:type="dxa"/>
          </w:tcPr>
          <w:p w14:paraId="17C99B2D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14" w:type="dxa"/>
          </w:tcPr>
          <w:p w14:paraId="2F7B67E4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CERTIFICADO DE CONFORMIDAD DE EMA (ENTIDAD MEXICANA DE ACREDITACIÓN) DE CUMPLIMIENTO DE LA </w:t>
            </w:r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NOM-031-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ENER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, (ORGANISMOS DE CERTIFICACIÓN APROBADOS POR LA 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CONUEE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).</w:t>
            </w:r>
          </w:p>
          <w:p w14:paraId="31467BD1" w14:textId="757548EB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</w:tc>
      </w:tr>
      <w:tr w:rsidR="00B871F2" w:rsidRPr="00CC2EBB" w14:paraId="17989961" w14:textId="77777777" w:rsidTr="004B40B3">
        <w:trPr>
          <w:trHeight w:val="555"/>
          <w:jc w:val="center"/>
        </w:trPr>
        <w:tc>
          <w:tcPr>
            <w:tcW w:w="704" w:type="dxa"/>
          </w:tcPr>
          <w:p w14:paraId="05AF3D6C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4" w:type="dxa"/>
          </w:tcPr>
          <w:p w14:paraId="2ED40A37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CONSTANCIA VIGENTE DE CUMPLIMIENTO DEL 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PAESE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 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(PROGRAMA DE AHORRO DE ENERGÍA DEL SECTOR ELÉCTRICO). PARA </w:t>
            </w:r>
            <w:r w:rsidRPr="00CC2EBB">
              <w:rPr>
                <w:rFonts w:ascii="Montserrat" w:eastAsia="Calibri" w:hAnsi="Montserrat" w:cstheme="majorHAnsi"/>
                <w:sz w:val="18"/>
                <w:szCs w:val="18"/>
              </w:rPr>
              <w:t xml:space="preserve">LA POTENCIA DE </w:t>
            </w:r>
            <w:proofErr w:type="spellStart"/>
            <w:r w:rsidRPr="00CC2EBB">
              <w:rPr>
                <w:rFonts w:ascii="Montserrat" w:eastAsia="Calibri" w:hAnsi="Montserrat" w:cstheme="majorHAnsi"/>
                <w:sz w:val="18"/>
                <w:szCs w:val="18"/>
              </w:rPr>
              <w:t>80W</w:t>
            </w:r>
            <w:proofErr w:type="spellEnd"/>
            <w:r w:rsidRPr="00CC2EBB">
              <w:rPr>
                <w:rFonts w:ascii="Montserrat" w:eastAsia="Calibri" w:hAnsi="Montserrat" w:cstheme="majorHAnsi"/>
                <w:sz w:val="18"/>
                <w:szCs w:val="18"/>
              </w:rPr>
              <w:t xml:space="preserve"> SE SOLICITA </w:t>
            </w:r>
            <w:proofErr w:type="spellStart"/>
            <w:r w:rsidRPr="00CC2EBB">
              <w:rPr>
                <w:rFonts w:ascii="Montserrat" w:eastAsia="Calibri" w:hAnsi="Montserrat" w:cstheme="majorHAnsi"/>
                <w:sz w:val="18"/>
                <w:szCs w:val="18"/>
              </w:rPr>
              <w:t>PAESE</w:t>
            </w:r>
            <w:proofErr w:type="spellEnd"/>
            <w:r w:rsidRPr="00CC2EBB">
              <w:rPr>
                <w:rFonts w:ascii="Montserrat" w:eastAsia="Calibri" w:hAnsi="Montserrat" w:cstheme="majorHAnsi"/>
                <w:sz w:val="18"/>
                <w:szCs w:val="18"/>
              </w:rPr>
              <w:t xml:space="preserve"> EN VIALIDADES PRIMARIAS Y SECUNDARIAS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, PARA LA POTENCIA DE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140W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PAESE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EN VIALIDADES PRIMARIAS</w:t>
            </w:r>
          </w:p>
        </w:tc>
      </w:tr>
      <w:tr w:rsidR="00B871F2" w:rsidRPr="00CC2EBB" w14:paraId="095744E8" w14:textId="77777777" w:rsidTr="004B40B3">
        <w:trPr>
          <w:trHeight w:val="570"/>
          <w:jc w:val="center"/>
        </w:trPr>
        <w:tc>
          <w:tcPr>
            <w:tcW w:w="704" w:type="dxa"/>
          </w:tcPr>
          <w:p w14:paraId="5440D6F5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14" w:type="dxa"/>
          </w:tcPr>
          <w:p w14:paraId="56836219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CERTIFICADO VIGENTE DEL CUMPLIMIENTO DE LA NORMA </w:t>
            </w:r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NOM-003-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SCFI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-2014 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(PRODUCTOS ELÉCTRICOS-ESPECIFICACIONES DE SEGURIDAD).  </w:t>
            </w:r>
          </w:p>
        </w:tc>
      </w:tr>
      <w:tr w:rsidR="00B871F2" w:rsidRPr="00CC2EBB" w14:paraId="63088CEC" w14:textId="77777777" w:rsidTr="004B40B3">
        <w:trPr>
          <w:trHeight w:val="656"/>
          <w:jc w:val="center"/>
        </w:trPr>
        <w:tc>
          <w:tcPr>
            <w:tcW w:w="704" w:type="dxa"/>
          </w:tcPr>
          <w:p w14:paraId="73FB3A5D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14" w:type="dxa"/>
          </w:tcPr>
          <w:p w14:paraId="004E9DCE" w14:textId="0B2CB749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CERTIFICADO VIGENTE DEL CUMPLIMIENTO DE LA NORMA </w:t>
            </w:r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NOM-058-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SCFI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-2017 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(CONTROLADORES PARA FUENTES LUMINOSAS ARTIFICIALES, CON PROPÓSITOS DE ILUMINACIÓN EN GENERAL-ESPECIFICACIONES DE SEGURIDAD Y MÉTODOS DE PRUEBA</w:t>
            </w:r>
            <w:r w:rsid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B871F2" w:rsidRPr="00CC2EBB" w14:paraId="4A8A8467" w14:textId="77777777" w:rsidTr="004B40B3">
        <w:trPr>
          <w:trHeight w:val="314"/>
          <w:jc w:val="center"/>
        </w:trPr>
        <w:tc>
          <w:tcPr>
            <w:tcW w:w="704" w:type="dxa"/>
          </w:tcPr>
          <w:p w14:paraId="5A133691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14" w:type="dxa"/>
          </w:tcPr>
          <w:p w14:paraId="2E213211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CUMPLIMIENTO DE LA NORMA</w:t>
            </w:r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 NOM-008-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SCFI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-2002 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(SISTEMA GENERAL DE UNIDADES DE MEDIDA).</w:t>
            </w:r>
          </w:p>
        </w:tc>
      </w:tr>
      <w:tr w:rsidR="00B871F2" w:rsidRPr="00CC2EBB" w14:paraId="6F7C9C3F" w14:textId="77777777" w:rsidTr="004B40B3">
        <w:trPr>
          <w:trHeight w:val="795"/>
          <w:jc w:val="center"/>
        </w:trPr>
        <w:tc>
          <w:tcPr>
            <w:tcW w:w="704" w:type="dxa"/>
          </w:tcPr>
          <w:p w14:paraId="3F062F2C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214" w:type="dxa"/>
          </w:tcPr>
          <w:p w14:paraId="6B4C76F6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CUMPLIMIENTO DE LA NORMA</w:t>
            </w:r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 NOM-024-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SCFI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-2013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(INFORMACIÓN COMERCIAL PARA EMPAQUES, INSTRUCTIVOS Y GARANTÍAS DE LOS PRODUCTOS ELECTRÓNICOS, ELÉCTRICOS Y ELECTRODOMÉSTICOS).</w:t>
            </w:r>
          </w:p>
        </w:tc>
      </w:tr>
      <w:tr w:rsidR="00B871F2" w:rsidRPr="00CC2EBB" w14:paraId="732B4A74" w14:textId="77777777" w:rsidTr="004B40B3">
        <w:trPr>
          <w:trHeight w:val="691"/>
          <w:jc w:val="center"/>
        </w:trPr>
        <w:tc>
          <w:tcPr>
            <w:tcW w:w="704" w:type="dxa"/>
          </w:tcPr>
          <w:p w14:paraId="1A8317D9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14" w:type="dxa"/>
          </w:tcPr>
          <w:p w14:paraId="32369628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CUMPLIMIENTO DE LA NORMA</w:t>
            </w:r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NMX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-J-605-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ANCE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-2014 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(LUMINARIOS-GUÍA PARA LA IDENTIFICACIÓN EN CAMPO PARA EQUIPO DE ILUMINACIÓN DE VIALIDADES Y ÁREAS EXTERIORES) (ETIQUETA CON TIPO DE LUMINARIA Y POTENCIA).</w:t>
            </w:r>
          </w:p>
        </w:tc>
      </w:tr>
      <w:tr w:rsidR="00B871F2" w:rsidRPr="00CC2EBB" w14:paraId="096A3317" w14:textId="77777777" w:rsidTr="004B40B3">
        <w:trPr>
          <w:trHeight w:val="456"/>
          <w:jc w:val="center"/>
        </w:trPr>
        <w:tc>
          <w:tcPr>
            <w:tcW w:w="704" w:type="dxa"/>
          </w:tcPr>
          <w:p w14:paraId="5ED440BF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14" w:type="dxa"/>
          </w:tcPr>
          <w:p w14:paraId="0FC4BBED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CARTA ORIGINAL DE GARANTÍA DIRIGIDA AL MUNICIPIO EMITIDA POR EL FABRICANTE DE LOS LUMINARIOS OFERTADOS</w:t>
            </w:r>
          </w:p>
        </w:tc>
      </w:tr>
      <w:tr w:rsidR="00B871F2" w:rsidRPr="00CC2EBB" w14:paraId="49542655" w14:textId="77777777" w:rsidTr="004B40B3">
        <w:trPr>
          <w:trHeight w:val="423"/>
          <w:jc w:val="center"/>
        </w:trPr>
        <w:tc>
          <w:tcPr>
            <w:tcW w:w="704" w:type="dxa"/>
          </w:tcPr>
          <w:p w14:paraId="4A36B17A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14" w:type="dxa"/>
          </w:tcPr>
          <w:p w14:paraId="2F437109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PRESENTAR FICHA TÉCNICA DEL LUMINARIO EN ESPAÑOL O ACOMPAÑA DE TRADUCCIÓN SIMPLE</w:t>
            </w:r>
          </w:p>
        </w:tc>
      </w:tr>
      <w:tr w:rsidR="00B871F2" w:rsidRPr="00CC2EBB" w14:paraId="4F709665" w14:textId="77777777" w:rsidTr="004B40B3">
        <w:trPr>
          <w:trHeight w:val="357"/>
          <w:jc w:val="center"/>
        </w:trPr>
        <w:tc>
          <w:tcPr>
            <w:tcW w:w="704" w:type="dxa"/>
          </w:tcPr>
          <w:p w14:paraId="3C4F7055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14" w:type="dxa"/>
          </w:tcPr>
          <w:p w14:paraId="4E954478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PRUEBAS DE LABORATORIO DE GRADO DE PROTECCIÓN CONTRA INTRODUCCIÓN DE CUERPOS SOLIDOS Y LÍQUIDOS EN EL MODULO LED, </w:t>
            </w:r>
            <w:proofErr w:type="spellStart"/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IP66</w:t>
            </w:r>
            <w:proofErr w:type="spellEnd"/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 (''</w:t>
            </w:r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IP</w:t>
            </w: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'' GRADO DE PROTECCIÓN DE ENTRADA DE AGENTES EXTERNOS EN UN ENVOLVENTE, PRIMER DIGITO ''</w:t>
            </w:r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6</w:t>
            </w: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'' TOTALMENTE PROTEGIDO CONTRA LA ENTRADA DE POLVO, SEGUNDO DIGITO ''</w:t>
            </w:r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6</w:t>
            </w: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'' PROTECCIÓN CONTRA FUERTES CHORROS DE AGUA DE TODAS LAS DIRECCIONES),(NORMATIVA INTERNACIONAL DE LA ''COMISIÓN ELECTROTÉCNICA INTERNACIONAL'' </w:t>
            </w:r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 xml:space="preserve">IEC </w:t>
            </w: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60529), (</w:t>
            </w:r>
            <w:proofErr w:type="spellStart"/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NMX</w:t>
            </w:r>
            <w:proofErr w:type="spellEnd"/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-J-529-</w:t>
            </w:r>
            <w:proofErr w:type="spellStart"/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ANCE</w:t>
            </w:r>
            <w:proofErr w:type="spellEnd"/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-2012</w:t>
            </w: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) LABORATORIO ACREDITADO POR LA </w:t>
            </w:r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EMA</w:t>
            </w: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 (ENTIDAD MEXICANA DE ACREDITACIÓN),</w:t>
            </w:r>
          </w:p>
        </w:tc>
      </w:tr>
      <w:tr w:rsidR="00B871F2" w:rsidRPr="00CC2EBB" w14:paraId="03CDD5DA" w14:textId="77777777" w:rsidTr="004B40B3">
        <w:trPr>
          <w:trHeight w:val="357"/>
          <w:jc w:val="center"/>
        </w:trPr>
        <w:tc>
          <w:tcPr>
            <w:tcW w:w="704" w:type="dxa"/>
          </w:tcPr>
          <w:p w14:paraId="2D4682A0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14" w:type="dxa"/>
          </w:tcPr>
          <w:p w14:paraId="050DF71D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PRUEBAS DE LABORATORIO DE PROTECCIÓN CONTRA IMPACTOS EN EL LENTE DEL LED, </w:t>
            </w:r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IK-08</w:t>
            </w: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 (''</w:t>
            </w:r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IK</w:t>
            </w: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'' GRADO DE PROTECCIÓN PROPORCIONADOS POR LAS ENVOLVENTES DE LOS EQUIPOS ELÉCTRICOS CONTRA LOS IMPACTOS MECÁNICOS EXTERNOS, DÍGITOS ''</w:t>
            </w:r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08</w:t>
            </w: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'' ENERGÍA DE IMPACTO EQUIVALENTE A 5 </w:t>
            </w:r>
            <w:proofErr w:type="spellStart"/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JOULE'S</w:t>
            </w:r>
            <w:proofErr w:type="spellEnd"/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), (NORMATIVA INTERNACIONAL DE LA ''COMISIÓN ELECTROTÉCNICA INTERNACIONAL'' IEC 62262), LABORATORIO ACREDITADO POR LA </w:t>
            </w:r>
            <w:r w:rsidRPr="00CC2EBB">
              <w:rPr>
                <w:rFonts w:ascii="Montserrat" w:eastAsia="Calibri" w:hAnsi="Montserrat" w:cs="Calibri"/>
                <w:b/>
                <w:color w:val="000000"/>
                <w:sz w:val="18"/>
                <w:szCs w:val="18"/>
              </w:rPr>
              <w:t>EMA</w:t>
            </w:r>
            <w:r w:rsidRPr="00CC2EBB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 (ENTIDAD MEXICANA DE ACREDITACIÓN).</w:t>
            </w:r>
          </w:p>
        </w:tc>
      </w:tr>
      <w:tr w:rsidR="00B871F2" w:rsidRPr="00CC2EBB" w14:paraId="652B7ECE" w14:textId="77777777" w:rsidTr="004B40B3">
        <w:trPr>
          <w:trHeight w:val="357"/>
          <w:jc w:val="center"/>
        </w:trPr>
        <w:tc>
          <w:tcPr>
            <w:tcW w:w="704" w:type="dxa"/>
          </w:tcPr>
          <w:p w14:paraId="0A91B629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14" w:type="dxa"/>
          </w:tcPr>
          <w:p w14:paraId="1305EB95" w14:textId="7FE934E1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AL MOMENTO DE INS</w:t>
            </w:r>
            <w:r w:rsidR="003160A7" w:rsidRPr="001D03EF">
              <w:rPr>
                <w:rFonts w:ascii="Montserrat" w:eastAsia="Calibri" w:hAnsi="Montserrat" w:cstheme="majorHAnsi"/>
                <w:sz w:val="18"/>
                <w:szCs w:val="18"/>
              </w:rPr>
              <w:t>CRIBIRSE, DEBERÁ SUMINISTRAR DOS</w:t>
            </w: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MUESTRA</w:t>
            </w:r>
            <w:r w:rsidR="003160A7" w:rsidRPr="001D03EF">
              <w:rPr>
                <w:rFonts w:ascii="Montserrat" w:eastAsia="Calibri" w:hAnsi="Montserrat" w:cstheme="majorHAnsi"/>
                <w:sz w:val="18"/>
                <w:szCs w:val="18"/>
              </w:rPr>
              <w:t>S</w:t>
            </w: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EN FÍSICO DE LA LÁMPARA CON EL LOGO GRABADO DEL MUNICIPIO DE </w:t>
            </w:r>
            <w:r w:rsidR="004B40B3" w:rsidRPr="001D03EF">
              <w:rPr>
                <w:rFonts w:ascii="Montserrat" w:eastAsia="Calibri" w:hAnsi="Montserrat" w:cstheme="majorHAnsi"/>
                <w:sz w:val="18"/>
                <w:szCs w:val="18"/>
              </w:rPr>
              <w:t>MAZATLÁN</w:t>
            </w: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EN LASER</w:t>
            </w:r>
            <w:r w:rsidR="004B40B3" w:rsidRPr="001D03EF">
              <w:rPr>
                <w:rFonts w:ascii="Montserrat" w:eastAsia="Calibri" w:hAnsi="Montserrat" w:cstheme="majorHAnsi"/>
                <w:sz w:val="18"/>
                <w:szCs w:val="18"/>
              </w:rPr>
              <w:t>, A LA</w:t>
            </w:r>
            <w:r w:rsidR="00CC7E63">
              <w:rPr>
                <w:rFonts w:ascii="Montserrat" w:eastAsia="Calibri" w:hAnsi="Montserrat" w:cstheme="majorHAnsi"/>
                <w:sz w:val="18"/>
                <w:szCs w:val="18"/>
              </w:rPr>
              <w:t>S</w:t>
            </w:r>
            <w:r w:rsidR="004B40B3"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CUAL</w:t>
            </w:r>
            <w:r w:rsidR="00CC7E63">
              <w:rPr>
                <w:rFonts w:ascii="Montserrat" w:eastAsia="Calibri" w:hAnsi="Montserrat" w:cstheme="majorHAnsi"/>
                <w:sz w:val="18"/>
                <w:szCs w:val="18"/>
              </w:rPr>
              <w:t>ES</w:t>
            </w: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SE LE HARÁ UNA PRUEBA EN UN LABORATOR</w:t>
            </w:r>
            <w:r w:rsidR="00CC7E63">
              <w:rPr>
                <w:rFonts w:ascii="Montserrat" w:eastAsia="Calibri" w:hAnsi="Montserrat" w:cstheme="majorHAnsi"/>
                <w:sz w:val="18"/>
                <w:szCs w:val="18"/>
              </w:rPr>
              <w:t>IO CERTIFICADO POR EMA, LO</w:t>
            </w:r>
            <w:r w:rsidR="004B40B3"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QUE </w:t>
            </w: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ARROJAR</w:t>
            </w:r>
            <w:r w:rsidR="004B40B3" w:rsidRPr="001D03EF">
              <w:rPr>
                <w:rFonts w:ascii="Montserrat" w:eastAsia="Calibri" w:hAnsi="Montserrat" w:cstheme="majorHAnsi"/>
                <w:sz w:val="18"/>
                <w:szCs w:val="18"/>
              </w:rPr>
              <w:t>A</w:t>
            </w: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LA CALIDAD DE CADA UNA DE LAS LÁMPARAS PARTICIPANTES Y NOS DARA EL CONOCIMIENTO SOBRE EL CUMPLIMIENTO DE LAS NORMAS QUE REGULAN LA CALIDAD Y EFICIENCIA DE CADA UNA DE ELLAS. UNA VEZ ANALIZADAS POR EL LABORATORIO, LAS LÁMPARAS PARTICIPANTES SERÁN INSTALADAS EN UNA CALLE O COL. SELECCIONADA EN EL MUNICIPIO DE MAZATLÁN</w:t>
            </w:r>
          </w:p>
        </w:tc>
      </w:tr>
      <w:tr w:rsidR="00B871F2" w:rsidRPr="00CC2EBB" w14:paraId="3739861F" w14:textId="77777777" w:rsidTr="004B40B3">
        <w:trPr>
          <w:trHeight w:val="357"/>
          <w:jc w:val="center"/>
        </w:trPr>
        <w:tc>
          <w:tcPr>
            <w:tcW w:w="704" w:type="dxa"/>
          </w:tcPr>
          <w:p w14:paraId="50AC9035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14" w:type="dxa"/>
          </w:tcPr>
          <w:p w14:paraId="07252643" w14:textId="7777777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CERTIFICADO ISO 9001 DEL FABRICANTE DE LAS LUMINARIAS</w:t>
            </w:r>
          </w:p>
        </w:tc>
      </w:tr>
      <w:tr w:rsidR="00B871F2" w:rsidRPr="00CC2EBB" w14:paraId="1959B4D6" w14:textId="77777777" w:rsidTr="004B40B3">
        <w:trPr>
          <w:trHeight w:val="357"/>
          <w:jc w:val="center"/>
        </w:trPr>
        <w:tc>
          <w:tcPr>
            <w:tcW w:w="704" w:type="dxa"/>
          </w:tcPr>
          <w:p w14:paraId="2AED3849" w14:textId="2C88BE67" w:rsidR="00B871F2" w:rsidRPr="00CC2EBB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1</w:t>
            </w:r>
            <w:r w:rsidR="00742BA9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14" w:type="dxa"/>
          </w:tcPr>
          <w:p w14:paraId="69952282" w14:textId="71995FAB" w:rsidR="00B871F2" w:rsidRPr="00906CA2" w:rsidRDefault="00B871F2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  <w:highlight w:val="yellow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PRESENTAR FICHAS DEL CONTROLADOR DE ENCENDIDO DEL LUMINARIO (DRIVER), INCLUYENDO CAPTURAS DE PANTALLA DEL SOFTWARE DE PROGRAMACIÓN DEL MISMO, DONDE SE MUESTRE LAS CARACTERÍSTICAS DE ATENUACIÓN AUTOMÁTICA.</w:t>
            </w:r>
            <w:r w:rsidR="001D03EF"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(ESTO PARA TENER SEGURIDAD DE LO QUE BUSCA EN SU CASO EL AHORRO DE ENERGÍA Y ASÍ PODER BAJAR EL COSTO DEL ALUMBRADO PUBLICO DE MAZATLÁN)</w:t>
            </w:r>
          </w:p>
        </w:tc>
      </w:tr>
    </w:tbl>
    <w:p w14:paraId="438FEB65" w14:textId="00345388" w:rsidR="001D03EF" w:rsidRDefault="001D03EF" w:rsidP="001D03EF">
      <w:pPr>
        <w:spacing w:after="0" w:line="240" w:lineRule="auto"/>
        <w:rPr>
          <w:rFonts w:ascii="Montserrat" w:hAnsi="Montserrat"/>
          <w:b/>
          <w:sz w:val="20"/>
          <w:szCs w:val="20"/>
        </w:rPr>
      </w:pPr>
    </w:p>
    <w:p w14:paraId="71D82D18" w14:textId="77777777" w:rsidR="001D03EF" w:rsidRPr="00CC2EBB" w:rsidRDefault="001D03EF" w:rsidP="001D03EF">
      <w:pPr>
        <w:spacing w:after="0" w:line="240" w:lineRule="auto"/>
        <w:rPr>
          <w:rFonts w:ascii="Montserrat" w:hAnsi="Montserrat"/>
          <w:b/>
          <w:sz w:val="20"/>
          <w:szCs w:val="20"/>
        </w:rPr>
      </w:pPr>
    </w:p>
    <w:p w14:paraId="72BA189F" w14:textId="26218638" w:rsidR="00566DA9" w:rsidRPr="00CC2EBB" w:rsidRDefault="00566DA9" w:rsidP="001D03EF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C2EBB">
        <w:rPr>
          <w:rFonts w:ascii="Montserrat" w:hAnsi="Montserrat"/>
          <w:b/>
          <w:sz w:val="24"/>
          <w:szCs w:val="24"/>
        </w:rPr>
        <w:t xml:space="preserve">PARTIDA </w:t>
      </w:r>
      <w:proofErr w:type="gramStart"/>
      <w:r w:rsidRPr="00CC2EBB">
        <w:rPr>
          <w:rFonts w:ascii="Montserrat" w:hAnsi="Montserrat"/>
          <w:b/>
          <w:sz w:val="24"/>
          <w:szCs w:val="24"/>
        </w:rPr>
        <w:t>UNO.-</w:t>
      </w:r>
      <w:proofErr w:type="gramEnd"/>
      <w:r w:rsidRPr="00CC2EBB">
        <w:rPr>
          <w:rFonts w:ascii="Montserrat" w:hAnsi="Montserrat"/>
          <w:b/>
          <w:sz w:val="24"/>
          <w:szCs w:val="24"/>
        </w:rPr>
        <w:t xml:space="preserve"> </w:t>
      </w:r>
      <w:r w:rsidRPr="00CC2EBB">
        <w:rPr>
          <w:rFonts w:ascii="Montserrat" w:hAnsi="Montserrat" w:cs="Calibri"/>
          <w:b/>
          <w:sz w:val="24"/>
          <w:szCs w:val="24"/>
        </w:rPr>
        <w:t>9,000 (NUEVE MIL) LÁMPARAS LED DE 80 W</w:t>
      </w:r>
    </w:p>
    <w:p w14:paraId="54846FE6" w14:textId="77777777" w:rsidR="00566DA9" w:rsidRPr="00CC2EBB" w:rsidRDefault="00566DA9" w:rsidP="001D03EF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54"/>
        <w:gridCol w:w="5675"/>
      </w:tblGrid>
      <w:tr w:rsidR="00566DA9" w:rsidRPr="00CC2EBB" w14:paraId="4D00DA78" w14:textId="77777777" w:rsidTr="005E39C9">
        <w:trPr>
          <w:trHeight w:val="480"/>
        </w:trPr>
        <w:tc>
          <w:tcPr>
            <w:tcW w:w="9791" w:type="dxa"/>
            <w:gridSpan w:val="3"/>
            <w:vAlign w:val="center"/>
          </w:tcPr>
          <w:p w14:paraId="53BE77A5" w14:textId="04853B79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b/>
                <w:bCs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b/>
                <w:bCs/>
                <w:color w:val="000000"/>
                <w:sz w:val="18"/>
                <w:szCs w:val="18"/>
              </w:rPr>
              <w:t>PARÁMETROS DE</w:t>
            </w:r>
            <w:r w:rsidR="00B041A9">
              <w:rPr>
                <w:rFonts w:ascii="Montserrat" w:eastAsia="Calibri" w:hAnsi="Montserrat" w:cstheme="majorHAnsi"/>
                <w:b/>
                <w:bCs/>
                <w:color w:val="000000"/>
                <w:sz w:val="18"/>
                <w:szCs w:val="18"/>
              </w:rPr>
              <w:t>L LUMINARIO</w:t>
            </w:r>
          </w:p>
        </w:tc>
      </w:tr>
      <w:tr w:rsidR="00566DA9" w:rsidRPr="00CC2EBB" w14:paraId="5832D58B" w14:textId="77777777" w:rsidTr="005E39C9">
        <w:trPr>
          <w:trHeight w:val="351"/>
        </w:trPr>
        <w:tc>
          <w:tcPr>
            <w:tcW w:w="562" w:type="dxa"/>
          </w:tcPr>
          <w:p w14:paraId="34CA0C27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554" w:type="dxa"/>
          </w:tcPr>
          <w:p w14:paraId="464116D9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POTENCIA MÁXIMA DE SISTEMA (+/- 5%)</w:t>
            </w:r>
          </w:p>
        </w:tc>
        <w:tc>
          <w:tcPr>
            <w:tcW w:w="5675" w:type="dxa"/>
          </w:tcPr>
          <w:p w14:paraId="4A166523" w14:textId="4B568341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  <w:highlight w:val="green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80 W </w:t>
            </w:r>
          </w:p>
        </w:tc>
      </w:tr>
      <w:tr w:rsidR="00566DA9" w:rsidRPr="00CC2EBB" w14:paraId="7E2998AA" w14:textId="77777777" w:rsidTr="005E39C9">
        <w:trPr>
          <w:trHeight w:val="300"/>
        </w:trPr>
        <w:tc>
          <w:tcPr>
            <w:tcW w:w="562" w:type="dxa"/>
          </w:tcPr>
          <w:p w14:paraId="31370991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554" w:type="dxa"/>
          </w:tcPr>
          <w:p w14:paraId="2776D1E0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EFICACIA LUMINOSA LM/W (EN LA SALIDA DEL FLUJO LUMINOSO)</w:t>
            </w:r>
          </w:p>
        </w:tc>
        <w:tc>
          <w:tcPr>
            <w:tcW w:w="5675" w:type="dxa"/>
          </w:tcPr>
          <w:p w14:paraId="145E3BD2" w14:textId="77777777" w:rsidR="00566DA9" w:rsidRPr="001D03EF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sz w:val="18"/>
                <w:szCs w:val="18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&gt;160 lm/w</w:t>
            </w:r>
          </w:p>
        </w:tc>
      </w:tr>
      <w:tr w:rsidR="00566DA9" w:rsidRPr="00CC2EBB" w14:paraId="1B05CA2A" w14:textId="77777777" w:rsidTr="005E39C9">
        <w:trPr>
          <w:trHeight w:val="300"/>
        </w:trPr>
        <w:tc>
          <w:tcPr>
            <w:tcW w:w="562" w:type="dxa"/>
          </w:tcPr>
          <w:p w14:paraId="1CD2A680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554" w:type="dxa"/>
          </w:tcPr>
          <w:p w14:paraId="584A2FF9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TEMPERATURA DE COLOR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TCC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(+/- 10%)</w:t>
            </w:r>
          </w:p>
        </w:tc>
        <w:tc>
          <w:tcPr>
            <w:tcW w:w="5675" w:type="dxa"/>
          </w:tcPr>
          <w:p w14:paraId="311F5B7E" w14:textId="77777777" w:rsidR="00566DA9" w:rsidRPr="001D03EF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sz w:val="18"/>
                <w:szCs w:val="18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NOMINAL DE 5000 </w:t>
            </w:r>
            <w:proofErr w:type="spellStart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°K</w:t>
            </w:r>
            <w:proofErr w:type="spellEnd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CON INTERVALOS DE ACUERDO </w:t>
            </w:r>
            <w:proofErr w:type="gramStart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A </w:t>
            </w:r>
            <w:r w:rsidRPr="001D03EF">
              <w:rPr>
                <w:rFonts w:ascii="Montserrat" w:eastAsia="MS Mincho" w:hAnsi="Montserrat"/>
                <w:bCs/>
                <w:lang w:eastAsia="en-US"/>
              </w:rPr>
              <w:t xml:space="preserve"> </w:t>
            </w:r>
            <w:r w:rsidRPr="001D03EF">
              <w:rPr>
                <w:rFonts w:ascii="Montserrat" w:eastAsia="Calibri" w:hAnsi="Montserrat" w:cstheme="majorHAnsi"/>
                <w:bCs/>
                <w:sz w:val="18"/>
                <w:szCs w:val="18"/>
              </w:rPr>
              <w:t>Tabla</w:t>
            </w:r>
            <w:proofErr w:type="gramEnd"/>
            <w:r w:rsidRPr="001D03EF">
              <w:rPr>
                <w:rFonts w:ascii="Montserrat" w:eastAsia="Calibri" w:hAnsi="Montserrat" w:cstheme="majorHAnsi"/>
                <w:bCs/>
                <w:sz w:val="18"/>
                <w:szCs w:val="18"/>
              </w:rPr>
              <w:t xml:space="preserve"> 2 de la NOM-031-</w:t>
            </w:r>
            <w:proofErr w:type="spellStart"/>
            <w:r w:rsidRPr="001D03EF">
              <w:rPr>
                <w:rFonts w:ascii="Montserrat" w:eastAsia="Calibri" w:hAnsi="Montserrat" w:cstheme="majorHAnsi"/>
                <w:bCs/>
                <w:sz w:val="18"/>
                <w:szCs w:val="18"/>
              </w:rPr>
              <w:t>ENER</w:t>
            </w:r>
            <w:proofErr w:type="spellEnd"/>
            <w:r w:rsidRPr="001D03EF">
              <w:rPr>
                <w:rFonts w:ascii="Montserrat" w:eastAsia="Calibri" w:hAnsi="Montserrat" w:cstheme="majorHAnsi"/>
                <w:bCs/>
                <w:sz w:val="18"/>
                <w:szCs w:val="18"/>
              </w:rPr>
              <w:t>-2019</w:t>
            </w:r>
          </w:p>
        </w:tc>
      </w:tr>
      <w:tr w:rsidR="00566DA9" w:rsidRPr="00CC2EBB" w14:paraId="36EED7CF" w14:textId="77777777" w:rsidTr="005E39C9">
        <w:trPr>
          <w:trHeight w:val="300"/>
        </w:trPr>
        <w:tc>
          <w:tcPr>
            <w:tcW w:w="562" w:type="dxa"/>
          </w:tcPr>
          <w:p w14:paraId="48297B7C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3554" w:type="dxa"/>
          </w:tcPr>
          <w:p w14:paraId="7A730FCC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VIDA ÚTIL NOMINAL DEL MODULO LED</w:t>
            </w:r>
          </w:p>
        </w:tc>
        <w:tc>
          <w:tcPr>
            <w:tcW w:w="5675" w:type="dxa"/>
          </w:tcPr>
          <w:p w14:paraId="2B31F774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6"/>
                <w:szCs w:val="16"/>
              </w:rPr>
              <w:t>&gt;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100,000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Hrs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566DA9" w:rsidRPr="00CC2EBB" w14:paraId="0483D682" w14:textId="77777777" w:rsidTr="005E39C9">
        <w:trPr>
          <w:trHeight w:val="300"/>
        </w:trPr>
        <w:tc>
          <w:tcPr>
            <w:tcW w:w="562" w:type="dxa"/>
          </w:tcPr>
          <w:p w14:paraId="03DA02A9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3554" w:type="dxa"/>
          </w:tcPr>
          <w:p w14:paraId="5DA4B46E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FLUJO LUMINOSO MANTENIDO (%) (h)</w:t>
            </w:r>
          </w:p>
        </w:tc>
        <w:tc>
          <w:tcPr>
            <w:tcW w:w="5675" w:type="dxa"/>
          </w:tcPr>
          <w:p w14:paraId="2964364C" w14:textId="7B656860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90%@</w:t>
            </w:r>
            <w:r w:rsidRPr="00CC2EBB">
              <w:rPr>
                <w:rFonts w:ascii="Montserrat" w:eastAsia="Calibri" w:hAnsi="Montserrat" w:cstheme="majorHAnsi"/>
                <w:sz w:val="18"/>
                <w:szCs w:val="18"/>
              </w:rPr>
              <w:t xml:space="preserve">6,000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Hrs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40°C</w:t>
            </w:r>
            <w:proofErr w:type="spellEnd"/>
          </w:p>
        </w:tc>
      </w:tr>
      <w:tr w:rsidR="00566DA9" w:rsidRPr="00CC2EBB" w14:paraId="17AE363C" w14:textId="77777777" w:rsidTr="00CC2EBB">
        <w:trPr>
          <w:trHeight w:val="508"/>
        </w:trPr>
        <w:tc>
          <w:tcPr>
            <w:tcW w:w="562" w:type="dxa"/>
          </w:tcPr>
          <w:p w14:paraId="50C8E4FC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3554" w:type="dxa"/>
          </w:tcPr>
          <w:p w14:paraId="46057462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ÍNDICE DE RENDIMIENTO DE COLOR MÍNIMO (%) (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CRI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5" w:type="dxa"/>
          </w:tcPr>
          <w:p w14:paraId="5A4EAF76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&gt;70</w:t>
            </w:r>
          </w:p>
        </w:tc>
      </w:tr>
      <w:tr w:rsidR="00566DA9" w:rsidRPr="00CC2EBB" w14:paraId="76289117" w14:textId="77777777" w:rsidTr="005E39C9">
        <w:trPr>
          <w:trHeight w:val="300"/>
        </w:trPr>
        <w:tc>
          <w:tcPr>
            <w:tcW w:w="562" w:type="dxa"/>
          </w:tcPr>
          <w:p w14:paraId="116352A6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3554" w:type="dxa"/>
          </w:tcPr>
          <w:p w14:paraId="2A665C49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FACTOR DE POTENCIA</w:t>
            </w:r>
          </w:p>
        </w:tc>
        <w:tc>
          <w:tcPr>
            <w:tcW w:w="5675" w:type="dxa"/>
          </w:tcPr>
          <w:p w14:paraId="33EF15EA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sz w:val="18"/>
                <w:szCs w:val="18"/>
              </w:rPr>
              <w:t>&gt; 0.90</w:t>
            </w:r>
          </w:p>
        </w:tc>
      </w:tr>
      <w:tr w:rsidR="00566DA9" w:rsidRPr="00CC2EBB" w14:paraId="774DADAF" w14:textId="77777777" w:rsidTr="005E39C9">
        <w:trPr>
          <w:trHeight w:val="300"/>
        </w:trPr>
        <w:tc>
          <w:tcPr>
            <w:tcW w:w="562" w:type="dxa"/>
          </w:tcPr>
          <w:p w14:paraId="0D530C74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lastRenderedPageBreak/>
              <w:t>H</w:t>
            </w:r>
          </w:p>
        </w:tc>
        <w:tc>
          <w:tcPr>
            <w:tcW w:w="3554" w:type="dxa"/>
          </w:tcPr>
          <w:p w14:paraId="46118399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DISTORSIÓN ARMÓNICA TOTAL</w:t>
            </w:r>
          </w:p>
        </w:tc>
        <w:tc>
          <w:tcPr>
            <w:tcW w:w="5675" w:type="dxa"/>
          </w:tcPr>
          <w:p w14:paraId="28F26D09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&lt; 20%</w:t>
            </w:r>
          </w:p>
        </w:tc>
      </w:tr>
      <w:tr w:rsidR="00566DA9" w:rsidRPr="00CC2EBB" w14:paraId="0264859F" w14:textId="77777777" w:rsidTr="005E39C9">
        <w:trPr>
          <w:trHeight w:val="310"/>
        </w:trPr>
        <w:tc>
          <w:tcPr>
            <w:tcW w:w="562" w:type="dxa"/>
          </w:tcPr>
          <w:p w14:paraId="7A0D1459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54" w:type="dxa"/>
          </w:tcPr>
          <w:p w14:paraId="62D28B3F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TIPO DE PROTECCIÓN </w:t>
            </w:r>
          </w:p>
        </w:tc>
        <w:tc>
          <w:tcPr>
            <w:tcW w:w="5675" w:type="dxa"/>
          </w:tcPr>
          <w:p w14:paraId="4234E5E6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IP66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IK08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COMO MÍNIMO EN MODULO ÓPTICO/LED</w:t>
            </w:r>
          </w:p>
        </w:tc>
      </w:tr>
      <w:tr w:rsidR="00566DA9" w:rsidRPr="00CC2EBB" w14:paraId="1C700B52" w14:textId="77777777" w:rsidTr="006460DE">
        <w:trPr>
          <w:trHeight w:val="1689"/>
        </w:trPr>
        <w:tc>
          <w:tcPr>
            <w:tcW w:w="562" w:type="dxa"/>
          </w:tcPr>
          <w:p w14:paraId="6566C8CD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3554" w:type="dxa"/>
          </w:tcPr>
          <w:p w14:paraId="3332487A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DESCARGAS ATMOSFÉRICAS (SUPRESOR DE PICOS)</w:t>
            </w:r>
          </w:p>
        </w:tc>
        <w:tc>
          <w:tcPr>
            <w:tcW w:w="5675" w:type="dxa"/>
          </w:tcPr>
          <w:p w14:paraId="2B133F4C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FF0000"/>
                <w:sz w:val="18"/>
                <w:szCs w:val="18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MÍNIMO 20 KV/</w:t>
            </w:r>
            <w:proofErr w:type="spellStart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20KA</w:t>
            </w:r>
            <w:proofErr w:type="spellEnd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, CONEXIÓN EN SERIE Y QUE SEA INTERCAMBIABLE, DESCONEXIÓN AUTOMÁTICA DE PROTECCIÓN AL TERMINO DE VIDA DEL SUPRESOR DE DESCARGAS MEDIANTE FUSIBLES TÉRMICOS, DEBE INCLUIR ADICIONALMENTE 2 FUSIBLES DE PROTECCIÓN TIPO DE CRISTAL REMPLAZABLES A LA ENTRADA DE LA LÍNEA Y EL NEUTRO DE LA ALIMENTACIÓN DE LA LUMINARIA. CON LED INDICADOR.</w:t>
            </w:r>
          </w:p>
        </w:tc>
      </w:tr>
      <w:tr w:rsidR="00566DA9" w:rsidRPr="00CC2EBB" w14:paraId="09887FAC" w14:textId="77777777" w:rsidTr="005E39C9">
        <w:trPr>
          <w:trHeight w:val="720"/>
        </w:trPr>
        <w:tc>
          <w:tcPr>
            <w:tcW w:w="562" w:type="dxa"/>
          </w:tcPr>
          <w:p w14:paraId="116F11EC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3554" w:type="dxa"/>
          </w:tcPr>
          <w:p w14:paraId="6D0F48FF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CONTROLADOR DE LUMINARIO PARA TECNOLOGÍA LED (DRIVER)</w:t>
            </w:r>
          </w:p>
          <w:p w14:paraId="7E705CAA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</w:tcPr>
          <w:p w14:paraId="379FD3AE" w14:textId="68BB4C6B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PROTECCIÓN CONTRA DESCARGAS INTERNO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5KV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LÍNEA - </w:t>
            </w:r>
            <w:r w:rsidR="00DC33F2"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LÍNEA,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10KV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LÍNEA- TIERRA, VOLTAJE DE OPERACIÓN 90-</w:t>
            </w:r>
            <w:proofErr w:type="spellStart"/>
            <w:r w:rsidR="00DC33F2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305V</w:t>
            </w:r>
            <w:proofErr w:type="spellEnd"/>
            <w:r w:rsidR="00DC33F2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, PROTECCIÓN MÍNIMO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OVP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A LA </w:t>
            </w:r>
            <w:r w:rsidR="00DC33F2"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ENTRADA,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OVP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SCP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OTP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A LA </w:t>
            </w:r>
            <w:r w:rsidR="00DC33F2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SALIDA, PROTECCIÓN ANTI ESTROBO.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6DA9" w:rsidRPr="00CC2EBB" w14:paraId="11A193F3" w14:textId="77777777" w:rsidTr="005E39C9">
        <w:trPr>
          <w:trHeight w:val="720"/>
        </w:trPr>
        <w:tc>
          <w:tcPr>
            <w:tcW w:w="562" w:type="dxa"/>
          </w:tcPr>
          <w:p w14:paraId="5496AB92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554" w:type="dxa"/>
          </w:tcPr>
          <w:p w14:paraId="3340E1D2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ATENUACIÓN AUTOMÁTICA PROGRAMADA PARA. REDUCCIÓN DE CONSUMO ELÉCTRICO</w:t>
            </w:r>
          </w:p>
        </w:tc>
        <w:tc>
          <w:tcPr>
            <w:tcW w:w="5675" w:type="dxa"/>
          </w:tcPr>
          <w:p w14:paraId="5B2410B3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CAPACIDAD DE REDUCCIÓN AUTOMÁTICA INTEGRADA DE POTENCIA NOCTURNA (ATENUACIÓN AUTOMÁTICA) EN VARIAS ETAPAS PROGRAMADAS, BASADA EN UN TEMPORIZADOR INTERNO REFERIDO AL TIEMPO DE ENCENDIDO / APAGADO CON REFERENCIA AL TIEMPO ASTRONÓMICO SIN NECESIDAD DE UN INFRAESTRUCTURA DE CONTROL EXTERNO. PERMITIENDO LA REDUCCIÓN DE CONSUMO A LA </w:t>
            </w:r>
            <w:proofErr w:type="spellStart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HR</w:t>
            </w:r>
            <w:proofErr w:type="spellEnd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DE POCA A FLUENCIA DE PERSONAS DE FORMA AUTOMÁTICA Y PROGRAMADA.</w:t>
            </w:r>
          </w:p>
        </w:tc>
      </w:tr>
      <w:tr w:rsidR="00566DA9" w:rsidRPr="00CC2EBB" w14:paraId="52AE8F76" w14:textId="77777777" w:rsidTr="001D03EF">
        <w:trPr>
          <w:trHeight w:val="469"/>
        </w:trPr>
        <w:tc>
          <w:tcPr>
            <w:tcW w:w="562" w:type="dxa"/>
          </w:tcPr>
          <w:p w14:paraId="7EB57A7C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554" w:type="dxa"/>
          </w:tcPr>
          <w:p w14:paraId="1328E381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BASE PARA FOTOCELDA</w:t>
            </w:r>
          </w:p>
        </w:tc>
        <w:tc>
          <w:tcPr>
            <w:tcW w:w="5675" w:type="dxa"/>
          </w:tcPr>
          <w:p w14:paraId="22AC9A77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QUE TENGA 3 TERMINALES CON BLOQUE DE GIRO, INSTALADA DE FABRICA</w:t>
            </w:r>
          </w:p>
        </w:tc>
      </w:tr>
      <w:tr w:rsidR="00566DA9" w:rsidRPr="00CC2EBB" w14:paraId="5C8E112B" w14:textId="77777777" w:rsidTr="00566DA9">
        <w:trPr>
          <w:trHeight w:val="980"/>
        </w:trPr>
        <w:tc>
          <w:tcPr>
            <w:tcW w:w="562" w:type="dxa"/>
          </w:tcPr>
          <w:p w14:paraId="0DC27F9B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N</w:t>
            </w:r>
          </w:p>
          <w:p w14:paraId="79A619B3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</w:tc>
        <w:tc>
          <w:tcPr>
            <w:tcW w:w="3554" w:type="dxa"/>
          </w:tcPr>
          <w:p w14:paraId="7434D14C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CARCASA DE LUMINARIA</w:t>
            </w:r>
          </w:p>
          <w:p w14:paraId="294E58C1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</w:tcPr>
          <w:p w14:paraId="1FAD75D4" w14:textId="1A23C38A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b/>
                <w:bCs/>
                <w:color w:val="FF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CARCASA DE LUMINARIA FABRICADA EN ALUMINIO O ALEACIÓN DE ALUMINIO </w:t>
            </w: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CON COMPUERTA ABATIBLE EN MATERIAL NO CONDUCTIVO DE FÁCIL ACCESO EN LA PARTE INFERIOR DE LA LUMINARIA, TAPA FABRICADA EN MATERIAL AISLANTE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, CONTAR CON CONEXIÓN A TIERRA. LOS COMPONENTES ELÉCTRICOS DEBERÁN ESTAR ACCESIBLES AL MOMENTO DE ABRIR LA COMPUERTA DEL LUMINARIO.</w:t>
            </w:r>
          </w:p>
        </w:tc>
      </w:tr>
      <w:tr w:rsidR="00566DA9" w:rsidRPr="00CC2EBB" w14:paraId="0479F65D" w14:textId="77777777" w:rsidTr="005E39C9">
        <w:trPr>
          <w:trHeight w:val="1528"/>
        </w:trPr>
        <w:tc>
          <w:tcPr>
            <w:tcW w:w="562" w:type="dxa"/>
          </w:tcPr>
          <w:p w14:paraId="51357F94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Ñ</w:t>
            </w:r>
          </w:p>
          <w:p w14:paraId="0C6C2C42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  <w:p w14:paraId="2CEA8B23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</w:tc>
        <w:tc>
          <w:tcPr>
            <w:tcW w:w="3554" w:type="dxa"/>
          </w:tcPr>
          <w:p w14:paraId="3CE8892B" w14:textId="77777777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b/>
                <w:bCs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MARCADO</w:t>
            </w:r>
          </w:p>
        </w:tc>
        <w:tc>
          <w:tcPr>
            <w:tcW w:w="5675" w:type="dxa"/>
          </w:tcPr>
          <w:p w14:paraId="3FE30D17" w14:textId="101DF0EE" w:rsidR="00566DA9" w:rsidRPr="00CC2EBB" w:rsidRDefault="00566DA9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CUMPLIMIENTO DE LA NORMA</w:t>
            </w:r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NMX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-J-605-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ANCE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-2014 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PARA LUMINARIOS-GUÍA PARA LA IDENTIFICACIÓN EN CAMPO PARA EQUIPO DE ILUMINACIÓN DE VIALIDADES Y ÁREAS EXTERIORES, (ETIQUETA CON TIPO DE LUMINARIA Y POTENCIA). ADICIONALMENTE CON EL FIN DE DESINCENTIVAR EL ROBO DE LOS EQUIPOS, DEBERÁ CONTAR CON GRABADO MEDIANTE LASER U OTRO MEDIO 100% INDELEBLE CON LA LEYENDA “PROPIEDAD DEL H. AYUNTAMIENTO DE </w:t>
            </w:r>
            <w:r w:rsidR="00CC2EBB"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MAZATLÁN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” EN UN LUGAR VISIBLE DEL CUERPO DEL LUMINARIO (NO LA TAPA) </w:t>
            </w:r>
          </w:p>
        </w:tc>
      </w:tr>
      <w:tr w:rsidR="00F01936" w:rsidRPr="00CC2EBB" w14:paraId="032B4A5C" w14:textId="77777777" w:rsidTr="001D03EF">
        <w:trPr>
          <w:trHeight w:val="709"/>
        </w:trPr>
        <w:tc>
          <w:tcPr>
            <w:tcW w:w="562" w:type="dxa"/>
          </w:tcPr>
          <w:p w14:paraId="7E35DAF0" w14:textId="46CD84B5" w:rsidR="00F01936" w:rsidRPr="00F01936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Q</w:t>
            </w:r>
          </w:p>
        </w:tc>
        <w:tc>
          <w:tcPr>
            <w:tcW w:w="3554" w:type="dxa"/>
          </w:tcPr>
          <w:p w14:paraId="5568E93F" w14:textId="77777777" w:rsidR="00F01936" w:rsidRPr="00F01936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MONTAJE DE LUMINARIO</w:t>
            </w:r>
          </w:p>
          <w:p w14:paraId="731D2976" w14:textId="77777777" w:rsidR="00F01936" w:rsidRPr="00F01936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</w:tcPr>
          <w:p w14:paraId="40CC92DF" w14:textId="34C8F964" w:rsidR="00F01936" w:rsidRPr="00F01936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QUE SE PUEDA INSTALAR EN BRAZO DE </w:t>
            </w:r>
            <w:proofErr w:type="spellStart"/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48MM</w:t>
            </w:r>
            <w:proofErr w:type="spellEnd"/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(1-1/2”) A </w:t>
            </w:r>
            <w:proofErr w:type="spellStart"/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60MM</w:t>
            </w:r>
            <w:proofErr w:type="spellEnd"/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(2”) DIÁMETRO EXTERIOR, DIRECTAMENTE EN LA LUMINARIA SIN BRAZO ARTICULADO.</w:t>
            </w:r>
          </w:p>
        </w:tc>
      </w:tr>
      <w:tr w:rsidR="00F01936" w:rsidRPr="00CC2EBB" w14:paraId="5ABDA4ED" w14:textId="77777777" w:rsidTr="001D03EF">
        <w:trPr>
          <w:trHeight w:val="437"/>
        </w:trPr>
        <w:tc>
          <w:tcPr>
            <w:tcW w:w="562" w:type="dxa"/>
          </w:tcPr>
          <w:p w14:paraId="201301C0" w14:textId="1D145390" w:rsidR="00F01936" w:rsidRPr="00F01936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3554" w:type="dxa"/>
          </w:tcPr>
          <w:p w14:paraId="1436F566" w14:textId="2FD673CF" w:rsidR="00F01936" w:rsidRPr="00F01936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GARANTÍA</w:t>
            </w:r>
          </w:p>
        </w:tc>
        <w:tc>
          <w:tcPr>
            <w:tcW w:w="5675" w:type="dxa"/>
          </w:tcPr>
          <w:p w14:paraId="1B710AF2" w14:textId="5125A464" w:rsidR="00F01936" w:rsidRPr="00F01936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MÍNIMA A 10 AÑOS Y SERA EXPEDIDA POR EL FABRICANTE A NOMBRE DEL MUNICIPIO.</w:t>
            </w:r>
          </w:p>
        </w:tc>
      </w:tr>
      <w:tr w:rsidR="00F01936" w:rsidRPr="00CC2EBB" w14:paraId="123B999D" w14:textId="77777777" w:rsidTr="001D03EF">
        <w:trPr>
          <w:trHeight w:val="969"/>
        </w:trPr>
        <w:tc>
          <w:tcPr>
            <w:tcW w:w="562" w:type="dxa"/>
          </w:tcPr>
          <w:p w14:paraId="30D06929" w14:textId="2C206227" w:rsidR="00F01936" w:rsidRPr="00F01936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54" w:type="dxa"/>
          </w:tcPr>
          <w:p w14:paraId="465F083C" w14:textId="71623321" w:rsidR="00F01936" w:rsidRPr="00F01936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COMPONENTES</w:t>
            </w:r>
          </w:p>
        </w:tc>
        <w:tc>
          <w:tcPr>
            <w:tcW w:w="5675" w:type="dxa"/>
          </w:tcPr>
          <w:p w14:paraId="46CBC46E" w14:textId="32EA87B8" w:rsidR="00F01936" w:rsidRPr="00F01936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LED TIPO </w:t>
            </w:r>
            <w:proofErr w:type="spellStart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SMD</w:t>
            </w:r>
            <w:proofErr w:type="spellEnd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CON TARJETAS </w:t>
            </w:r>
            <w:r w:rsidR="00742BA9" w:rsidRPr="001D03EF">
              <w:rPr>
                <w:rFonts w:ascii="Montserrat" w:eastAsia="Calibri" w:hAnsi="Montserrat" w:cstheme="majorHAnsi"/>
                <w:sz w:val="18"/>
                <w:szCs w:val="18"/>
              </w:rPr>
              <w:t>MODULARES COMPARTIDAS EN</w:t>
            </w: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AMBAS POTENCIAS PARA FACILITAR INVENTARIOS DE COMPONENTES Y PROCEDIMIENTO DE MANTENIMIENTO Y GARANTÍA</w:t>
            </w:r>
          </w:p>
        </w:tc>
      </w:tr>
    </w:tbl>
    <w:p w14:paraId="4E257879" w14:textId="07800BED" w:rsidR="00566DA9" w:rsidRDefault="00566DA9" w:rsidP="001D03EF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</w:p>
    <w:p w14:paraId="6E707D18" w14:textId="2C9E4A7B" w:rsidR="00566DA9" w:rsidRDefault="00566DA9" w:rsidP="001D03EF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</w:p>
    <w:p w14:paraId="4DADF449" w14:textId="77777777" w:rsidR="00742BA9" w:rsidRDefault="00742BA9" w:rsidP="001D03EF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</w:p>
    <w:p w14:paraId="72C6C1D5" w14:textId="77777777" w:rsidR="00742BA9" w:rsidRPr="00CC2EBB" w:rsidRDefault="00742BA9" w:rsidP="001D03EF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</w:p>
    <w:p w14:paraId="0803F027" w14:textId="62B64E5C" w:rsidR="00CC2EBB" w:rsidRPr="00CC2EBB" w:rsidRDefault="00CC2EBB" w:rsidP="001D03EF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C2EBB">
        <w:rPr>
          <w:rFonts w:ascii="Montserrat" w:hAnsi="Montserrat"/>
          <w:b/>
          <w:sz w:val="24"/>
          <w:szCs w:val="24"/>
        </w:rPr>
        <w:lastRenderedPageBreak/>
        <w:t xml:space="preserve">PARTIDA </w:t>
      </w:r>
      <w:proofErr w:type="gramStart"/>
      <w:r>
        <w:rPr>
          <w:rFonts w:ascii="Montserrat" w:hAnsi="Montserrat"/>
          <w:b/>
          <w:sz w:val="24"/>
          <w:szCs w:val="24"/>
        </w:rPr>
        <w:t>DOS</w:t>
      </w:r>
      <w:r w:rsidRPr="00CC2EBB">
        <w:rPr>
          <w:rFonts w:ascii="Montserrat" w:hAnsi="Montserrat"/>
          <w:b/>
          <w:sz w:val="24"/>
          <w:szCs w:val="24"/>
        </w:rPr>
        <w:t>.-</w:t>
      </w:r>
      <w:proofErr w:type="gramEnd"/>
      <w:r w:rsidRPr="00CC2EBB">
        <w:rPr>
          <w:rFonts w:ascii="Montserrat" w:hAnsi="Montserrat"/>
          <w:b/>
          <w:sz w:val="24"/>
          <w:szCs w:val="24"/>
        </w:rPr>
        <w:t xml:space="preserve"> </w:t>
      </w:r>
      <w:r w:rsidRPr="00CC2EBB">
        <w:rPr>
          <w:rFonts w:ascii="Montserrat" w:hAnsi="Montserrat" w:cs="Calibri"/>
          <w:b/>
          <w:sz w:val="24"/>
          <w:szCs w:val="24"/>
        </w:rPr>
        <w:t>4,000 (CUATRO MIL) LÁMPARAS LED DE 140 W</w:t>
      </w:r>
    </w:p>
    <w:p w14:paraId="1ABD2D4D" w14:textId="77777777" w:rsidR="00566DA9" w:rsidRPr="00CC2EBB" w:rsidRDefault="00566DA9" w:rsidP="001D03EF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54"/>
        <w:gridCol w:w="5675"/>
      </w:tblGrid>
      <w:tr w:rsidR="00CC2EBB" w:rsidRPr="00CC2EBB" w14:paraId="2471D440" w14:textId="77777777" w:rsidTr="005E39C9">
        <w:trPr>
          <w:trHeight w:val="480"/>
        </w:trPr>
        <w:tc>
          <w:tcPr>
            <w:tcW w:w="9791" w:type="dxa"/>
            <w:gridSpan w:val="3"/>
            <w:vAlign w:val="center"/>
          </w:tcPr>
          <w:p w14:paraId="213FB790" w14:textId="4ED58D49" w:rsidR="00CC2EBB" w:rsidRPr="00CC2EBB" w:rsidRDefault="00CC2EBB" w:rsidP="001D03EF">
            <w:pPr>
              <w:pStyle w:val="Ttulo2"/>
              <w:framePr w:hSpace="0" w:wrap="auto" w:vAnchor="margin" w:xAlign="left" w:yAlign="inline"/>
              <w:spacing w:after="0" w:line="240" w:lineRule="auto"/>
              <w:suppressOverlap w:val="0"/>
            </w:pPr>
            <w:r w:rsidRPr="00CC2EBB">
              <w:t>PARÁMETROS DE</w:t>
            </w:r>
            <w:r>
              <w:t xml:space="preserve"> LUMINARIO</w:t>
            </w:r>
          </w:p>
        </w:tc>
      </w:tr>
      <w:tr w:rsidR="00CC2EBB" w:rsidRPr="00CC2EBB" w14:paraId="5D37A096" w14:textId="77777777" w:rsidTr="001D03EF">
        <w:trPr>
          <w:trHeight w:val="485"/>
        </w:trPr>
        <w:tc>
          <w:tcPr>
            <w:tcW w:w="562" w:type="dxa"/>
          </w:tcPr>
          <w:p w14:paraId="3DE852EC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554" w:type="dxa"/>
          </w:tcPr>
          <w:p w14:paraId="14C20001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POTENCIA MÁXIMA DE SISTEMA (+/- 5%)</w:t>
            </w:r>
          </w:p>
        </w:tc>
        <w:tc>
          <w:tcPr>
            <w:tcW w:w="5675" w:type="dxa"/>
          </w:tcPr>
          <w:p w14:paraId="7186D8CA" w14:textId="0AE5EEA3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14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0 W </w:t>
            </w:r>
          </w:p>
        </w:tc>
      </w:tr>
      <w:tr w:rsidR="00CC2EBB" w:rsidRPr="00CC2EBB" w14:paraId="30B7DC5C" w14:textId="77777777" w:rsidTr="00CC2EBB">
        <w:trPr>
          <w:trHeight w:val="475"/>
        </w:trPr>
        <w:tc>
          <w:tcPr>
            <w:tcW w:w="562" w:type="dxa"/>
          </w:tcPr>
          <w:p w14:paraId="3A188737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554" w:type="dxa"/>
          </w:tcPr>
          <w:p w14:paraId="5A0811F6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EFICACIA LUMINOSA LM/W (EN LA SALIDA DEL FLUJO LUMINOSO)</w:t>
            </w:r>
          </w:p>
        </w:tc>
        <w:tc>
          <w:tcPr>
            <w:tcW w:w="5675" w:type="dxa"/>
          </w:tcPr>
          <w:p w14:paraId="02A5E110" w14:textId="77777777" w:rsidR="00CC2EBB" w:rsidRPr="001D03EF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sz w:val="18"/>
                <w:szCs w:val="18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&gt;160 lm/w</w:t>
            </w:r>
          </w:p>
        </w:tc>
      </w:tr>
      <w:tr w:rsidR="00CC2EBB" w:rsidRPr="00CC2EBB" w14:paraId="13372870" w14:textId="77777777" w:rsidTr="005E39C9">
        <w:trPr>
          <w:trHeight w:val="300"/>
        </w:trPr>
        <w:tc>
          <w:tcPr>
            <w:tcW w:w="562" w:type="dxa"/>
          </w:tcPr>
          <w:p w14:paraId="188D7C16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554" w:type="dxa"/>
          </w:tcPr>
          <w:p w14:paraId="06DE0720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TEMPERATURA DE COLOR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TCC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(+/- 10%)</w:t>
            </w:r>
          </w:p>
        </w:tc>
        <w:tc>
          <w:tcPr>
            <w:tcW w:w="5675" w:type="dxa"/>
          </w:tcPr>
          <w:p w14:paraId="0EC413C5" w14:textId="77777777" w:rsidR="00CC2EBB" w:rsidRPr="001D03EF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sz w:val="18"/>
                <w:szCs w:val="18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NOMINAL DE 5000 </w:t>
            </w:r>
            <w:proofErr w:type="spellStart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°K</w:t>
            </w:r>
            <w:proofErr w:type="spellEnd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CON INTERVALOS DE ACUERDO </w:t>
            </w:r>
            <w:proofErr w:type="gramStart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A </w:t>
            </w:r>
            <w:r w:rsidRPr="001D03EF">
              <w:rPr>
                <w:rFonts w:ascii="Montserrat" w:eastAsia="MS Mincho" w:hAnsi="Montserrat"/>
                <w:bCs/>
                <w:lang w:eastAsia="en-US"/>
              </w:rPr>
              <w:t xml:space="preserve"> </w:t>
            </w:r>
            <w:r w:rsidRPr="001D03EF">
              <w:rPr>
                <w:rFonts w:ascii="Montserrat" w:eastAsia="Calibri" w:hAnsi="Montserrat" w:cstheme="majorHAnsi"/>
                <w:bCs/>
                <w:sz w:val="18"/>
                <w:szCs w:val="18"/>
              </w:rPr>
              <w:t>Tabla</w:t>
            </w:r>
            <w:proofErr w:type="gramEnd"/>
            <w:r w:rsidRPr="001D03EF">
              <w:rPr>
                <w:rFonts w:ascii="Montserrat" w:eastAsia="Calibri" w:hAnsi="Montserrat" w:cstheme="majorHAnsi"/>
                <w:bCs/>
                <w:sz w:val="18"/>
                <w:szCs w:val="18"/>
              </w:rPr>
              <w:t xml:space="preserve"> 2 de la NOM-031-</w:t>
            </w:r>
            <w:proofErr w:type="spellStart"/>
            <w:r w:rsidRPr="001D03EF">
              <w:rPr>
                <w:rFonts w:ascii="Montserrat" w:eastAsia="Calibri" w:hAnsi="Montserrat" w:cstheme="majorHAnsi"/>
                <w:bCs/>
                <w:sz w:val="18"/>
                <w:szCs w:val="18"/>
              </w:rPr>
              <w:t>ENER</w:t>
            </w:r>
            <w:proofErr w:type="spellEnd"/>
            <w:r w:rsidRPr="001D03EF">
              <w:rPr>
                <w:rFonts w:ascii="Montserrat" w:eastAsia="Calibri" w:hAnsi="Montserrat" w:cstheme="majorHAnsi"/>
                <w:bCs/>
                <w:sz w:val="18"/>
                <w:szCs w:val="18"/>
              </w:rPr>
              <w:t>-2019</w:t>
            </w:r>
          </w:p>
        </w:tc>
      </w:tr>
      <w:tr w:rsidR="00CC2EBB" w:rsidRPr="00CC2EBB" w14:paraId="73781E01" w14:textId="77777777" w:rsidTr="005E39C9">
        <w:trPr>
          <w:trHeight w:val="300"/>
        </w:trPr>
        <w:tc>
          <w:tcPr>
            <w:tcW w:w="562" w:type="dxa"/>
          </w:tcPr>
          <w:p w14:paraId="4617092F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3554" w:type="dxa"/>
          </w:tcPr>
          <w:p w14:paraId="7CC82843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VIDA ÚTIL NOMINAL DEL MODULO LED</w:t>
            </w:r>
          </w:p>
        </w:tc>
        <w:tc>
          <w:tcPr>
            <w:tcW w:w="5675" w:type="dxa"/>
          </w:tcPr>
          <w:p w14:paraId="25BD8A87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6"/>
                <w:szCs w:val="16"/>
              </w:rPr>
              <w:t>&gt;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100,000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Hrs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CC2EBB" w:rsidRPr="00CC2EBB" w14:paraId="04C3907C" w14:textId="77777777" w:rsidTr="005E39C9">
        <w:trPr>
          <w:trHeight w:val="300"/>
        </w:trPr>
        <w:tc>
          <w:tcPr>
            <w:tcW w:w="562" w:type="dxa"/>
          </w:tcPr>
          <w:p w14:paraId="6223F8B5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3554" w:type="dxa"/>
          </w:tcPr>
          <w:p w14:paraId="19092AC6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FLUJO LUMINOSO MANTENIDO (%) (h)</w:t>
            </w:r>
          </w:p>
        </w:tc>
        <w:tc>
          <w:tcPr>
            <w:tcW w:w="5675" w:type="dxa"/>
          </w:tcPr>
          <w:p w14:paraId="0FBA9A71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90%@</w:t>
            </w:r>
            <w:r w:rsidRPr="00CC2EBB">
              <w:rPr>
                <w:rFonts w:ascii="Montserrat" w:eastAsia="Calibri" w:hAnsi="Montserrat" w:cstheme="majorHAnsi"/>
                <w:sz w:val="18"/>
                <w:szCs w:val="18"/>
              </w:rPr>
              <w:t xml:space="preserve">6,000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Hrs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40°C</w:t>
            </w:r>
            <w:proofErr w:type="spellEnd"/>
          </w:p>
        </w:tc>
      </w:tr>
      <w:tr w:rsidR="00CC2EBB" w:rsidRPr="00CC2EBB" w14:paraId="4B3573FD" w14:textId="77777777" w:rsidTr="005E39C9">
        <w:trPr>
          <w:trHeight w:val="508"/>
        </w:trPr>
        <w:tc>
          <w:tcPr>
            <w:tcW w:w="562" w:type="dxa"/>
          </w:tcPr>
          <w:p w14:paraId="5D8A97B2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3554" w:type="dxa"/>
          </w:tcPr>
          <w:p w14:paraId="28EA7FC7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ÍNDICE DE RENDIMIENTO DE COLOR MÍNIMO (%) (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CRI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5" w:type="dxa"/>
          </w:tcPr>
          <w:p w14:paraId="4734AF4A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&gt;70</w:t>
            </w:r>
          </w:p>
        </w:tc>
      </w:tr>
      <w:tr w:rsidR="00CC2EBB" w:rsidRPr="00CC2EBB" w14:paraId="4AB39C3E" w14:textId="77777777" w:rsidTr="005E39C9">
        <w:trPr>
          <w:trHeight w:val="300"/>
        </w:trPr>
        <w:tc>
          <w:tcPr>
            <w:tcW w:w="562" w:type="dxa"/>
          </w:tcPr>
          <w:p w14:paraId="5CAF7D09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3554" w:type="dxa"/>
          </w:tcPr>
          <w:p w14:paraId="535CB116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FACTOR DE POTENCIA</w:t>
            </w:r>
          </w:p>
        </w:tc>
        <w:tc>
          <w:tcPr>
            <w:tcW w:w="5675" w:type="dxa"/>
          </w:tcPr>
          <w:p w14:paraId="26028BA2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sz w:val="18"/>
                <w:szCs w:val="18"/>
              </w:rPr>
              <w:t>&gt; 0.90</w:t>
            </w:r>
          </w:p>
        </w:tc>
      </w:tr>
      <w:tr w:rsidR="00CC2EBB" w:rsidRPr="00CC2EBB" w14:paraId="17F3323B" w14:textId="77777777" w:rsidTr="005E39C9">
        <w:trPr>
          <w:trHeight w:val="300"/>
        </w:trPr>
        <w:tc>
          <w:tcPr>
            <w:tcW w:w="562" w:type="dxa"/>
          </w:tcPr>
          <w:p w14:paraId="677DE0EB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H</w:t>
            </w:r>
          </w:p>
        </w:tc>
        <w:tc>
          <w:tcPr>
            <w:tcW w:w="3554" w:type="dxa"/>
          </w:tcPr>
          <w:p w14:paraId="632A94E0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DISTORSIÓN ARMÓNICA TOTAL</w:t>
            </w:r>
          </w:p>
        </w:tc>
        <w:tc>
          <w:tcPr>
            <w:tcW w:w="5675" w:type="dxa"/>
          </w:tcPr>
          <w:p w14:paraId="739E38BA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&lt; 20%</w:t>
            </w:r>
          </w:p>
        </w:tc>
      </w:tr>
      <w:tr w:rsidR="00CC2EBB" w:rsidRPr="00CC2EBB" w14:paraId="0DE3903F" w14:textId="77777777" w:rsidTr="005E39C9">
        <w:trPr>
          <w:trHeight w:val="310"/>
        </w:trPr>
        <w:tc>
          <w:tcPr>
            <w:tcW w:w="562" w:type="dxa"/>
          </w:tcPr>
          <w:p w14:paraId="67DAC23F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54" w:type="dxa"/>
          </w:tcPr>
          <w:p w14:paraId="4E5AC94C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TIPO DE PROTECCIÓN </w:t>
            </w:r>
          </w:p>
        </w:tc>
        <w:tc>
          <w:tcPr>
            <w:tcW w:w="5675" w:type="dxa"/>
          </w:tcPr>
          <w:p w14:paraId="0BE93D5B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IP66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IK08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COMO MÍNIMO EN MODULO ÓPTICO/LED</w:t>
            </w:r>
          </w:p>
        </w:tc>
      </w:tr>
      <w:tr w:rsidR="00CC2EBB" w:rsidRPr="00CC2EBB" w14:paraId="531B27D5" w14:textId="77777777" w:rsidTr="005E39C9">
        <w:trPr>
          <w:trHeight w:val="480"/>
        </w:trPr>
        <w:tc>
          <w:tcPr>
            <w:tcW w:w="562" w:type="dxa"/>
          </w:tcPr>
          <w:p w14:paraId="6E217F99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3554" w:type="dxa"/>
          </w:tcPr>
          <w:p w14:paraId="16291210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DESCARGAS ATMOSFÉRICAS (SUPRESOR DE PICOS)</w:t>
            </w:r>
          </w:p>
        </w:tc>
        <w:tc>
          <w:tcPr>
            <w:tcW w:w="5675" w:type="dxa"/>
          </w:tcPr>
          <w:p w14:paraId="40A69E7E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FF0000"/>
                <w:sz w:val="18"/>
                <w:szCs w:val="18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MÍNIMO 20 KV/</w:t>
            </w:r>
            <w:proofErr w:type="spellStart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20KA</w:t>
            </w:r>
            <w:proofErr w:type="spellEnd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, CONEXIÓN EN SERIE Y QUE SEA INTERCAMBIABLE, DESCONEXIÓN AUTOMÁTICA DE PROTECCIÓN AL TERMINO DE VIDA DEL SUPRESOR DE DESCARGAS MEDIANTE FUSIBLES TÉRMICOS, DEBE INCLUIR ADICIONALMENTE 2 FUSIBLES DE PROTECCIÓN TIPO DE CRISTAL REMPLAZABLES A LA ENTRADA DE LA LÍNEA Y EL NEUTRO DE LA ALIMENTACIÓN DE LA LUMINARIA. CON LED INDICADOR.</w:t>
            </w:r>
          </w:p>
        </w:tc>
      </w:tr>
      <w:tr w:rsidR="00CC2EBB" w:rsidRPr="00CC2EBB" w14:paraId="69071096" w14:textId="77777777" w:rsidTr="005E39C9">
        <w:trPr>
          <w:trHeight w:val="720"/>
        </w:trPr>
        <w:tc>
          <w:tcPr>
            <w:tcW w:w="562" w:type="dxa"/>
          </w:tcPr>
          <w:p w14:paraId="53D3EAF9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3554" w:type="dxa"/>
          </w:tcPr>
          <w:p w14:paraId="03EA2F13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CONTROLADOR DE LUMINARIO PARA TECNOLOGÍA LED (DRIVER)</w:t>
            </w:r>
          </w:p>
          <w:p w14:paraId="4A1C8C7F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</w:tcPr>
          <w:p w14:paraId="4446BE80" w14:textId="4506DEE6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PROTECCIÓN CONTRA DESCARGAS INTERNO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5KV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LÍNEA - </w:t>
            </w:r>
            <w:r w:rsidR="00742BA9"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LÍNEA,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1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0KV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LÍNEA- TIERRA, VOLTAJE DE OPERACIÓN 90-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305V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, PROTECCIÓN </w:t>
            </w:r>
            <w:r w:rsidR="00742BA9"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MÍNIMO </w:t>
            </w:r>
            <w:proofErr w:type="spellStart"/>
            <w:r w:rsidR="00742BA9"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OVP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A LA </w:t>
            </w:r>
            <w:r w:rsidR="00742BA9"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ENTRADA,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OVP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SCP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OTP</w:t>
            </w:r>
            <w:proofErr w:type="spellEnd"/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A LA SALIDA, PROTECCIÓN ANTI ESTROBO, </w:t>
            </w:r>
          </w:p>
        </w:tc>
      </w:tr>
      <w:tr w:rsidR="00CC2EBB" w:rsidRPr="00CC2EBB" w14:paraId="1B1541CC" w14:textId="77777777" w:rsidTr="005E39C9">
        <w:trPr>
          <w:trHeight w:val="720"/>
        </w:trPr>
        <w:tc>
          <w:tcPr>
            <w:tcW w:w="562" w:type="dxa"/>
          </w:tcPr>
          <w:p w14:paraId="4F142D66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554" w:type="dxa"/>
          </w:tcPr>
          <w:p w14:paraId="541E72E7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ATENUACIÓN AUTOMÁTICA PROGRAMADA PARA. REDUCCIÓN DE CONSUMO ELÉCTRICO</w:t>
            </w:r>
          </w:p>
        </w:tc>
        <w:tc>
          <w:tcPr>
            <w:tcW w:w="5675" w:type="dxa"/>
          </w:tcPr>
          <w:p w14:paraId="2F2AE162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CAPACIDAD DE REDUCCIÓN AUTOMÁTICA INTEGRADA DE POTENCIA NOCTURNA (ATENUACIÓN AUTOMÁTICA) EN VARIAS ETAPAS PROGRAMADAS, BASADA EN UN TEMPORIZADOR INTERNO REFERIDO AL TIEMPO DE ENCENDIDO / APAGADO CON REFERENCIA AL TIEMPO ASTRONÓMICO SIN NECESIDAD DE UN INFRAESTRUCTURA DE CONTROL EXTERNO. PERMITIENDO LA REDUCCIÓN DE CONSUMO A LA </w:t>
            </w:r>
            <w:proofErr w:type="spellStart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HR</w:t>
            </w:r>
            <w:proofErr w:type="spellEnd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DE POCA A FLUENCIA DE PERSONAS DE FORMA AUTOMÁTICA Y PROGRAMADA.</w:t>
            </w:r>
          </w:p>
        </w:tc>
      </w:tr>
      <w:tr w:rsidR="00CC2EBB" w:rsidRPr="00CC2EBB" w14:paraId="4FB61F13" w14:textId="77777777" w:rsidTr="001D03EF">
        <w:trPr>
          <w:trHeight w:val="424"/>
        </w:trPr>
        <w:tc>
          <w:tcPr>
            <w:tcW w:w="562" w:type="dxa"/>
          </w:tcPr>
          <w:p w14:paraId="1989F6BE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554" w:type="dxa"/>
          </w:tcPr>
          <w:p w14:paraId="5CCBA360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BASE PARA FOTOCELDA</w:t>
            </w:r>
          </w:p>
        </w:tc>
        <w:tc>
          <w:tcPr>
            <w:tcW w:w="5675" w:type="dxa"/>
          </w:tcPr>
          <w:p w14:paraId="0B47773D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QUE TENGA 3 TERMINALES CON BLOQUE DE GIRO, INSTALADA DE FABRICA</w:t>
            </w:r>
          </w:p>
        </w:tc>
      </w:tr>
      <w:tr w:rsidR="00CC2EBB" w:rsidRPr="00CC2EBB" w14:paraId="226FB796" w14:textId="77777777" w:rsidTr="006D634D">
        <w:trPr>
          <w:trHeight w:val="413"/>
        </w:trPr>
        <w:tc>
          <w:tcPr>
            <w:tcW w:w="562" w:type="dxa"/>
          </w:tcPr>
          <w:p w14:paraId="18D2F36C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N</w:t>
            </w:r>
          </w:p>
          <w:p w14:paraId="6FD12FB4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</w:tc>
        <w:tc>
          <w:tcPr>
            <w:tcW w:w="3554" w:type="dxa"/>
          </w:tcPr>
          <w:p w14:paraId="471FF271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CARCASA DE LUMINARIA</w:t>
            </w:r>
          </w:p>
          <w:p w14:paraId="2FA4C22D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</w:tcPr>
          <w:p w14:paraId="5EBA0C1E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b/>
                <w:bCs/>
                <w:color w:val="FF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CARCASA DE LUMINARIA FABRICADA EN ALUMINIO O ALEACIÓN DE ALUMINIO </w:t>
            </w: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CON COMPUERTA ABATIBLE EN MATERIAL NO CONDUCTIVO DE FÁCIL ACCESO EN LA PARTE INFERIOR DE LA LUMINARIA, TAPA FABRICADA EN MATERIAL AISLANTE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, CONTAR CON CONEXIÓN A TIERRA. LOS COMPONENTES ELÉCTRICOS DEBERÁN ESTAR ACCESIBLES AL MOMENTO DE ABRIR LA COMPUERTA DEL LUMINARIO.</w:t>
            </w:r>
          </w:p>
        </w:tc>
      </w:tr>
      <w:tr w:rsidR="00CC2EBB" w:rsidRPr="00CC2EBB" w14:paraId="12DAC493" w14:textId="77777777" w:rsidTr="00232EC3">
        <w:trPr>
          <w:trHeight w:val="699"/>
        </w:trPr>
        <w:tc>
          <w:tcPr>
            <w:tcW w:w="562" w:type="dxa"/>
          </w:tcPr>
          <w:p w14:paraId="32E2C36B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Ñ</w:t>
            </w:r>
          </w:p>
          <w:p w14:paraId="406FB61D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  <w:p w14:paraId="18AA5300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</w:tc>
        <w:tc>
          <w:tcPr>
            <w:tcW w:w="3554" w:type="dxa"/>
          </w:tcPr>
          <w:p w14:paraId="593EE005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b/>
                <w:bCs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MARCADO</w:t>
            </w:r>
          </w:p>
        </w:tc>
        <w:tc>
          <w:tcPr>
            <w:tcW w:w="5675" w:type="dxa"/>
          </w:tcPr>
          <w:p w14:paraId="5C25026C" w14:textId="77777777" w:rsidR="00CC2EBB" w:rsidRPr="00CC2EBB" w:rsidRDefault="00CC2EBB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CUMPLIMIENTO DE LA NORMA</w:t>
            </w:r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NMX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-J-605-</w:t>
            </w:r>
            <w:proofErr w:type="spellStart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>ANCE</w:t>
            </w:r>
            <w:proofErr w:type="spellEnd"/>
            <w:r w:rsidRPr="00CC2EBB">
              <w:rPr>
                <w:rFonts w:ascii="Montserrat" w:eastAsia="Calibri" w:hAnsi="Montserrat" w:cstheme="majorHAnsi"/>
                <w:b/>
                <w:color w:val="000000"/>
                <w:sz w:val="18"/>
                <w:szCs w:val="18"/>
              </w:rPr>
              <w:t xml:space="preserve">-2014 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PARA LUMINARIOS-GUÍA PARA LA IDENTIFICACIÓN EN CAMPO PARA EQUIPO DE ILUMINACIÓN DE VIALIDADES Y ÁREAS EXTERIORES, (ETIQUETA CON TIPO DE LUMINARIA Y POTENCIA). ADICIONALMENTE CON EL FIN DE DESINCENTIVAR EL ROBO DE LOS EQUIPOS, DEBERÁ </w:t>
            </w:r>
            <w:r w:rsidRPr="00CC2EBB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lastRenderedPageBreak/>
              <w:t xml:space="preserve">CONTAR CON GRABADO MEDIANTE LASER U OTRO MEDIO 100% INDELEBLE CON LA LEYENDA “PROPIEDAD DEL H. AYUNTAMIENTO DE MAZATLÁN” EN UN LUGAR VISIBLE DEL CUERPO DEL LUMINARIO (NO LA TAPA) </w:t>
            </w:r>
          </w:p>
        </w:tc>
      </w:tr>
      <w:tr w:rsidR="00F01936" w:rsidRPr="00CC2EBB" w14:paraId="1F03F979" w14:textId="77777777" w:rsidTr="00E150AC">
        <w:trPr>
          <w:trHeight w:val="763"/>
        </w:trPr>
        <w:tc>
          <w:tcPr>
            <w:tcW w:w="562" w:type="dxa"/>
          </w:tcPr>
          <w:p w14:paraId="62E0F483" w14:textId="1001F480" w:rsidR="00F01936" w:rsidRPr="00CC2EBB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lastRenderedPageBreak/>
              <w:t>Q</w:t>
            </w:r>
          </w:p>
        </w:tc>
        <w:tc>
          <w:tcPr>
            <w:tcW w:w="3554" w:type="dxa"/>
          </w:tcPr>
          <w:p w14:paraId="360D9ACF" w14:textId="77777777" w:rsidR="00F01936" w:rsidRPr="00F01936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MONTAJE DE LUMINARIO</w:t>
            </w:r>
          </w:p>
          <w:p w14:paraId="6B113741" w14:textId="77777777" w:rsidR="00F01936" w:rsidRPr="00CC2EBB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</w:tcPr>
          <w:p w14:paraId="0E81A783" w14:textId="42F8B58A" w:rsidR="00F01936" w:rsidRPr="00CC2EBB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QUE SE PUEDA INSTALAR EN BRAZO DE </w:t>
            </w:r>
            <w:proofErr w:type="spellStart"/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48MM</w:t>
            </w:r>
            <w:proofErr w:type="spellEnd"/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(1-1/2”) A </w:t>
            </w:r>
            <w:proofErr w:type="spellStart"/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60MM</w:t>
            </w:r>
            <w:proofErr w:type="spellEnd"/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 xml:space="preserve"> (2”) DIÁMETRO EXTERIOR, DIRECTAMENTE EN LA LUMINARIA SIN BRAZO ARTICULADO.</w:t>
            </w:r>
          </w:p>
        </w:tc>
      </w:tr>
      <w:tr w:rsidR="00F01936" w:rsidRPr="00CC2EBB" w14:paraId="52524549" w14:textId="77777777" w:rsidTr="001D03EF">
        <w:trPr>
          <w:trHeight w:val="507"/>
        </w:trPr>
        <w:tc>
          <w:tcPr>
            <w:tcW w:w="562" w:type="dxa"/>
          </w:tcPr>
          <w:p w14:paraId="77EFE861" w14:textId="5A594DC4" w:rsidR="00F01936" w:rsidRPr="00CC2EBB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3554" w:type="dxa"/>
          </w:tcPr>
          <w:p w14:paraId="49B2B63E" w14:textId="2F0941DA" w:rsidR="00F01936" w:rsidRPr="00CC2EBB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GARANTÍA</w:t>
            </w:r>
          </w:p>
        </w:tc>
        <w:tc>
          <w:tcPr>
            <w:tcW w:w="5675" w:type="dxa"/>
          </w:tcPr>
          <w:p w14:paraId="68063CAA" w14:textId="11302662" w:rsidR="00F01936" w:rsidRPr="00CC2EBB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MÍNIMA A 10 AÑOS Y SERA EXPEDIDA POR EL FABRICANTE A NOMBRE DEL MUNICIPIO.</w:t>
            </w:r>
          </w:p>
        </w:tc>
      </w:tr>
      <w:tr w:rsidR="00F01936" w:rsidRPr="00CC2EBB" w14:paraId="1C5987E0" w14:textId="77777777" w:rsidTr="00F01936">
        <w:trPr>
          <w:trHeight w:val="909"/>
        </w:trPr>
        <w:tc>
          <w:tcPr>
            <w:tcW w:w="562" w:type="dxa"/>
          </w:tcPr>
          <w:p w14:paraId="4AF07243" w14:textId="7F3D3D70" w:rsidR="00F01936" w:rsidRPr="00CC2EBB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54" w:type="dxa"/>
          </w:tcPr>
          <w:p w14:paraId="055C572D" w14:textId="6B6AE899" w:rsidR="00F01936" w:rsidRPr="00CC2EBB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F01936"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  <w:t>COMPONENTES</w:t>
            </w:r>
          </w:p>
        </w:tc>
        <w:tc>
          <w:tcPr>
            <w:tcW w:w="5675" w:type="dxa"/>
          </w:tcPr>
          <w:p w14:paraId="4288FCDD" w14:textId="7498C343" w:rsidR="00F01936" w:rsidRPr="00CC2EBB" w:rsidRDefault="00F01936" w:rsidP="001D0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Calibri" w:hAnsi="Montserrat" w:cstheme="majorHAnsi"/>
                <w:color w:val="000000"/>
                <w:sz w:val="18"/>
                <w:szCs w:val="18"/>
              </w:rPr>
            </w:pP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LED TIPO </w:t>
            </w:r>
            <w:proofErr w:type="spellStart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>SMD</w:t>
            </w:r>
            <w:proofErr w:type="spellEnd"/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CON TARJETAS </w:t>
            </w:r>
            <w:r w:rsidR="00742BA9" w:rsidRPr="001D03EF">
              <w:rPr>
                <w:rFonts w:ascii="Montserrat" w:eastAsia="Calibri" w:hAnsi="Montserrat" w:cstheme="majorHAnsi"/>
                <w:sz w:val="18"/>
                <w:szCs w:val="18"/>
              </w:rPr>
              <w:t>MODULARES COMPARTIDAS EN</w:t>
            </w:r>
            <w:r w:rsidRPr="001D03EF">
              <w:rPr>
                <w:rFonts w:ascii="Montserrat" w:eastAsia="Calibri" w:hAnsi="Montserrat" w:cstheme="majorHAnsi"/>
                <w:sz w:val="18"/>
                <w:szCs w:val="18"/>
              </w:rPr>
              <w:t xml:space="preserve"> AMBAS POTENCIAS PARA FACILITAR INVENTARIOS DE COMPONENTES Y PROCEDIMIENTO DE MANTENIMIENTO Y GARANTÍA</w:t>
            </w:r>
          </w:p>
        </w:tc>
      </w:tr>
    </w:tbl>
    <w:p w14:paraId="292E843C" w14:textId="0BFC40A2" w:rsidR="00F01936" w:rsidRPr="00CC2EBB" w:rsidRDefault="00F01936" w:rsidP="001D03EF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07B12107" w14:textId="1BC3FD07" w:rsidR="00741E0A" w:rsidRPr="00CC2EBB" w:rsidRDefault="002E19A1" w:rsidP="001D03EF">
      <w:pPr>
        <w:spacing w:after="0" w:line="240" w:lineRule="auto"/>
        <w:jc w:val="both"/>
        <w:rPr>
          <w:rFonts w:ascii="Montserrat" w:hAnsi="Montserrat"/>
          <w:b/>
        </w:rPr>
      </w:pPr>
      <w:r w:rsidRPr="00CC2EBB">
        <w:rPr>
          <w:rFonts w:ascii="Montserrat" w:hAnsi="Montserrat"/>
          <w:b/>
        </w:rPr>
        <w:t xml:space="preserve">En el caso de los documentos señalados en los numero 1, 2, 3, 4, </w:t>
      </w:r>
      <w:r w:rsidR="008311CB" w:rsidRPr="00CC2EBB">
        <w:rPr>
          <w:rFonts w:ascii="Montserrat" w:hAnsi="Montserrat"/>
          <w:b/>
        </w:rPr>
        <w:t>5, 6, 7,</w:t>
      </w:r>
      <w:r w:rsidRPr="00CC2EBB">
        <w:rPr>
          <w:rFonts w:ascii="Montserrat" w:hAnsi="Montserrat"/>
          <w:b/>
        </w:rPr>
        <w:t xml:space="preserve"> 10</w:t>
      </w:r>
      <w:r w:rsidR="00B041A9">
        <w:rPr>
          <w:rFonts w:ascii="Montserrat" w:hAnsi="Montserrat"/>
          <w:b/>
        </w:rPr>
        <w:t>, y 1</w:t>
      </w:r>
      <w:r w:rsidR="00734BE9">
        <w:rPr>
          <w:rFonts w:ascii="Montserrat" w:hAnsi="Montserrat"/>
          <w:b/>
        </w:rPr>
        <w:t>4</w:t>
      </w:r>
      <w:r w:rsidRPr="00CC2EBB">
        <w:rPr>
          <w:rFonts w:ascii="Montserrat" w:hAnsi="Montserrat"/>
          <w:b/>
        </w:rPr>
        <w:t>, deberán de presentarse en original y/o en copia certifica (para cotejo) y copia simple quedándose en el expediente la copia simple, en caso de no incluirla será causa suficiente para desechar su propuesta.</w:t>
      </w:r>
    </w:p>
    <w:p w14:paraId="1208FF81" w14:textId="3A7867AF" w:rsidR="002E19A1" w:rsidRPr="00CC2EBB" w:rsidRDefault="002E19A1" w:rsidP="001D03EF">
      <w:pPr>
        <w:spacing w:after="0" w:line="240" w:lineRule="auto"/>
        <w:jc w:val="both"/>
        <w:rPr>
          <w:rFonts w:ascii="Montserrat" w:hAnsi="Montserrat"/>
          <w:b/>
        </w:rPr>
      </w:pPr>
    </w:p>
    <w:p w14:paraId="382E6683" w14:textId="424A1AA9" w:rsidR="002E19A1" w:rsidRPr="00CC2EBB" w:rsidRDefault="002E19A1" w:rsidP="001D03EF">
      <w:pPr>
        <w:spacing w:after="0" w:line="240" w:lineRule="auto"/>
        <w:jc w:val="both"/>
        <w:rPr>
          <w:rFonts w:ascii="Montserrat" w:hAnsi="Montserrat"/>
          <w:b/>
        </w:rPr>
      </w:pPr>
      <w:r w:rsidRPr="00CC2EBB">
        <w:rPr>
          <w:rFonts w:ascii="Montserrat" w:hAnsi="Montserrat"/>
          <w:b/>
        </w:rPr>
        <w:t xml:space="preserve">En el caso de los documentos solicitados en los numero 8 </w:t>
      </w:r>
      <w:r w:rsidR="000C615C" w:rsidRPr="00CC2EBB">
        <w:rPr>
          <w:rFonts w:ascii="Montserrat" w:hAnsi="Montserrat"/>
          <w:b/>
        </w:rPr>
        <w:t>deberá</w:t>
      </w:r>
      <w:r w:rsidRPr="00CC2EBB">
        <w:rPr>
          <w:rFonts w:ascii="Montserrat" w:hAnsi="Montserrat"/>
          <w:b/>
        </w:rPr>
        <w:t xml:space="preserve"> ser en original; en caso de no incluirla será causa suficiente para desechar su propuesta.</w:t>
      </w:r>
    </w:p>
    <w:p w14:paraId="314CABA3" w14:textId="27EDC9A6" w:rsidR="008B0B97" w:rsidRDefault="008B0B97" w:rsidP="001D03EF">
      <w:pPr>
        <w:spacing w:after="0" w:line="240" w:lineRule="auto"/>
        <w:jc w:val="both"/>
        <w:rPr>
          <w:rFonts w:ascii="Montserrat" w:hAnsi="Montserrat" w:cs="Calibri"/>
        </w:rPr>
      </w:pPr>
    </w:p>
    <w:p w14:paraId="685DA045" w14:textId="69DD62DA" w:rsidR="00F62FF8" w:rsidRPr="00CC2EBB" w:rsidRDefault="00F62FF8" w:rsidP="001D03EF">
      <w:pPr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>Deberá de presentar una muestra física el día y hora señalado para el acto de presentación de propuestas técnicas y económicas en el presente procedimiento, será causa de no aceptación de su propuesta el no presentarla.</w:t>
      </w:r>
    </w:p>
    <w:p w14:paraId="2DCB8490" w14:textId="77777777" w:rsidR="00140E72" w:rsidRPr="00CC2EBB" w:rsidRDefault="00140E72" w:rsidP="001D03EF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14:paraId="73A94E11" w14:textId="04519B5C" w:rsidR="00140E72" w:rsidRDefault="00140E72" w:rsidP="001D03EF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  <w:r w:rsidRPr="00CC2EBB">
        <w:rPr>
          <w:rFonts w:ascii="Montserrat" w:hAnsi="Montserrat" w:cs="Tahoma"/>
          <w:bCs/>
          <w:sz w:val="22"/>
          <w:szCs w:val="22"/>
        </w:rPr>
        <w:t>Sin otro particular por el momento, me despido de usted, quedando a sus órdenes para cualquier aclaración.</w:t>
      </w:r>
    </w:p>
    <w:p w14:paraId="49C1BE26" w14:textId="77777777" w:rsidR="006B243A" w:rsidRPr="00CC2EBB" w:rsidRDefault="006B243A" w:rsidP="001D03EF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14:paraId="4124E680" w14:textId="77777777" w:rsidR="00140E72" w:rsidRPr="00CC2EBB" w:rsidRDefault="00140E72" w:rsidP="001D03EF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14:paraId="3FAB8DF3" w14:textId="77777777" w:rsidR="00140E72" w:rsidRPr="00CC2EBB" w:rsidRDefault="00140E72" w:rsidP="001D03EF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CC2EBB">
        <w:rPr>
          <w:rFonts w:ascii="Montserrat" w:hAnsi="Montserrat" w:cs="Tahoma"/>
          <w:bCs/>
          <w:sz w:val="22"/>
          <w:szCs w:val="22"/>
        </w:rPr>
        <w:t>Nombre y firma del Representante Legal (acreditado)</w:t>
      </w:r>
    </w:p>
    <w:p w14:paraId="337167C3" w14:textId="48CEB24F" w:rsidR="00140E72" w:rsidRPr="00CC2EBB" w:rsidRDefault="00056865" w:rsidP="001D03EF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CC2EBB">
        <w:rPr>
          <w:rFonts w:ascii="Montserrat" w:hAnsi="Montserrat" w:cs="Tahoma"/>
          <w:bCs/>
          <w:sz w:val="22"/>
          <w:szCs w:val="22"/>
        </w:rPr>
        <w:t>Sello (si lo hay) de</w:t>
      </w:r>
      <w:r w:rsidR="00734BE9">
        <w:rPr>
          <w:rFonts w:ascii="Montserrat" w:hAnsi="Montserrat" w:cs="Tahoma"/>
          <w:bCs/>
          <w:sz w:val="22"/>
          <w:szCs w:val="22"/>
        </w:rPr>
        <w:t xml:space="preserve"> </w:t>
      </w:r>
      <w:r w:rsidRPr="00CC2EBB">
        <w:rPr>
          <w:rFonts w:ascii="Montserrat" w:hAnsi="Montserrat" w:cs="Tahoma"/>
          <w:bCs/>
          <w:sz w:val="22"/>
          <w:szCs w:val="22"/>
        </w:rPr>
        <w:t>la empresa</w:t>
      </w:r>
    </w:p>
    <w:sectPr w:rsidR="00140E72" w:rsidRPr="00CC2EBB" w:rsidSect="0048153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F106" w14:textId="77777777" w:rsidR="00481534" w:rsidRDefault="00481534" w:rsidP="0043772A">
      <w:pPr>
        <w:spacing w:after="0" w:line="240" w:lineRule="auto"/>
      </w:pPr>
      <w:r>
        <w:separator/>
      </w:r>
    </w:p>
  </w:endnote>
  <w:endnote w:type="continuationSeparator" w:id="0">
    <w:p w14:paraId="06F1E4CE" w14:textId="77777777" w:rsidR="00481534" w:rsidRDefault="00481534" w:rsidP="0043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, 돋움">
    <w:altName w:val="Arial"/>
    <w:charset w:val="00"/>
    <w:family w:val="swiss"/>
    <w:pitch w:val="variable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588755"/>
      <w:docPartObj>
        <w:docPartGallery w:val="Page Numbers (Bottom of Page)"/>
        <w:docPartUnique/>
      </w:docPartObj>
    </w:sdtPr>
    <w:sdtContent>
      <w:p w14:paraId="2B35E909" w14:textId="2A8FC452" w:rsidR="0043772A" w:rsidRDefault="0043772A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E63" w:rsidRPr="00CC7E63">
          <w:rPr>
            <w:noProof/>
            <w:lang w:val="es-ES"/>
          </w:rPr>
          <w:t>2</w:t>
        </w:r>
        <w:r>
          <w:fldChar w:fldCharType="end"/>
        </w:r>
      </w:p>
    </w:sdtContent>
  </w:sdt>
  <w:p w14:paraId="4E39D6E9" w14:textId="77777777" w:rsidR="0043772A" w:rsidRDefault="00437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6A5F" w14:textId="77777777" w:rsidR="00481534" w:rsidRDefault="00481534" w:rsidP="0043772A">
      <w:pPr>
        <w:spacing w:after="0" w:line="240" w:lineRule="auto"/>
      </w:pPr>
      <w:r>
        <w:separator/>
      </w:r>
    </w:p>
  </w:footnote>
  <w:footnote w:type="continuationSeparator" w:id="0">
    <w:p w14:paraId="60CED1F3" w14:textId="77777777" w:rsidR="00481534" w:rsidRDefault="00481534" w:rsidP="0043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7BA"/>
    <w:multiLevelType w:val="hybridMultilevel"/>
    <w:tmpl w:val="5F12C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A18"/>
    <w:multiLevelType w:val="hybridMultilevel"/>
    <w:tmpl w:val="BFEC4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62603"/>
    <w:multiLevelType w:val="hybridMultilevel"/>
    <w:tmpl w:val="037C1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73252"/>
    <w:multiLevelType w:val="hybridMultilevel"/>
    <w:tmpl w:val="4AD2A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0D71"/>
    <w:multiLevelType w:val="hybridMultilevel"/>
    <w:tmpl w:val="F9943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02A24"/>
    <w:multiLevelType w:val="hybridMultilevel"/>
    <w:tmpl w:val="A49EE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0CE1"/>
    <w:multiLevelType w:val="hybridMultilevel"/>
    <w:tmpl w:val="6FF6C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08338">
    <w:abstractNumId w:val="4"/>
  </w:num>
  <w:num w:numId="2" w16cid:durableId="1600480908">
    <w:abstractNumId w:val="1"/>
  </w:num>
  <w:num w:numId="3" w16cid:durableId="1110852187">
    <w:abstractNumId w:val="0"/>
  </w:num>
  <w:num w:numId="4" w16cid:durableId="1865172456">
    <w:abstractNumId w:val="2"/>
  </w:num>
  <w:num w:numId="5" w16cid:durableId="544417051">
    <w:abstractNumId w:val="3"/>
  </w:num>
  <w:num w:numId="6" w16cid:durableId="150340100">
    <w:abstractNumId w:val="6"/>
  </w:num>
  <w:num w:numId="7" w16cid:durableId="921253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CD"/>
    <w:rsid w:val="00022E0F"/>
    <w:rsid w:val="00046C81"/>
    <w:rsid w:val="00050483"/>
    <w:rsid w:val="00052DB8"/>
    <w:rsid w:val="00056865"/>
    <w:rsid w:val="000673D7"/>
    <w:rsid w:val="00077AC5"/>
    <w:rsid w:val="000A399B"/>
    <w:rsid w:val="000C615C"/>
    <w:rsid w:val="000D7B59"/>
    <w:rsid w:val="000E35D7"/>
    <w:rsid w:val="000E6090"/>
    <w:rsid w:val="00106483"/>
    <w:rsid w:val="00117A10"/>
    <w:rsid w:val="00117B92"/>
    <w:rsid w:val="001303E7"/>
    <w:rsid w:val="00133224"/>
    <w:rsid w:val="00134385"/>
    <w:rsid w:val="00140E72"/>
    <w:rsid w:val="001449D8"/>
    <w:rsid w:val="00154DEE"/>
    <w:rsid w:val="0018772F"/>
    <w:rsid w:val="001B2DBA"/>
    <w:rsid w:val="001C2DE8"/>
    <w:rsid w:val="001C7EFA"/>
    <w:rsid w:val="001D03EF"/>
    <w:rsid w:val="001F44C5"/>
    <w:rsid w:val="002027EA"/>
    <w:rsid w:val="0020509E"/>
    <w:rsid w:val="00223B56"/>
    <w:rsid w:val="00232EC3"/>
    <w:rsid w:val="00275710"/>
    <w:rsid w:val="00282C86"/>
    <w:rsid w:val="002A197B"/>
    <w:rsid w:val="002A2E91"/>
    <w:rsid w:val="002A638D"/>
    <w:rsid w:val="002C05B8"/>
    <w:rsid w:val="002D7934"/>
    <w:rsid w:val="002E19A1"/>
    <w:rsid w:val="00300A0D"/>
    <w:rsid w:val="00305D13"/>
    <w:rsid w:val="00315FD1"/>
    <w:rsid w:val="003160A7"/>
    <w:rsid w:val="003252B2"/>
    <w:rsid w:val="00351157"/>
    <w:rsid w:val="003B107E"/>
    <w:rsid w:val="003B5376"/>
    <w:rsid w:val="003B6034"/>
    <w:rsid w:val="003C1B0D"/>
    <w:rsid w:val="003E246F"/>
    <w:rsid w:val="003E318D"/>
    <w:rsid w:val="003F3735"/>
    <w:rsid w:val="00401165"/>
    <w:rsid w:val="004035A7"/>
    <w:rsid w:val="004071B9"/>
    <w:rsid w:val="00410E29"/>
    <w:rsid w:val="00416159"/>
    <w:rsid w:val="00424971"/>
    <w:rsid w:val="00427D8C"/>
    <w:rsid w:val="004300F7"/>
    <w:rsid w:val="0043637B"/>
    <w:rsid w:val="0043772A"/>
    <w:rsid w:val="004437F1"/>
    <w:rsid w:val="00456AB2"/>
    <w:rsid w:val="00462C0E"/>
    <w:rsid w:val="00463C38"/>
    <w:rsid w:val="00481534"/>
    <w:rsid w:val="00483887"/>
    <w:rsid w:val="004A0EFA"/>
    <w:rsid w:val="004B40B3"/>
    <w:rsid w:val="004B4C8E"/>
    <w:rsid w:val="004D19FD"/>
    <w:rsid w:val="004D307C"/>
    <w:rsid w:val="005009D5"/>
    <w:rsid w:val="005156A7"/>
    <w:rsid w:val="00522D0D"/>
    <w:rsid w:val="00563C4B"/>
    <w:rsid w:val="00566DA9"/>
    <w:rsid w:val="005D446F"/>
    <w:rsid w:val="005D4C1C"/>
    <w:rsid w:val="005D7B16"/>
    <w:rsid w:val="00603BAB"/>
    <w:rsid w:val="006103D0"/>
    <w:rsid w:val="00611E59"/>
    <w:rsid w:val="00622DCA"/>
    <w:rsid w:val="0062657D"/>
    <w:rsid w:val="00627253"/>
    <w:rsid w:val="00642167"/>
    <w:rsid w:val="006460DE"/>
    <w:rsid w:val="00667CBB"/>
    <w:rsid w:val="00680709"/>
    <w:rsid w:val="0068076D"/>
    <w:rsid w:val="00682C9B"/>
    <w:rsid w:val="006833A5"/>
    <w:rsid w:val="00695680"/>
    <w:rsid w:val="006A2C36"/>
    <w:rsid w:val="006B243A"/>
    <w:rsid w:val="006B4AEF"/>
    <w:rsid w:val="006C243D"/>
    <w:rsid w:val="006D063F"/>
    <w:rsid w:val="006D634D"/>
    <w:rsid w:val="006F5343"/>
    <w:rsid w:val="00703949"/>
    <w:rsid w:val="00732ED1"/>
    <w:rsid w:val="00734BE9"/>
    <w:rsid w:val="00741E0A"/>
    <w:rsid w:val="00742BA9"/>
    <w:rsid w:val="00746D3F"/>
    <w:rsid w:val="00746E5A"/>
    <w:rsid w:val="00762F67"/>
    <w:rsid w:val="00766BD8"/>
    <w:rsid w:val="00771224"/>
    <w:rsid w:val="007714FA"/>
    <w:rsid w:val="00787488"/>
    <w:rsid w:val="007951EE"/>
    <w:rsid w:val="007A15F1"/>
    <w:rsid w:val="007A3778"/>
    <w:rsid w:val="007B6F37"/>
    <w:rsid w:val="007D1E29"/>
    <w:rsid w:val="007E1692"/>
    <w:rsid w:val="007F7769"/>
    <w:rsid w:val="008311CB"/>
    <w:rsid w:val="00832CA6"/>
    <w:rsid w:val="00837C92"/>
    <w:rsid w:val="0085664E"/>
    <w:rsid w:val="008718F1"/>
    <w:rsid w:val="00876606"/>
    <w:rsid w:val="0089394F"/>
    <w:rsid w:val="00894231"/>
    <w:rsid w:val="00894375"/>
    <w:rsid w:val="008A1600"/>
    <w:rsid w:val="008B0B97"/>
    <w:rsid w:val="008D63FD"/>
    <w:rsid w:val="008E4B59"/>
    <w:rsid w:val="00906CA2"/>
    <w:rsid w:val="00936ED2"/>
    <w:rsid w:val="0094032F"/>
    <w:rsid w:val="009636F0"/>
    <w:rsid w:val="009839F2"/>
    <w:rsid w:val="009855B2"/>
    <w:rsid w:val="009A235B"/>
    <w:rsid w:val="009B64B8"/>
    <w:rsid w:val="009C6C40"/>
    <w:rsid w:val="009D6C3B"/>
    <w:rsid w:val="00A049DE"/>
    <w:rsid w:val="00A100CF"/>
    <w:rsid w:val="00A21D97"/>
    <w:rsid w:val="00A27CE4"/>
    <w:rsid w:val="00AA3D51"/>
    <w:rsid w:val="00AA56DF"/>
    <w:rsid w:val="00AB53BB"/>
    <w:rsid w:val="00AC65B1"/>
    <w:rsid w:val="00AD3414"/>
    <w:rsid w:val="00AE3FFB"/>
    <w:rsid w:val="00B039B5"/>
    <w:rsid w:val="00B041A9"/>
    <w:rsid w:val="00B14DB9"/>
    <w:rsid w:val="00B157A4"/>
    <w:rsid w:val="00B17521"/>
    <w:rsid w:val="00B22D23"/>
    <w:rsid w:val="00B44EFC"/>
    <w:rsid w:val="00B61368"/>
    <w:rsid w:val="00B61D00"/>
    <w:rsid w:val="00B61DA1"/>
    <w:rsid w:val="00B673B5"/>
    <w:rsid w:val="00B70D54"/>
    <w:rsid w:val="00B871F2"/>
    <w:rsid w:val="00B96538"/>
    <w:rsid w:val="00B97B2F"/>
    <w:rsid w:val="00BA0F7B"/>
    <w:rsid w:val="00BA5CBB"/>
    <w:rsid w:val="00BB0D32"/>
    <w:rsid w:val="00BC01E9"/>
    <w:rsid w:val="00BC59AC"/>
    <w:rsid w:val="00BC6E27"/>
    <w:rsid w:val="00BD420C"/>
    <w:rsid w:val="00BE0372"/>
    <w:rsid w:val="00BE291F"/>
    <w:rsid w:val="00BE40BE"/>
    <w:rsid w:val="00BF397A"/>
    <w:rsid w:val="00C00B6B"/>
    <w:rsid w:val="00C2593B"/>
    <w:rsid w:val="00C33262"/>
    <w:rsid w:val="00C35922"/>
    <w:rsid w:val="00C60288"/>
    <w:rsid w:val="00C64B06"/>
    <w:rsid w:val="00CA5703"/>
    <w:rsid w:val="00CB4BED"/>
    <w:rsid w:val="00CC2EBB"/>
    <w:rsid w:val="00CC7E63"/>
    <w:rsid w:val="00CD13B1"/>
    <w:rsid w:val="00CD1C11"/>
    <w:rsid w:val="00D06422"/>
    <w:rsid w:val="00D11849"/>
    <w:rsid w:val="00D121D7"/>
    <w:rsid w:val="00D369CB"/>
    <w:rsid w:val="00D46656"/>
    <w:rsid w:val="00D46EF3"/>
    <w:rsid w:val="00D51314"/>
    <w:rsid w:val="00D53258"/>
    <w:rsid w:val="00D618AA"/>
    <w:rsid w:val="00D71019"/>
    <w:rsid w:val="00D82B29"/>
    <w:rsid w:val="00D86830"/>
    <w:rsid w:val="00D90523"/>
    <w:rsid w:val="00DB0CCD"/>
    <w:rsid w:val="00DB539D"/>
    <w:rsid w:val="00DC1D27"/>
    <w:rsid w:val="00DC33F2"/>
    <w:rsid w:val="00DC5169"/>
    <w:rsid w:val="00DC5A5E"/>
    <w:rsid w:val="00DC6E20"/>
    <w:rsid w:val="00DD0928"/>
    <w:rsid w:val="00E0346D"/>
    <w:rsid w:val="00E150AC"/>
    <w:rsid w:val="00E20D5D"/>
    <w:rsid w:val="00E21660"/>
    <w:rsid w:val="00E3003E"/>
    <w:rsid w:val="00E334CB"/>
    <w:rsid w:val="00E65A67"/>
    <w:rsid w:val="00E662F3"/>
    <w:rsid w:val="00E74209"/>
    <w:rsid w:val="00EA37E8"/>
    <w:rsid w:val="00ED240D"/>
    <w:rsid w:val="00EE4D3A"/>
    <w:rsid w:val="00F01936"/>
    <w:rsid w:val="00F1225D"/>
    <w:rsid w:val="00F23596"/>
    <w:rsid w:val="00F24237"/>
    <w:rsid w:val="00F36E8F"/>
    <w:rsid w:val="00F5496F"/>
    <w:rsid w:val="00F55F1C"/>
    <w:rsid w:val="00F62FF8"/>
    <w:rsid w:val="00F703FF"/>
    <w:rsid w:val="00F70769"/>
    <w:rsid w:val="00FA21CD"/>
    <w:rsid w:val="00FA7290"/>
    <w:rsid w:val="00FB5874"/>
    <w:rsid w:val="00FC33FB"/>
    <w:rsid w:val="00FD1C9C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8BA8"/>
  <w15:docId w15:val="{922B7F76-1E51-4AF1-8286-31DCCA1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40B3"/>
    <w:pPr>
      <w:keepNext/>
      <w:spacing w:after="0" w:line="240" w:lineRule="auto"/>
      <w:jc w:val="center"/>
      <w:outlineLvl w:val="0"/>
    </w:pPr>
    <w:rPr>
      <w:rFonts w:ascii="Montserrat" w:hAnsi="Montserrat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2EBB"/>
    <w:pPr>
      <w:keepNext/>
      <w:framePr w:hSpace="141" w:wrap="around" w:vAnchor="text" w:hAnchor="text" w:xAlign="center" w:y="1"/>
      <w:pBdr>
        <w:top w:val="nil"/>
        <w:left w:val="nil"/>
        <w:bottom w:val="nil"/>
        <w:right w:val="nil"/>
        <w:between w:val="nil"/>
      </w:pBdr>
      <w:suppressOverlap/>
      <w:jc w:val="center"/>
      <w:outlineLvl w:val="1"/>
    </w:pPr>
    <w:rPr>
      <w:rFonts w:ascii="Montserrat" w:eastAsia="Calibri" w:hAnsi="Montserrat" w:cstheme="majorHAnsi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2,lp1,Listas"/>
    <w:basedOn w:val="Normal"/>
    <w:link w:val="PrrafodelistaCar"/>
    <w:uiPriority w:val="1"/>
    <w:qFormat/>
    <w:rsid w:val="00DB0CCD"/>
    <w:pPr>
      <w:ind w:left="720"/>
      <w:contextualSpacing/>
    </w:pPr>
  </w:style>
  <w:style w:type="paragraph" w:customStyle="1" w:styleId="Standard">
    <w:name w:val="Standard"/>
    <w:rsid w:val="00E20D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inespaciado">
    <w:name w:val="No Spacing"/>
    <w:uiPriority w:val="1"/>
    <w:qFormat/>
    <w:rsid w:val="00E20D5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37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72A"/>
  </w:style>
  <w:style w:type="paragraph" w:styleId="Piedepgina">
    <w:name w:val="footer"/>
    <w:basedOn w:val="Normal"/>
    <w:link w:val="PiedepginaCar"/>
    <w:uiPriority w:val="99"/>
    <w:unhideWhenUsed/>
    <w:rsid w:val="00437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72A"/>
  </w:style>
  <w:style w:type="paragraph" w:styleId="Textodeglobo">
    <w:name w:val="Balloon Text"/>
    <w:basedOn w:val="Normal"/>
    <w:link w:val="TextodegloboCar"/>
    <w:uiPriority w:val="99"/>
    <w:semiHidden/>
    <w:unhideWhenUsed/>
    <w:rsid w:val="0068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70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B4AEF"/>
    <w:pPr>
      <w:widowControl w:val="0"/>
      <w:autoSpaceDE w:val="0"/>
      <w:autoSpaceDN w:val="0"/>
      <w:spacing w:after="0" w:line="240" w:lineRule="auto"/>
      <w:ind w:left="101"/>
    </w:pPr>
    <w:rPr>
      <w:rFonts w:ascii="Arial MT" w:eastAsia="Arial MT" w:hAnsi="Arial MT" w:cs="Arial MT"/>
      <w:lang w:val="es-ES" w:eastAsia="en-US"/>
    </w:rPr>
  </w:style>
  <w:style w:type="character" w:customStyle="1" w:styleId="PrrafodelistaCar">
    <w:name w:val="Párrafo de lista Car"/>
    <w:aliases w:val="Párrafo de lista 2 Car,lp1 Car,Listas Car"/>
    <w:link w:val="Prrafodelista"/>
    <w:uiPriority w:val="1"/>
    <w:locked/>
    <w:rsid w:val="008B0B97"/>
  </w:style>
  <w:style w:type="character" w:customStyle="1" w:styleId="Ttulo1Car">
    <w:name w:val="Título 1 Car"/>
    <w:basedOn w:val="Fuentedeprrafopredeter"/>
    <w:link w:val="Ttulo1"/>
    <w:uiPriority w:val="9"/>
    <w:rsid w:val="004B40B3"/>
    <w:rPr>
      <w:rFonts w:ascii="Montserrat" w:hAnsi="Montserrat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CC2EBB"/>
    <w:rPr>
      <w:rFonts w:ascii="Montserrat" w:eastAsia="Calibri" w:hAnsi="Montserrat" w:cstheme="majorHAns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23C8-C63B-47BD-A736-B96F769B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tarvallo</dc:creator>
  <cp:lastModifiedBy>Miguel Angel Vásquez Vásquez</cp:lastModifiedBy>
  <cp:revision>25</cp:revision>
  <cp:lastPrinted>2023-05-06T19:41:00Z</cp:lastPrinted>
  <dcterms:created xsi:type="dcterms:W3CDTF">2023-08-15T00:07:00Z</dcterms:created>
  <dcterms:modified xsi:type="dcterms:W3CDTF">2024-04-08T01:59:00Z</dcterms:modified>
</cp:coreProperties>
</file>