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F760BD" w:rsidRPr="00F760BD">
        <w:rPr>
          <w:rFonts w:cs="Arial"/>
          <w:i w:val="0"/>
          <w:color w:val="000000"/>
          <w:lang w:eastAsia="es-ES"/>
        </w:rPr>
        <w:t>(006AH19PR) Construcción de 1,200 M2 de Techo Firme para mejoramiento de viviendas, en distintas localidades de la Sindicatura San Miguel Zapotitlán,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2"/>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FF0E0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313AAC">
        <w:rPr>
          <w:rFonts w:cs="Arial"/>
          <w:b/>
          <w:i w:val="0"/>
          <w:noProof/>
          <w:color w:val="000000"/>
          <w:sz w:val="20"/>
          <w:highlight w:val="yellow"/>
        </w:rPr>
        <w:t>-21</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FF0E01">
        <w:rPr>
          <w:rFonts w:cs="Arial"/>
          <w:b/>
          <w:i w:val="0"/>
          <w:sz w:val="20"/>
          <w:highlight w:val="yellow"/>
        </w:rPr>
        <w:t>11</w:t>
      </w:r>
      <w:r w:rsidR="00524E45">
        <w:rPr>
          <w:rFonts w:cs="Arial"/>
          <w:b/>
          <w:i w:val="0"/>
          <w:sz w:val="20"/>
          <w:highlight w:val="yellow"/>
        </w:rPr>
        <w:t xml:space="preserve"> de </w:t>
      </w:r>
      <w:r w:rsidR="000E242D">
        <w:rPr>
          <w:rFonts w:cs="Arial"/>
          <w:b/>
          <w:i w:val="0"/>
          <w:sz w:val="20"/>
          <w:highlight w:val="yellow"/>
        </w:rPr>
        <w:t>Septiembre</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B02207">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FC5EE9" w:rsidRPr="00857388" w:rsidRDefault="00FC5EE9" w:rsidP="00E715A0">
      <w:pPr>
        <w:pStyle w:val="Texto0"/>
        <w:spacing w:after="0" w:line="240" w:lineRule="auto"/>
        <w:ind w:left="431" w:hanging="431"/>
        <w:rPr>
          <w:i w:val="0"/>
          <w:sz w:val="20"/>
          <w:szCs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347C11" w:rsidRPr="00857388" w:rsidRDefault="00347C11"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313AAC" w:rsidRPr="00857388" w:rsidRDefault="00313AAC" w:rsidP="00C758C2">
      <w:pPr>
        <w:autoSpaceDE w:val="0"/>
        <w:autoSpaceDN w:val="0"/>
        <w:adjustRightInd w:val="0"/>
        <w:jc w:val="both"/>
        <w:rPr>
          <w:rFonts w:cs="Arial"/>
          <w:i w:val="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lastRenderedPageBreak/>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8E7A60" w:rsidRPr="00857388" w:rsidRDefault="008E7A60" w:rsidP="00E715A0">
      <w:pPr>
        <w:pStyle w:val="ROMANOS"/>
        <w:spacing w:after="0" w:line="240" w:lineRule="auto"/>
        <w:ind w:left="1843" w:hanging="1843"/>
        <w:rPr>
          <w:rFonts w:cs="Arial"/>
          <w:i w:val="0"/>
          <w:sz w:val="20"/>
        </w:rPr>
      </w:pPr>
    </w:p>
    <w:p w:rsidR="000D0CBF" w:rsidRPr="00857388" w:rsidRDefault="000D0CBF" w:rsidP="00E715A0">
      <w:pPr>
        <w:pStyle w:val="Textoindependiente312"/>
        <w:rPr>
          <w:rFonts w:cs="Arial"/>
          <w:b/>
          <w:i w:val="0"/>
          <w:sz w:val="20"/>
        </w:rPr>
      </w:pPr>
      <w:r w:rsidRPr="00857388">
        <w:rPr>
          <w:rFonts w:cs="Arial"/>
          <w:i w:val="0"/>
          <w:sz w:val="20"/>
        </w:rPr>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0D0CBF" w:rsidRPr="00857388" w:rsidRDefault="000D0CBF" w:rsidP="00BB5A2B">
      <w:pPr>
        <w:jc w:val="both"/>
        <w:rPr>
          <w:rFonts w:cs="Arial"/>
          <w:b/>
          <w:i w:val="0"/>
          <w:color w:val="000000"/>
        </w:rPr>
      </w:pPr>
      <w:r w:rsidRPr="00857388">
        <w:rPr>
          <w:rFonts w:cs="Arial"/>
          <w:b/>
          <w:i w:val="0"/>
          <w:color w:val="000000"/>
        </w:rPr>
        <w:lastRenderedPageBreak/>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107A5A">
        <w:rPr>
          <w:rFonts w:cs="Arial"/>
          <w:b/>
          <w:i w:val="0"/>
          <w:highlight w:val="yellow"/>
        </w:rPr>
        <w:t>FISMDF-024</w:t>
      </w:r>
      <w:r w:rsidR="007214E5">
        <w:rPr>
          <w:rFonts w:cs="Arial"/>
          <w:b/>
          <w:i w:val="0"/>
          <w:highlight w:val="yellow"/>
        </w:rPr>
        <w:t>9</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7214E5" w:rsidRPr="007214E5">
        <w:rPr>
          <w:rFonts w:cs="Arial"/>
          <w:b/>
          <w:i w:val="0"/>
          <w:color w:val="000000"/>
          <w:highlight w:val="yellow"/>
          <w:lang w:eastAsia="es-ES"/>
        </w:rPr>
        <w:t>(006AH19PR) Construcción de 1,200 M2 de Techo Firme para mejoramiento de viviendas, en distintas localidades de la Sindicatura San Miguel Zapotitlán,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107A5A">
        <w:rPr>
          <w:rFonts w:cs="Arial"/>
          <w:b/>
          <w:i w:val="0"/>
          <w:highlight w:val="yellow"/>
        </w:rPr>
        <w:t>7</w:t>
      </w:r>
      <w:r w:rsidR="00FA1DEC">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07A5A">
        <w:rPr>
          <w:rFonts w:cs="Arial"/>
          <w:b/>
          <w:i w:val="0"/>
          <w:noProof/>
          <w:highlight w:val="yellow"/>
        </w:rPr>
        <w:t>01 de Octu</w:t>
      </w:r>
      <w:r w:rsidR="0063153A">
        <w:rPr>
          <w:rFonts w:cs="Arial"/>
          <w:b/>
          <w:i w:val="0"/>
          <w:noProof/>
          <w:highlight w:val="yellow"/>
        </w:rPr>
        <w:t>bre</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DD1452">
        <w:rPr>
          <w:rFonts w:cs="Arial"/>
          <w:b/>
          <w:i w:val="0"/>
          <w:noProof/>
          <w:color w:val="000000"/>
          <w:highlight w:val="yellow"/>
        </w:rPr>
        <w:t>09</w:t>
      </w:r>
      <w:r w:rsidR="002534CE">
        <w:rPr>
          <w:rFonts w:cs="Arial"/>
          <w:b/>
          <w:i w:val="0"/>
          <w:noProof/>
          <w:color w:val="000000"/>
          <w:highlight w:val="yellow"/>
        </w:rPr>
        <w:t xml:space="preserve"> de </w:t>
      </w:r>
      <w:r w:rsidR="0063153A">
        <w:rPr>
          <w:rFonts w:cs="Arial"/>
          <w:b/>
          <w:i w:val="0"/>
          <w:noProof/>
          <w:color w:val="000000"/>
          <w:highlight w:val="yellow"/>
        </w:rPr>
        <w:t>Dic</w:t>
      </w:r>
      <w:r w:rsidR="002534CE">
        <w:rPr>
          <w:rFonts w:cs="Arial"/>
          <w:b/>
          <w:i w:val="0"/>
          <w:noProof/>
          <w:color w:val="000000"/>
          <w:highlight w:val="yellow"/>
        </w:rPr>
        <w: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DD1452">
        <w:rPr>
          <w:rFonts w:cs="Arial"/>
          <w:b/>
          <w:i w:val="0"/>
          <w:noProof/>
          <w:highlight w:val="yellow"/>
        </w:rPr>
        <w:t>7</w:t>
      </w:r>
      <w:r w:rsidR="005B4A0E">
        <w:rPr>
          <w:rFonts w:cs="Arial"/>
          <w:b/>
          <w:i w:val="0"/>
          <w:noProof/>
          <w:highlight w:val="yellow"/>
        </w:rPr>
        <w:t>0</w:t>
      </w:r>
      <w:r w:rsidRPr="00857388">
        <w:rPr>
          <w:rFonts w:cs="Arial"/>
          <w:b/>
          <w:i w:val="0"/>
          <w:color w:val="000000"/>
          <w:highlight w:val="yellow"/>
        </w:rPr>
        <w:t xml:space="preserve"> (</w:t>
      </w:r>
      <w:r w:rsidR="00DD1452">
        <w:rPr>
          <w:rFonts w:cs="Arial"/>
          <w:b/>
          <w:i w:val="0"/>
          <w:color w:val="000000"/>
          <w:highlight w:val="yellow"/>
        </w:rPr>
        <w:t>sete</w:t>
      </w:r>
      <w:r w:rsidR="0063153A">
        <w:rPr>
          <w:rFonts w:cs="Arial"/>
          <w:b/>
          <w:i w:val="0"/>
          <w:color w:val="000000"/>
          <w:highlight w:val="yellow"/>
        </w:rPr>
        <w:t>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3051DF" w:rsidRDefault="003051D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r w:rsidRPr="00857388">
        <w:rPr>
          <w:rFonts w:cs="Arial"/>
          <w:b/>
          <w:i w:val="0"/>
        </w:rPr>
        <w:lastRenderedPageBreak/>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3347B1">
        <w:rPr>
          <w:rFonts w:cs="Arial"/>
          <w:b/>
          <w:i w:val="0"/>
          <w:highlight w:val="yellow"/>
        </w:rPr>
        <w:t>1</w:t>
      </w:r>
      <w:r w:rsidR="00A04A68">
        <w:rPr>
          <w:rFonts w:cs="Arial"/>
          <w:b/>
          <w:i w:val="0"/>
          <w:highlight w:val="yellow"/>
        </w:rPr>
        <w:t>7</w:t>
      </w:r>
      <w:r w:rsidR="003347B1">
        <w:rPr>
          <w:rFonts w:cs="Arial"/>
          <w:b/>
          <w:i w:val="0"/>
          <w:highlight w:val="yellow"/>
        </w:rPr>
        <w:t xml:space="preserve"> de Septiembre</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7214E5">
        <w:rPr>
          <w:rFonts w:cs="Arial"/>
          <w:b/>
          <w:i w:val="0"/>
          <w:noProof/>
          <w:color w:val="000000"/>
          <w:highlight w:val="yellow"/>
        </w:rPr>
        <w:t>10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A04A68">
        <w:rPr>
          <w:rFonts w:cs="Arial"/>
          <w:b/>
          <w:i w:val="0"/>
          <w:noProof/>
          <w:highlight w:val="yellow"/>
        </w:rPr>
        <w:t>18</w:t>
      </w:r>
      <w:r w:rsidR="003347B1">
        <w:rPr>
          <w:rFonts w:cs="Arial"/>
          <w:b/>
          <w:i w:val="0"/>
          <w:noProof/>
          <w:highlight w:val="yellow"/>
        </w:rPr>
        <w:t xml:space="preserve"> de Septiembre</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w:t>
      </w:r>
      <w:r w:rsidRPr="00857388">
        <w:rPr>
          <w:i w:val="0"/>
          <w:color w:val="000000"/>
          <w:sz w:val="20"/>
          <w:szCs w:val="20"/>
        </w:rPr>
        <w:lastRenderedPageBreak/>
        <w:t>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0D0CBF" w:rsidRPr="00857388" w:rsidRDefault="000D0CBF" w:rsidP="000E07FB">
      <w:pPr>
        <w:tabs>
          <w:tab w:val="left" w:pos="9356"/>
        </w:tabs>
        <w:jc w:val="both"/>
        <w:rPr>
          <w:rFonts w:cs="Arial"/>
          <w:i w:val="0"/>
        </w:rPr>
      </w:pPr>
      <w:r w:rsidRPr="00857388">
        <w:rPr>
          <w:rFonts w:cs="Arial"/>
          <w:i w:val="0"/>
          <w:highlight w:val="yellow"/>
        </w:rPr>
        <w:lastRenderedPageBreak/>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FE37DA" w:rsidRPr="00857388" w:rsidRDefault="00FE37DA" w:rsidP="00B3284C">
      <w:pPr>
        <w:tabs>
          <w:tab w:val="left" w:pos="9356"/>
        </w:tabs>
        <w:jc w:val="both"/>
        <w:rPr>
          <w:rFonts w:cs="Arial"/>
          <w:i w:val="0"/>
          <w:color w:val="000000"/>
        </w:rPr>
      </w:pP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 xml:space="preserve">Las modificaciones que se hagan a estas bases se harán del conocimiento de los interesados a través de los </w:t>
      </w:r>
      <w:r w:rsidRPr="00857388">
        <w:rPr>
          <w:rFonts w:cs="Arial"/>
          <w:i w:val="0"/>
          <w:sz w:val="20"/>
          <w:lang w:val="es-ES"/>
        </w:rPr>
        <w:lastRenderedPageBreak/>
        <w:t>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3937AA" w:rsidRDefault="003937AA"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Default="000D0CBF" w:rsidP="00C9033E">
      <w:pPr>
        <w:tabs>
          <w:tab w:val="left" w:pos="9356"/>
        </w:tabs>
        <w:jc w:val="both"/>
        <w:rPr>
          <w:rFonts w:cs="Arial"/>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154356" w:rsidRPr="00857388" w:rsidRDefault="00154356" w:rsidP="00C9033E">
      <w:pPr>
        <w:tabs>
          <w:tab w:val="left" w:pos="9356"/>
        </w:tabs>
        <w:jc w:val="both"/>
        <w:rPr>
          <w:rFonts w:cs="Arial"/>
          <w:b/>
          <w:i w:val="0"/>
          <w:lang w:val="es-ES_tradnl"/>
        </w:rPr>
      </w:pP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lastRenderedPageBreak/>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lastRenderedPageBreak/>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xml:space="preserve">, DEBERÁ SOLICITAR LA INFORMACIÓN NECESARIA QUE ACREDITE LA EXPERIENCIA Y CAPACIDAD TÉCNICA Y ECONÓMICA DE LAS PERSONAS QUE SE SUBCONTRATARÁN. TRATÁNDOSE DE AGRUPACIÓN DE PERSONAS, DEBERÁ </w:t>
            </w:r>
            <w:r w:rsidRPr="00857388">
              <w:rPr>
                <w:i w:val="0"/>
                <w:sz w:val="20"/>
                <w:szCs w:val="20"/>
              </w:rPr>
              <w:lastRenderedPageBreak/>
              <w:t>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AD0B29" w:rsidRDefault="00AD0B29"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AD0B29"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F77F8" w:rsidRPr="00776688" w:rsidRDefault="000F77F8" w:rsidP="00776688">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CON SUS EROGACIONES, CALENDARIZADO Y CUANTIFICADO DE ACUERDO </w:t>
            </w:r>
            <w:r w:rsidRPr="00857388">
              <w:rPr>
                <w:i w:val="0"/>
                <w:sz w:val="20"/>
                <w:szCs w:val="20"/>
              </w:rPr>
              <w:lastRenderedPageBreak/>
              <w:t>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AD0B29" w:rsidRPr="00556FCA" w:rsidRDefault="00AD0B29"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w:t>
            </w:r>
            <w:r w:rsidRPr="00857388">
              <w:rPr>
                <w:i w:val="0"/>
                <w:sz w:val="20"/>
                <w:szCs w:val="20"/>
                <w:highlight w:val="yellow"/>
              </w:rPr>
              <w:lastRenderedPageBreak/>
              <w:t xml:space="preserve">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FF6EB4" w:rsidRDefault="00FF6EB4" w:rsidP="002717A6">
      <w:pPr>
        <w:ind w:left="720" w:hanging="720"/>
        <w:jc w:val="both"/>
        <w:rPr>
          <w:rFonts w:cs="Arial"/>
          <w:b/>
          <w:i w:val="0"/>
        </w:rPr>
      </w:pPr>
    </w:p>
    <w:p w:rsidR="000D0CBF"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FF6EB4" w:rsidRPr="00857388" w:rsidRDefault="00FF6EB4" w:rsidP="002717A6">
      <w:pPr>
        <w:ind w:left="720" w:hanging="720"/>
        <w:jc w:val="both"/>
        <w:rPr>
          <w:rFonts w:cs="Arial"/>
          <w:b/>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w:t>
      </w:r>
      <w:r w:rsidRPr="00857388">
        <w:rPr>
          <w:rFonts w:cs="Arial"/>
          <w:i w:val="0"/>
          <w:lang w:val="es-ES"/>
        </w:rPr>
        <w:lastRenderedPageBreak/>
        <w:t xml:space="preserve">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8D7783" w:rsidRDefault="008D7783"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1C192F">
        <w:rPr>
          <w:rFonts w:cs="Arial"/>
          <w:b/>
          <w:i w:val="0"/>
          <w:highlight w:val="yellow"/>
        </w:rPr>
        <w:t>10</w:t>
      </w:r>
      <w:r w:rsidRPr="00757B02">
        <w:rPr>
          <w:rFonts w:cs="Arial"/>
          <w:b/>
          <w:i w:val="0"/>
          <w:highlight w:val="yellow"/>
        </w:rPr>
        <w:t>:</w:t>
      </w:r>
      <w:r w:rsidR="001C192F">
        <w:rPr>
          <w:rFonts w:cs="Arial"/>
          <w:b/>
          <w:i w:val="0"/>
          <w:highlight w:val="yellow"/>
        </w:rPr>
        <w:t>3</w:t>
      </w:r>
      <w:r w:rsidR="007030E9" w:rsidRPr="00757B02">
        <w:rPr>
          <w:rFonts w:cs="Arial"/>
          <w:b/>
          <w:i w:val="0"/>
          <w:highlight w:val="yellow"/>
        </w:rPr>
        <w:t>0</w:t>
      </w:r>
      <w:r w:rsidR="000C279B" w:rsidRPr="00757B02">
        <w:rPr>
          <w:rFonts w:cs="Arial"/>
          <w:b/>
          <w:i w:val="0"/>
          <w:highlight w:val="yellow"/>
        </w:rPr>
        <w:t xml:space="preserve"> horas, el día </w:t>
      </w:r>
      <w:r w:rsidR="00BD6F91">
        <w:rPr>
          <w:rFonts w:cs="Arial"/>
          <w:b/>
          <w:i w:val="0"/>
          <w:highlight w:val="yellow"/>
        </w:rPr>
        <w:t>25</w:t>
      </w:r>
      <w:r w:rsidR="001206A8">
        <w:rPr>
          <w:rFonts w:cs="Arial"/>
          <w:b/>
          <w:i w:val="0"/>
          <w:highlight w:val="yellow"/>
        </w:rPr>
        <w:t xml:space="preserve"> de Septiembre</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1C192F">
        <w:rPr>
          <w:rFonts w:cs="Arial"/>
          <w:b/>
          <w:bCs/>
          <w:i w:val="0"/>
          <w:color w:val="000000"/>
          <w:sz w:val="20"/>
          <w:highlight w:val="yellow"/>
        </w:rPr>
        <w:t>10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06079">
        <w:rPr>
          <w:rFonts w:cs="Arial"/>
          <w:b/>
          <w:bCs/>
          <w:i w:val="0"/>
          <w:color w:val="000000"/>
          <w:sz w:val="20"/>
          <w:highlight w:val="yellow"/>
        </w:rPr>
        <w:t>2</w:t>
      </w:r>
      <w:r w:rsidR="00D041AD">
        <w:rPr>
          <w:rFonts w:cs="Arial"/>
          <w:b/>
          <w:bCs/>
          <w:i w:val="0"/>
          <w:color w:val="000000"/>
          <w:sz w:val="20"/>
          <w:highlight w:val="yellow"/>
        </w:rPr>
        <w:t>7</w:t>
      </w:r>
      <w:r w:rsidR="00506079">
        <w:rPr>
          <w:rFonts w:cs="Arial"/>
          <w:b/>
          <w:bCs/>
          <w:i w:val="0"/>
          <w:color w:val="000000"/>
          <w:sz w:val="20"/>
          <w:highlight w:val="yellow"/>
        </w:rPr>
        <w:t xml:space="preserve"> de Septiembre</w:t>
      </w:r>
      <w:r w:rsidR="000C279B">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506079">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D041AD">
        <w:rPr>
          <w:rFonts w:cs="Arial"/>
          <w:b/>
          <w:bCs/>
          <w:i w:val="0"/>
          <w:color w:val="000000"/>
          <w:highlight w:val="yellow"/>
          <w:lang w:val="es-ES_tradnl"/>
        </w:rPr>
        <w:t>3</w:t>
      </w:r>
      <w:r w:rsidR="004B3B87" w:rsidRPr="00857388">
        <w:rPr>
          <w:rFonts w:cs="Arial"/>
          <w:b/>
          <w:bCs/>
          <w:i w:val="0"/>
          <w:color w:val="000000"/>
          <w:highlight w:val="yellow"/>
          <w:lang w:val="es-ES_tradnl"/>
        </w:rPr>
        <w:t>:</w:t>
      </w:r>
      <w:r w:rsidR="001C192F">
        <w:rPr>
          <w:rFonts w:cs="Arial"/>
          <w:b/>
          <w:bCs/>
          <w:i w:val="0"/>
          <w:color w:val="000000"/>
          <w:highlight w:val="yellow"/>
          <w:lang w:val="es-ES_tradnl"/>
        </w:rPr>
        <w:t>3</w:t>
      </w:r>
      <w:r w:rsidR="00A350E0">
        <w:rPr>
          <w:rFonts w:cs="Arial"/>
          <w:b/>
          <w:bCs/>
          <w:i w:val="0"/>
          <w:color w:val="000000"/>
          <w:highlight w:val="yellow"/>
          <w:lang w:val="es-ES_tradnl"/>
        </w:rPr>
        <w:t>0</w:t>
      </w:r>
      <w:r w:rsidR="004B3B87" w:rsidRPr="00857388">
        <w:rPr>
          <w:rFonts w:cs="Arial"/>
          <w:b/>
          <w:bCs/>
          <w:i w:val="0"/>
          <w:color w:val="000000"/>
          <w:highlight w:val="yellow"/>
          <w:lang w:val="es-ES_tradnl"/>
        </w:rPr>
        <w:t xml:space="preserve"> horas, el día </w:t>
      </w:r>
      <w:r w:rsidR="00D041AD">
        <w:rPr>
          <w:rFonts w:cs="Arial"/>
          <w:b/>
          <w:bCs/>
          <w:i w:val="0"/>
          <w:color w:val="000000"/>
          <w:highlight w:val="yellow"/>
          <w:lang w:val="es-ES_tradnl"/>
        </w:rPr>
        <w:t>30</w:t>
      </w:r>
      <w:r w:rsidR="00506079">
        <w:rPr>
          <w:rFonts w:cs="Arial"/>
          <w:b/>
          <w:bCs/>
          <w:i w:val="0"/>
          <w:color w:val="000000"/>
          <w:highlight w:val="yellow"/>
          <w:lang w:val="es-ES_tradnl"/>
        </w:rPr>
        <w:t xml:space="preserve">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1C192F">
        <w:rPr>
          <w:rFonts w:cs="Arial"/>
          <w:b/>
          <w:bCs/>
          <w:i w:val="0"/>
          <w:color w:val="000000"/>
          <w:highlight w:val="yellow"/>
          <w:lang w:val="es-ES_tradnl"/>
        </w:rPr>
        <w:t>4</w:t>
      </w:r>
      <w:r w:rsidR="000C279B">
        <w:rPr>
          <w:rFonts w:cs="Arial"/>
          <w:b/>
          <w:bCs/>
          <w:i w:val="0"/>
          <w:color w:val="000000"/>
          <w:highlight w:val="yellow"/>
          <w:lang w:val="es-ES_tradnl"/>
        </w:rPr>
        <w:t>:</w:t>
      </w:r>
      <w:r w:rsidR="001C192F">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5F2A79">
        <w:rPr>
          <w:rFonts w:cs="Arial"/>
          <w:b/>
          <w:bCs/>
          <w:i w:val="0"/>
          <w:color w:val="000000"/>
          <w:highlight w:val="yellow"/>
          <w:lang w:val="es-ES_tradnl"/>
        </w:rPr>
        <w:t>30</w:t>
      </w:r>
      <w:r w:rsidR="00660100">
        <w:rPr>
          <w:rFonts w:cs="Arial"/>
          <w:b/>
          <w:bCs/>
          <w:i w:val="0"/>
          <w:color w:val="000000"/>
          <w:highlight w:val="yellow"/>
          <w:lang w:val="es-ES_tradnl"/>
        </w:rPr>
        <w:t xml:space="preserve">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Default="00B8438D" w:rsidP="00B8438D">
      <w:pPr>
        <w:pStyle w:val="Textoindependiente22"/>
        <w:rPr>
          <w:rFonts w:cs="Arial"/>
          <w:b/>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hyperlink r:id="rId9" w:history="1">
        <w:r w:rsidR="005E5592" w:rsidRPr="00DD0051">
          <w:rPr>
            <w:rStyle w:val="Hipervnculo"/>
            <w:rFonts w:cs="Arial"/>
            <w:b/>
            <w:sz w:val="20"/>
            <w:highlight w:val="yellow"/>
          </w:rPr>
          <w:t>contraloria@ahomedigital.gob.mx</w:t>
        </w:r>
      </w:hyperlink>
    </w:p>
    <w:p w:rsidR="005E5592" w:rsidRDefault="005E5592" w:rsidP="00B8438D">
      <w:pPr>
        <w:pStyle w:val="Textoindependiente22"/>
        <w:rPr>
          <w:rFonts w:cs="Arial"/>
          <w:b/>
          <w:color w:val="000000"/>
          <w:sz w:val="2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w:t>
      </w:r>
      <w:r w:rsidRPr="00857388">
        <w:rPr>
          <w:rFonts w:cs="Arial"/>
          <w:bCs/>
          <w:i w:val="0"/>
        </w:rPr>
        <w:lastRenderedPageBreak/>
        <w:t xml:space="preserve">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w:t>
      </w:r>
      <w:r w:rsidRPr="00857388">
        <w:rPr>
          <w:rFonts w:cs="Arial"/>
          <w:i w:val="0"/>
          <w:color w:val="000000"/>
        </w:rPr>
        <w:lastRenderedPageBreak/>
        <w:t>equipo de construcción, que se requieren para la realización del concepto tal y como lo s</w:t>
      </w:r>
      <w:r w:rsidR="000059DB">
        <w:rPr>
          <w:rFonts w:cs="Arial"/>
          <w:i w:val="0"/>
          <w:color w:val="000000"/>
        </w:rPr>
        <w:t>olicita la descripción de este;</w:t>
      </w:r>
    </w:p>
    <w:p w:rsidR="005E5592" w:rsidRDefault="005E5592" w:rsidP="005E5592">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w:t>
      </w:r>
      <w:r w:rsidRPr="00857388">
        <w:rPr>
          <w:rFonts w:cs="Arial"/>
          <w:i w:val="0"/>
        </w:rPr>
        <w:lastRenderedPageBreak/>
        <w:t xml:space="preserve">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5E5592" w:rsidRPr="005E5592" w:rsidRDefault="005E5592" w:rsidP="005E5592">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8D7783" w:rsidRPr="00857388" w:rsidRDefault="008D7783"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E67235" w:rsidRPr="00857388" w:rsidRDefault="00E67235" w:rsidP="00E67235">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E67235" w:rsidRPr="00857388"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E67235"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E60EB1" w:rsidRPr="00857388" w:rsidRDefault="00E60EB1" w:rsidP="004B3B87">
      <w:pPr>
        <w:pStyle w:val="texto"/>
        <w:spacing w:after="0" w:line="240" w:lineRule="auto"/>
        <w:ind w:left="567" w:firstLine="0"/>
        <w:rPr>
          <w:rFonts w:cs="Arial"/>
          <w:i w:val="0"/>
          <w:sz w:val="20"/>
        </w:rPr>
      </w:pPr>
    </w:p>
    <w:p w:rsidR="00BD1539" w:rsidRDefault="004B3B87" w:rsidP="00BD1539">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BD1539">
      <w:pPr>
        <w:pStyle w:val="texto"/>
        <w:spacing w:after="0" w:line="240" w:lineRule="auto"/>
        <w:ind w:left="1407" w:hanging="840"/>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F14686" w:rsidRPr="00857388" w:rsidRDefault="00F14686" w:rsidP="004B3B87">
      <w:pPr>
        <w:pStyle w:val="texto"/>
        <w:spacing w:after="0" w:line="240" w:lineRule="auto"/>
        <w:ind w:left="284" w:firstLine="0"/>
        <w:rPr>
          <w:rFonts w:cs="Arial"/>
          <w:i w:val="0"/>
          <w:sz w:val="20"/>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lastRenderedPageBreak/>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840E35"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840E35"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w:t>
      </w:r>
      <w:r w:rsidRPr="00AD29FF">
        <w:rPr>
          <w:sz w:val="20"/>
          <w:szCs w:val="20"/>
        </w:rPr>
        <w:lastRenderedPageBreak/>
        <w:t>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840E35" w:rsidRDefault="00840E35" w:rsidP="00840E35">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 xml:space="preserve">5.5 CRITERIOS PARA LA ADJUDICACIÓN DEL CONTRATO </w:t>
      </w:r>
      <w:r w:rsidR="00840E35">
        <w:rPr>
          <w:rFonts w:cs="Arial"/>
          <w:b/>
          <w:i w:val="0"/>
        </w:rPr>
        <w:t xml:space="preserve">MEDIANTE EL MECANISMO DE PUNTOS </w:t>
      </w:r>
      <w:r w:rsidRPr="00857388">
        <w:rPr>
          <w:rFonts w:cs="Arial"/>
          <w:b/>
          <w:i w:val="0"/>
        </w:rPr>
        <w:t>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4D5E8B"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BD1539" w:rsidRPr="00857388" w:rsidRDefault="00BD1539"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40E35" w:rsidRDefault="000A20FB" w:rsidP="00644D72">
      <w:pPr>
        <w:jc w:val="both"/>
        <w:rPr>
          <w:rFonts w:cs="Arial"/>
          <w:i w:val="0"/>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lastRenderedPageBreak/>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85A64" w:rsidRDefault="00385A64" w:rsidP="001C2FB2">
      <w:pPr>
        <w:ind w:left="567" w:hanging="567"/>
        <w:jc w:val="both"/>
        <w:rPr>
          <w:rFonts w:cs="Arial"/>
          <w:b/>
          <w:i w:val="0"/>
        </w:rPr>
      </w:pPr>
    </w:p>
    <w:p w:rsidR="00786578" w:rsidRDefault="00786578" w:rsidP="001C2FB2">
      <w:pPr>
        <w:ind w:left="567" w:hanging="567"/>
        <w:jc w:val="both"/>
        <w:rPr>
          <w:rFonts w:cs="Arial"/>
          <w:b/>
          <w:i w:val="0"/>
        </w:rPr>
      </w:pPr>
    </w:p>
    <w:p w:rsidR="00786578" w:rsidRDefault="00786578" w:rsidP="001C2FB2">
      <w:pPr>
        <w:ind w:left="567" w:hanging="567"/>
        <w:jc w:val="both"/>
        <w:rPr>
          <w:rFonts w:cs="Arial"/>
          <w:b/>
          <w:i w:val="0"/>
        </w:rPr>
      </w:pPr>
    </w:p>
    <w:p w:rsidR="00786578" w:rsidRPr="00857388" w:rsidRDefault="00786578"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w:t>
      </w:r>
      <w:r w:rsidRPr="00857388">
        <w:rPr>
          <w:rFonts w:cs="Arial"/>
          <w:i w:val="0"/>
        </w:rPr>
        <w:lastRenderedPageBreak/>
        <w:t xml:space="preserve">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8D7783" w:rsidRPr="00857388" w:rsidRDefault="008D7783"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lastRenderedPageBreak/>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786578" w:rsidRPr="00857388" w:rsidRDefault="00786578" w:rsidP="00DE5876">
      <w:pPr>
        <w:pStyle w:val="Textoindependiente211"/>
        <w:ind w:left="0"/>
        <w:rPr>
          <w:rFonts w:cs="Arial"/>
          <w:bCs/>
          <w:i w:val="0"/>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w:t>
      </w:r>
      <w:r w:rsidRPr="00857388">
        <w:rPr>
          <w:rFonts w:eastAsia="Times New Roman" w:cs="Arial"/>
          <w:i w:val="0"/>
          <w:lang w:val="es-MX"/>
        </w:rPr>
        <w:lastRenderedPageBreak/>
        <w:t>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753961" w:rsidRDefault="00753961"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8D7783" w:rsidRPr="00857388" w:rsidRDefault="008D7783"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Style w:val="Hipervnculo"/>
          <w:rFonts w:cs="Arial"/>
          <w:b/>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10"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1" w:history="1">
        <w:r w:rsidR="000A20FB" w:rsidRPr="009A5F11">
          <w:rPr>
            <w:rStyle w:val="Hipervnculo"/>
            <w:rFonts w:cs="Arial"/>
            <w:b/>
            <w:sz w:val="20"/>
            <w:highlight w:val="yellow"/>
          </w:rPr>
          <w:t>contraloria@ahomedigital.gob.mx</w:t>
        </w:r>
      </w:hyperlink>
    </w:p>
    <w:p w:rsidR="008D7783" w:rsidRDefault="008D7783"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786578">
        <w:rPr>
          <w:rFonts w:cs="Arial"/>
          <w:b/>
          <w:i w:val="0"/>
          <w:highlight w:val="yellow"/>
          <w:lang w:val="es-ES"/>
        </w:rPr>
        <w:t>11</w:t>
      </w:r>
      <w:r w:rsidR="00A45554">
        <w:rPr>
          <w:rFonts w:cs="Arial"/>
          <w:b/>
          <w:i w:val="0"/>
          <w:highlight w:val="yellow"/>
          <w:lang w:val="es-ES"/>
        </w:rPr>
        <w:t xml:space="preserve"> de Septiembre</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6073A" w:rsidRDefault="0056073A"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6F7A0D" w:rsidRDefault="006F7A0D" w:rsidP="00D24CE9">
      <w:pPr>
        <w:jc w:val="right"/>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6073A" w:rsidRPr="00857388" w:rsidRDefault="0056073A"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2"/>
          <w:footerReference w:type="even" r:id="rId13"/>
          <w:footerReference w:type="default" r:id="rId14"/>
          <w:headerReference w:type="first" r:id="rId15"/>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CD1295">
        <w:rPr>
          <w:rFonts w:cs="Arial"/>
          <w:i w:val="0"/>
          <w:lang w:val="es-ES"/>
        </w:rPr>
        <w:t>_____</w:t>
      </w:r>
    </w:p>
    <w:p w:rsidR="000D0CBF" w:rsidRPr="00857388" w:rsidRDefault="000D0CBF" w:rsidP="00532C13">
      <w:pPr>
        <w:rPr>
          <w:rFonts w:cs="Arial"/>
          <w:bCs/>
          <w:i w:val="0"/>
          <w:lang w:val="es-ES"/>
        </w:rPr>
      </w:pPr>
    </w:p>
    <w:sectPr w:rsidR="000D0CBF" w:rsidRPr="00857388" w:rsidSect="000D0CBF">
      <w:headerReference w:type="default" r:id="rId16"/>
      <w:footerReference w:type="even" r:id="rId17"/>
      <w:footerReference w:type="default" r:id="rId18"/>
      <w:headerReference w:type="first" r:id="rId19"/>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02" w:rsidRDefault="00991C02">
      <w:r>
        <w:separator/>
      </w:r>
    </w:p>
  </w:endnote>
  <w:endnote w:type="continuationSeparator" w:id="0">
    <w:p w:rsidR="00991C02" w:rsidRDefault="0099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BD" w:rsidRDefault="00F760BD"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F760BD" w:rsidRDefault="00F760BD">
    <w:pPr>
      <w:ind w:right="360"/>
      <w:jc w:val="right"/>
      <w:rPr>
        <w:rStyle w:val="Nmerodepgina"/>
      </w:rPr>
    </w:pPr>
  </w:p>
  <w:p w:rsidR="00F760BD" w:rsidRDefault="00F760B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BD" w:rsidRPr="00370863" w:rsidRDefault="00F760BD"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CONC-FISMDF-DGOYSP-DOP-21-19</w:t>
    </w:r>
  </w:p>
  <w:p w:rsidR="00F760BD" w:rsidRDefault="00F760BD" w:rsidP="007D69C3">
    <w:pPr>
      <w:pStyle w:val="Textoindependiente31"/>
      <w:rPr>
        <w:rFonts w:cs="Arial"/>
        <w:i w:val="0"/>
        <w:color w:val="000000"/>
        <w:sz w:val="14"/>
        <w:szCs w:val="14"/>
        <w:lang w:eastAsia="es-ES"/>
      </w:rPr>
    </w:pPr>
    <w:r>
      <w:rPr>
        <w:rFonts w:cs="Arial"/>
        <w:i w:val="0"/>
        <w:color w:val="000000"/>
        <w:sz w:val="14"/>
        <w:szCs w:val="14"/>
        <w:lang w:eastAsia="es-ES"/>
      </w:rPr>
      <w:t>(006</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w:t>
    </w:r>
    <w:r>
      <w:rPr>
        <w:rFonts w:cs="Arial"/>
        <w:i w:val="0"/>
        <w:color w:val="000000"/>
        <w:sz w:val="14"/>
        <w:szCs w:val="14"/>
        <w:lang w:eastAsia="es-ES"/>
      </w:rPr>
      <w:t>Construcción de 1,200 M2 de Techo Firme para mejoramiento de viviendas, en distintas localidades de la Sindicatura San Miguel Zapotitlán, Municipio de Ahome, Sinaloa.</w:t>
    </w:r>
  </w:p>
  <w:p w:rsidR="00F760BD" w:rsidRPr="00973D16" w:rsidRDefault="00F760BD"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F14686">
      <w:rPr>
        <w:rStyle w:val="Nmerodepgina"/>
        <w:b/>
        <w:i w:val="0"/>
        <w:noProof/>
        <w:szCs w:val="16"/>
      </w:rPr>
      <w:t>- 20 -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F14686">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BD" w:rsidRDefault="00F760BD"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F760BD" w:rsidRDefault="00F760BD">
    <w:pPr>
      <w:ind w:right="360"/>
      <w:jc w:val="right"/>
      <w:rPr>
        <w:rStyle w:val="Nmerodepgina"/>
      </w:rPr>
    </w:pPr>
  </w:p>
  <w:p w:rsidR="00F760BD" w:rsidRDefault="00F760B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BD" w:rsidRPr="00370863" w:rsidRDefault="00F760BD"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F760BD" w:rsidRPr="006D79A7" w:rsidRDefault="00F760BD"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F760BD" w:rsidRPr="00973D16" w:rsidRDefault="00F760BD"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02" w:rsidRDefault="00991C02">
      <w:r>
        <w:separator/>
      </w:r>
    </w:p>
  </w:footnote>
  <w:footnote w:type="continuationSeparator" w:id="0">
    <w:p w:rsidR="00991C02" w:rsidRDefault="0099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760BD">
      <w:trPr>
        <w:cantSplit/>
        <w:trHeight w:val="1151"/>
      </w:trPr>
      <w:tc>
        <w:tcPr>
          <w:tcW w:w="9627" w:type="dxa"/>
        </w:tcPr>
        <w:p w:rsidR="00F760BD" w:rsidRPr="00D00CA9" w:rsidRDefault="00F760BD" w:rsidP="00031E7A">
          <w:pPr>
            <w:pStyle w:val="Ttulo5"/>
            <w:rPr>
              <w:b/>
              <w:i w:val="0"/>
              <w:sz w:val="20"/>
            </w:rPr>
          </w:pPr>
          <w:r>
            <w:rPr>
              <w:b/>
              <w:i w:val="0"/>
              <w:sz w:val="20"/>
            </w:rPr>
            <w:t>MUNICIPIO DE AHOME</w:t>
          </w:r>
        </w:p>
        <w:p w:rsidR="00F760BD" w:rsidRPr="00D00CA9" w:rsidRDefault="00F760BD" w:rsidP="00031E7A">
          <w:pPr>
            <w:pStyle w:val="Ttulo5"/>
            <w:rPr>
              <w:b/>
              <w:i w:val="0"/>
              <w:sz w:val="10"/>
              <w:szCs w:val="10"/>
            </w:rPr>
          </w:pPr>
        </w:p>
        <w:p w:rsidR="00F760BD" w:rsidRPr="00D00CA9" w:rsidRDefault="00F760BD" w:rsidP="00031E7A">
          <w:pPr>
            <w:pStyle w:val="Ttulo5"/>
            <w:rPr>
              <w:b/>
              <w:i w:val="0"/>
              <w:sz w:val="20"/>
            </w:rPr>
          </w:pPr>
          <w:r>
            <w:rPr>
              <w:b/>
              <w:i w:val="0"/>
              <w:sz w:val="20"/>
            </w:rPr>
            <w:t>DIRECCIÓN GENERAL DE OBRAS Y SERVICIOS PÚBLICOS</w:t>
          </w:r>
        </w:p>
        <w:p w:rsidR="00F760BD" w:rsidRPr="00D00CA9" w:rsidRDefault="00F760BD" w:rsidP="00031E7A">
          <w:pPr>
            <w:pStyle w:val="Ttulo5"/>
            <w:rPr>
              <w:b/>
              <w:i w:val="0"/>
              <w:sz w:val="10"/>
              <w:szCs w:val="10"/>
            </w:rPr>
          </w:pPr>
        </w:p>
        <w:p w:rsidR="00F760BD" w:rsidRPr="00D00CA9" w:rsidRDefault="00F760BD" w:rsidP="00031E7A">
          <w:pPr>
            <w:jc w:val="center"/>
            <w:rPr>
              <w:b/>
              <w:i w:val="0"/>
              <w:sz w:val="10"/>
              <w:szCs w:val="10"/>
              <w:lang w:val="es-ES_tradnl"/>
            </w:rPr>
          </w:pPr>
        </w:p>
        <w:p w:rsidR="00F760BD" w:rsidRDefault="00F760BD" w:rsidP="00031E7A">
          <w:pPr>
            <w:pStyle w:val="Ttulo5"/>
            <w:rPr>
              <w:b/>
              <w:i w:val="0"/>
              <w:color w:val="000000"/>
              <w:sz w:val="20"/>
            </w:rPr>
          </w:pPr>
          <w:r>
            <w:rPr>
              <w:b/>
              <w:i w:val="0"/>
              <w:color w:val="000000"/>
              <w:sz w:val="20"/>
            </w:rPr>
            <w:t>INVITACIÓN A CUANDO MENOS TRES PERSONAS</w:t>
          </w:r>
        </w:p>
        <w:p w:rsidR="00F760BD" w:rsidRPr="00D00CA9" w:rsidRDefault="00F760BD"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CONC-FISMDF-DGOYSP-DOP-21-19</w:t>
          </w:r>
        </w:p>
        <w:p w:rsidR="00F760BD" w:rsidRDefault="00F760BD" w:rsidP="00031E7A">
          <w:pPr>
            <w:pStyle w:val="Ttulo5"/>
            <w:rPr>
              <w:b/>
              <w:i w:val="0"/>
              <w:sz w:val="20"/>
            </w:rPr>
          </w:pPr>
          <w:r w:rsidRPr="00D00CA9">
            <w:rPr>
              <w:b/>
              <w:i w:val="0"/>
              <w:sz w:val="20"/>
            </w:rPr>
            <w:t>BASES DE OBRA PÚBLICA</w:t>
          </w:r>
        </w:p>
        <w:p w:rsidR="00F760BD" w:rsidRPr="004D5995" w:rsidRDefault="00F760BD" w:rsidP="00031E7A">
          <w:pPr>
            <w:jc w:val="center"/>
            <w:rPr>
              <w:b/>
              <w:i w:val="0"/>
              <w:lang w:val="es-ES_tradnl"/>
            </w:rPr>
          </w:pPr>
          <w:r w:rsidRPr="004D5995">
            <w:rPr>
              <w:b/>
              <w:i w:val="0"/>
              <w:lang w:val="es-ES_tradnl"/>
            </w:rPr>
            <w:t>(INSTRUCCIONES A LOS LICITANTES)</w:t>
          </w:r>
        </w:p>
      </w:tc>
    </w:tr>
  </w:tbl>
  <w:p w:rsidR="00F760BD" w:rsidRDefault="00F760BD"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BD" w:rsidRDefault="00F760BD"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760BD">
      <w:trPr>
        <w:cantSplit/>
        <w:trHeight w:val="1151"/>
      </w:trPr>
      <w:tc>
        <w:tcPr>
          <w:tcW w:w="9627" w:type="dxa"/>
        </w:tcPr>
        <w:p w:rsidR="00F760BD" w:rsidRPr="00D00CA9" w:rsidRDefault="00F760BD" w:rsidP="00031E7A">
          <w:pPr>
            <w:pStyle w:val="Ttulo5"/>
            <w:rPr>
              <w:b/>
              <w:i w:val="0"/>
              <w:sz w:val="20"/>
            </w:rPr>
          </w:pPr>
          <w:r>
            <w:rPr>
              <w:b/>
              <w:i w:val="0"/>
              <w:sz w:val="20"/>
            </w:rPr>
            <w:t>MUNICIPIO DE AHOME</w:t>
          </w:r>
        </w:p>
        <w:p w:rsidR="00F760BD" w:rsidRPr="00D00CA9" w:rsidRDefault="00F760BD" w:rsidP="00031E7A">
          <w:pPr>
            <w:pStyle w:val="Ttulo5"/>
            <w:rPr>
              <w:b/>
              <w:i w:val="0"/>
              <w:sz w:val="10"/>
              <w:szCs w:val="10"/>
            </w:rPr>
          </w:pPr>
        </w:p>
        <w:p w:rsidR="00F760BD" w:rsidRPr="00D00CA9" w:rsidRDefault="00F760BD" w:rsidP="00031E7A">
          <w:pPr>
            <w:pStyle w:val="Ttulo5"/>
            <w:rPr>
              <w:b/>
              <w:i w:val="0"/>
              <w:sz w:val="20"/>
            </w:rPr>
          </w:pPr>
          <w:r>
            <w:rPr>
              <w:b/>
              <w:i w:val="0"/>
              <w:sz w:val="20"/>
            </w:rPr>
            <w:t>DIRECCIÓN GENERAL DE OBRAS Y SERVICIOS PÚBLICOS</w:t>
          </w:r>
        </w:p>
        <w:p w:rsidR="00F760BD" w:rsidRPr="00D00CA9" w:rsidRDefault="00F760BD" w:rsidP="00031E7A">
          <w:pPr>
            <w:pStyle w:val="Ttulo5"/>
            <w:rPr>
              <w:b/>
              <w:i w:val="0"/>
              <w:sz w:val="10"/>
              <w:szCs w:val="10"/>
            </w:rPr>
          </w:pPr>
        </w:p>
        <w:p w:rsidR="00F760BD" w:rsidRPr="00D00CA9" w:rsidRDefault="00F760BD" w:rsidP="00031E7A">
          <w:pPr>
            <w:jc w:val="center"/>
            <w:rPr>
              <w:b/>
              <w:i w:val="0"/>
              <w:sz w:val="10"/>
              <w:szCs w:val="10"/>
              <w:lang w:val="es-ES_tradnl"/>
            </w:rPr>
          </w:pPr>
        </w:p>
        <w:p w:rsidR="00F760BD" w:rsidRDefault="00F760BD"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F760BD" w:rsidRPr="00D00CA9" w:rsidRDefault="00F760BD"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F760BD" w:rsidRDefault="00F760BD" w:rsidP="00031E7A">
          <w:pPr>
            <w:pStyle w:val="Ttulo5"/>
            <w:rPr>
              <w:b/>
              <w:i w:val="0"/>
              <w:sz w:val="20"/>
            </w:rPr>
          </w:pPr>
          <w:r w:rsidRPr="00D00CA9">
            <w:rPr>
              <w:b/>
              <w:i w:val="0"/>
              <w:sz w:val="20"/>
            </w:rPr>
            <w:t>BASES DE OBRA PÚBLICA</w:t>
          </w:r>
        </w:p>
        <w:p w:rsidR="00F760BD" w:rsidRPr="004D5995" w:rsidRDefault="00F760BD" w:rsidP="00031E7A">
          <w:pPr>
            <w:jc w:val="center"/>
            <w:rPr>
              <w:b/>
              <w:i w:val="0"/>
              <w:lang w:val="es-ES_tradnl"/>
            </w:rPr>
          </w:pPr>
          <w:r w:rsidRPr="004D5995">
            <w:rPr>
              <w:b/>
              <w:i w:val="0"/>
              <w:lang w:val="es-ES_tradnl"/>
            </w:rPr>
            <w:t>(INSTRUCCIONES A LOS LICITANTES)</w:t>
          </w:r>
        </w:p>
      </w:tc>
    </w:tr>
  </w:tbl>
  <w:p w:rsidR="00F760BD" w:rsidRDefault="00F760BD"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BD" w:rsidRDefault="00F760BD"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773E6"/>
    <w:rsid w:val="00084584"/>
    <w:rsid w:val="000A20FB"/>
    <w:rsid w:val="000A5D87"/>
    <w:rsid w:val="000A5F2D"/>
    <w:rsid w:val="000B19A8"/>
    <w:rsid w:val="000B2389"/>
    <w:rsid w:val="000B2CE1"/>
    <w:rsid w:val="000B6945"/>
    <w:rsid w:val="000C039F"/>
    <w:rsid w:val="000C279B"/>
    <w:rsid w:val="000C2EE9"/>
    <w:rsid w:val="000C2EFA"/>
    <w:rsid w:val="000C33A6"/>
    <w:rsid w:val="000C4690"/>
    <w:rsid w:val="000D0CBF"/>
    <w:rsid w:val="000D47AE"/>
    <w:rsid w:val="000D5EB4"/>
    <w:rsid w:val="000D611E"/>
    <w:rsid w:val="000D797E"/>
    <w:rsid w:val="000D7C7D"/>
    <w:rsid w:val="000E07FB"/>
    <w:rsid w:val="000E242D"/>
    <w:rsid w:val="000E2EDB"/>
    <w:rsid w:val="000E320E"/>
    <w:rsid w:val="000E3C05"/>
    <w:rsid w:val="000F61D6"/>
    <w:rsid w:val="000F623C"/>
    <w:rsid w:val="000F77F8"/>
    <w:rsid w:val="00100679"/>
    <w:rsid w:val="0010293C"/>
    <w:rsid w:val="00107863"/>
    <w:rsid w:val="00107A5A"/>
    <w:rsid w:val="00114DCD"/>
    <w:rsid w:val="00114ED3"/>
    <w:rsid w:val="001206A8"/>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25F8"/>
    <w:rsid w:val="00154356"/>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265C"/>
    <w:rsid w:val="001B510D"/>
    <w:rsid w:val="001B6453"/>
    <w:rsid w:val="001C0764"/>
    <w:rsid w:val="001C192F"/>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10B"/>
    <w:rsid w:val="002C09D8"/>
    <w:rsid w:val="002C3F22"/>
    <w:rsid w:val="002C5911"/>
    <w:rsid w:val="002D199C"/>
    <w:rsid w:val="002D243C"/>
    <w:rsid w:val="002D449D"/>
    <w:rsid w:val="002D6736"/>
    <w:rsid w:val="002D770C"/>
    <w:rsid w:val="002E4B06"/>
    <w:rsid w:val="002F23BB"/>
    <w:rsid w:val="002F5087"/>
    <w:rsid w:val="002F5852"/>
    <w:rsid w:val="002F6DB3"/>
    <w:rsid w:val="002F6F24"/>
    <w:rsid w:val="002F7F86"/>
    <w:rsid w:val="003005FB"/>
    <w:rsid w:val="00303500"/>
    <w:rsid w:val="003051DF"/>
    <w:rsid w:val="003054A2"/>
    <w:rsid w:val="003133AC"/>
    <w:rsid w:val="003138E9"/>
    <w:rsid w:val="00313AAC"/>
    <w:rsid w:val="00313C94"/>
    <w:rsid w:val="003142B9"/>
    <w:rsid w:val="00314F01"/>
    <w:rsid w:val="003157A9"/>
    <w:rsid w:val="00331877"/>
    <w:rsid w:val="0033264A"/>
    <w:rsid w:val="00333478"/>
    <w:rsid w:val="003347B1"/>
    <w:rsid w:val="00334DB1"/>
    <w:rsid w:val="0034038D"/>
    <w:rsid w:val="00342B07"/>
    <w:rsid w:val="00347C11"/>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37AA"/>
    <w:rsid w:val="00394B67"/>
    <w:rsid w:val="003A2F7A"/>
    <w:rsid w:val="003A6D6D"/>
    <w:rsid w:val="003A7304"/>
    <w:rsid w:val="003B1C83"/>
    <w:rsid w:val="003B2227"/>
    <w:rsid w:val="003B235B"/>
    <w:rsid w:val="003B4926"/>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4353"/>
    <w:rsid w:val="004D5995"/>
    <w:rsid w:val="004D5D41"/>
    <w:rsid w:val="004D5E8B"/>
    <w:rsid w:val="004D64B9"/>
    <w:rsid w:val="004E2C92"/>
    <w:rsid w:val="004E301F"/>
    <w:rsid w:val="004E3657"/>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6079"/>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073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E5592"/>
    <w:rsid w:val="005F0A21"/>
    <w:rsid w:val="005F19FC"/>
    <w:rsid w:val="005F2A79"/>
    <w:rsid w:val="005F4792"/>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153A"/>
    <w:rsid w:val="0063533C"/>
    <w:rsid w:val="00635596"/>
    <w:rsid w:val="00636116"/>
    <w:rsid w:val="00636958"/>
    <w:rsid w:val="00637D6B"/>
    <w:rsid w:val="00637EF0"/>
    <w:rsid w:val="0064127C"/>
    <w:rsid w:val="00641923"/>
    <w:rsid w:val="00641B93"/>
    <w:rsid w:val="00644D72"/>
    <w:rsid w:val="00644F6B"/>
    <w:rsid w:val="00646BAC"/>
    <w:rsid w:val="00654526"/>
    <w:rsid w:val="00656E9C"/>
    <w:rsid w:val="00660100"/>
    <w:rsid w:val="00660715"/>
    <w:rsid w:val="00661569"/>
    <w:rsid w:val="00663966"/>
    <w:rsid w:val="00663B79"/>
    <w:rsid w:val="00664D35"/>
    <w:rsid w:val="006659BF"/>
    <w:rsid w:val="00665A1E"/>
    <w:rsid w:val="006679CC"/>
    <w:rsid w:val="00667F7C"/>
    <w:rsid w:val="006700B3"/>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6F7A0D"/>
    <w:rsid w:val="007030E9"/>
    <w:rsid w:val="007042FC"/>
    <w:rsid w:val="00704313"/>
    <w:rsid w:val="00710E6D"/>
    <w:rsid w:val="0071302C"/>
    <w:rsid w:val="0071367D"/>
    <w:rsid w:val="007174EB"/>
    <w:rsid w:val="00717BC4"/>
    <w:rsid w:val="00720B21"/>
    <w:rsid w:val="007214E5"/>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3961"/>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86578"/>
    <w:rsid w:val="00786751"/>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0A17"/>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0E35"/>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4AA"/>
    <w:rsid w:val="008C25D9"/>
    <w:rsid w:val="008C5578"/>
    <w:rsid w:val="008D3C85"/>
    <w:rsid w:val="008D4523"/>
    <w:rsid w:val="008D7783"/>
    <w:rsid w:val="008E28CF"/>
    <w:rsid w:val="008E3457"/>
    <w:rsid w:val="008E5DC7"/>
    <w:rsid w:val="008E6C4A"/>
    <w:rsid w:val="008E7A60"/>
    <w:rsid w:val="008F051B"/>
    <w:rsid w:val="008F3170"/>
    <w:rsid w:val="008F640B"/>
    <w:rsid w:val="008F6A65"/>
    <w:rsid w:val="008F784E"/>
    <w:rsid w:val="009012BD"/>
    <w:rsid w:val="00903E5D"/>
    <w:rsid w:val="00907823"/>
    <w:rsid w:val="00910091"/>
    <w:rsid w:val="009100C2"/>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1448"/>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1C02"/>
    <w:rsid w:val="00993BC2"/>
    <w:rsid w:val="00997F24"/>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04A68"/>
    <w:rsid w:val="00A1457B"/>
    <w:rsid w:val="00A15A1F"/>
    <w:rsid w:val="00A1658F"/>
    <w:rsid w:val="00A1785D"/>
    <w:rsid w:val="00A204A0"/>
    <w:rsid w:val="00A20F9C"/>
    <w:rsid w:val="00A21349"/>
    <w:rsid w:val="00A2325C"/>
    <w:rsid w:val="00A23657"/>
    <w:rsid w:val="00A25709"/>
    <w:rsid w:val="00A2589B"/>
    <w:rsid w:val="00A26288"/>
    <w:rsid w:val="00A325DE"/>
    <w:rsid w:val="00A350E0"/>
    <w:rsid w:val="00A40695"/>
    <w:rsid w:val="00A42ADB"/>
    <w:rsid w:val="00A432E6"/>
    <w:rsid w:val="00A44E76"/>
    <w:rsid w:val="00A44FB1"/>
    <w:rsid w:val="00A452E5"/>
    <w:rsid w:val="00A45554"/>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2C04"/>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0B29"/>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20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223E"/>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1539"/>
    <w:rsid w:val="00BD4B9E"/>
    <w:rsid w:val="00BD5BC6"/>
    <w:rsid w:val="00BD6495"/>
    <w:rsid w:val="00BD6F91"/>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8FE"/>
    <w:rsid w:val="00C33F49"/>
    <w:rsid w:val="00C43B9F"/>
    <w:rsid w:val="00C4422E"/>
    <w:rsid w:val="00C46BB4"/>
    <w:rsid w:val="00C470ED"/>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3D1C"/>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295"/>
    <w:rsid w:val="00CD14C4"/>
    <w:rsid w:val="00CD4017"/>
    <w:rsid w:val="00CD5880"/>
    <w:rsid w:val="00CD6F2F"/>
    <w:rsid w:val="00CD77CF"/>
    <w:rsid w:val="00CE1882"/>
    <w:rsid w:val="00CE21A3"/>
    <w:rsid w:val="00CE4885"/>
    <w:rsid w:val="00CF11ED"/>
    <w:rsid w:val="00CF27D7"/>
    <w:rsid w:val="00CF447A"/>
    <w:rsid w:val="00CF4D0F"/>
    <w:rsid w:val="00D041AD"/>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34"/>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1452"/>
    <w:rsid w:val="00DD28D6"/>
    <w:rsid w:val="00DD737D"/>
    <w:rsid w:val="00DD7B10"/>
    <w:rsid w:val="00DE0BBD"/>
    <w:rsid w:val="00DE12C2"/>
    <w:rsid w:val="00DE200B"/>
    <w:rsid w:val="00DE27FE"/>
    <w:rsid w:val="00DE2EFC"/>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0EB1"/>
    <w:rsid w:val="00E61008"/>
    <w:rsid w:val="00E62594"/>
    <w:rsid w:val="00E632DA"/>
    <w:rsid w:val="00E639C0"/>
    <w:rsid w:val="00E63EE3"/>
    <w:rsid w:val="00E65D65"/>
    <w:rsid w:val="00E6723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CB3"/>
    <w:rsid w:val="00EB5E16"/>
    <w:rsid w:val="00EB6BDD"/>
    <w:rsid w:val="00EC1A51"/>
    <w:rsid w:val="00EC70FC"/>
    <w:rsid w:val="00EC75EB"/>
    <w:rsid w:val="00EC776A"/>
    <w:rsid w:val="00ED2C59"/>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686"/>
    <w:rsid w:val="00F14A40"/>
    <w:rsid w:val="00F15F0C"/>
    <w:rsid w:val="00F16FEB"/>
    <w:rsid w:val="00F17326"/>
    <w:rsid w:val="00F178FF"/>
    <w:rsid w:val="00F1792E"/>
    <w:rsid w:val="00F2632B"/>
    <w:rsid w:val="00F310E2"/>
    <w:rsid w:val="00F369F9"/>
    <w:rsid w:val="00F36C4F"/>
    <w:rsid w:val="00F44A48"/>
    <w:rsid w:val="00F45DFC"/>
    <w:rsid w:val="00F4723A"/>
    <w:rsid w:val="00F5000C"/>
    <w:rsid w:val="00F5041B"/>
    <w:rsid w:val="00F52C78"/>
    <w:rsid w:val="00F542CC"/>
    <w:rsid w:val="00F57449"/>
    <w:rsid w:val="00F57AAF"/>
    <w:rsid w:val="00F63964"/>
    <w:rsid w:val="00F669A7"/>
    <w:rsid w:val="00F67D66"/>
    <w:rsid w:val="00F731D4"/>
    <w:rsid w:val="00F760BD"/>
    <w:rsid w:val="00F80880"/>
    <w:rsid w:val="00F83440"/>
    <w:rsid w:val="00F843C9"/>
    <w:rsid w:val="00F849F4"/>
    <w:rsid w:val="00F84F9D"/>
    <w:rsid w:val="00F90106"/>
    <w:rsid w:val="00F916B7"/>
    <w:rsid w:val="00F91BC9"/>
    <w:rsid w:val="00F92DE3"/>
    <w:rsid w:val="00F96FBE"/>
    <w:rsid w:val="00F96FE8"/>
    <w:rsid w:val="00F97CF7"/>
    <w:rsid w:val="00FA05DA"/>
    <w:rsid w:val="00FA11E9"/>
    <w:rsid w:val="00FA1DEC"/>
    <w:rsid w:val="00FA2A4F"/>
    <w:rsid w:val="00FA39D5"/>
    <w:rsid w:val="00FA5FEB"/>
    <w:rsid w:val="00FB1600"/>
    <w:rsid w:val="00FB1D71"/>
    <w:rsid w:val="00FB2376"/>
    <w:rsid w:val="00FB2C73"/>
    <w:rsid w:val="00FB720B"/>
    <w:rsid w:val="00FC0FBF"/>
    <w:rsid w:val="00FC1DAA"/>
    <w:rsid w:val="00FC56A1"/>
    <w:rsid w:val="00FC5EE9"/>
    <w:rsid w:val="00FD1616"/>
    <w:rsid w:val="00FD3DFA"/>
    <w:rsid w:val="00FD6149"/>
    <w:rsid w:val="00FD7A8C"/>
    <w:rsid w:val="00FE250C"/>
    <w:rsid w:val="00FE29A2"/>
    <w:rsid w:val="00FE37DA"/>
    <w:rsid w:val="00FE386A"/>
    <w:rsid w:val="00FF00B7"/>
    <w:rsid w:val="00FF0E01"/>
    <w:rsid w:val="00FF19BF"/>
    <w:rsid w:val="00FF1D3A"/>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ahomedigital.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gelio.martinez@sinaloa.gob.m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loria@ahomedigital.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CD19-6A26-4595-8FAA-B360D26F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45</Pages>
  <Words>22387</Words>
  <Characters>123131</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17</cp:revision>
  <cp:lastPrinted>2018-01-16T15:48:00Z</cp:lastPrinted>
  <dcterms:created xsi:type="dcterms:W3CDTF">2019-04-09T15:29:00Z</dcterms:created>
  <dcterms:modified xsi:type="dcterms:W3CDTF">2019-09-06T16:46:00Z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