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A" w:rsidRDefault="00CA5A9A" w:rsidP="00CA5A9A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PROPUESTA ECONÓMICA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CONTENIDO DEL SOBRE NO. 2</w:t>
      </w: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  <w:r>
        <w:rPr>
          <w:b/>
          <w:caps/>
        </w:rPr>
        <w:t>ANEXO E-1</w:t>
      </w:r>
      <w:r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b/>
            <w:caps/>
          </w:rPr>
          <w:t>la proposición</w:t>
        </w:r>
      </w:smartTag>
      <w:r>
        <w:rPr>
          <w:b/>
          <w:caps/>
        </w:rPr>
        <w:t xml:space="preserve"> </w:t>
      </w: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E-2</w:t>
      </w:r>
      <w:r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>
          <w:rPr>
            <w:b/>
            <w:caps/>
          </w:rPr>
          <w:t>la proposición.</w:t>
        </w:r>
      </w:smartTag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>
        <w:rPr>
          <w:b/>
          <w:sz w:val="22"/>
        </w:rPr>
        <w:t>ANEXO E-3</w:t>
      </w:r>
      <w:r>
        <w:rPr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>COSTOS BÁSICOS DE MATERIALES.</w:t>
      </w:r>
    </w:p>
    <w:p w:rsidR="00CA5A9A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rPr>
            <w:sz w:val="22"/>
          </w:rPr>
          <w:t>LA MAQUINARIA DE</w:t>
        </w:r>
      </w:smartTag>
      <w:r>
        <w:rPr>
          <w:sz w:val="22"/>
        </w:rP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>
        <w:rPr>
          <w:sz w:val="22"/>
        </w:rPr>
        <w:t>B.1. ANÁLISIS DE COSTOS HORARIOS.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rPr>
            <w:sz w:val="22"/>
          </w:rPr>
          <w:t>LA MANO DE</w:t>
        </w:r>
      </w:smartTag>
      <w:r>
        <w:rPr>
          <w:sz w:val="22"/>
        </w:rPr>
        <w:t xml:space="preserve"> OBRA UTILIZABLE.</w:t>
      </w:r>
    </w:p>
    <w:p w:rsidR="00CA5A9A" w:rsidRDefault="00CA5A9A" w:rsidP="00CA5A9A">
      <w:pPr>
        <w:spacing w:line="240" w:lineRule="exact"/>
        <w:ind w:firstLine="540"/>
        <w:jc w:val="both"/>
        <w:rPr>
          <w:sz w:val="22"/>
        </w:rPr>
      </w:pPr>
      <w:r>
        <w:rPr>
          <w:sz w:val="22"/>
        </w:rPr>
        <w:t>C.1. ANÁLISIS, CÁLCULO E INTEGRACIÓN DEL FACTOR DE SALARIO REAL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>C.2. RELACIÓN DE FACTORES DE SALARIO REAL.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 xml:space="preserve">C.3. TABLA DE CÁLCULO DEL FACTOR DE SALARIO REAL. </w:t>
      </w: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E-4</w:t>
      </w:r>
      <w:r>
        <w:rPr>
          <w:b/>
          <w:caps/>
        </w:rPr>
        <w:tab/>
        <w:t>ANÁLISIS detallados de:</w:t>
      </w:r>
    </w:p>
    <w:p w:rsidR="00CA5A9A" w:rsidRDefault="00CA5A9A" w:rsidP="00CA5A9A">
      <w:pPr>
        <w:ind w:left="720" w:hanging="720"/>
        <w:jc w:val="both"/>
        <w:rPr>
          <w:caps/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PRECIOS UNITARIOS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COSTOS INDIRECTOS DE  OPERACIÓN Y CAMPO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>
        <w:t>B’) PORCENTAJES DE LOS ANÁLISIS DE COSTOS INDIRECTOS, FINANCIAMIENTO Y UTILIDAD.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ANÁLISIS DE COSTOS DE FINANCIAMIENTO</w:t>
      </w:r>
    </w:p>
    <w:p w:rsidR="00CA5A9A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>
        <w:t>POR FLUJO DE CAJA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DETERMINACIÓN DEL CARGO POR UTILIDAD</w:t>
      </w: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CARGOS ADICIONALES</w:t>
      </w:r>
    </w:p>
    <w:p w:rsidR="00CA5A9A" w:rsidRDefault="00CA5A9A" w:rsidP="00CA5A9A">
      <w:pPr>
        <w:ind w:left="2552" w:hanging="425"/>
        <w:jc w:val="both"/>
        <w:rPr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>
        <w:rPr>
          <w:b/>
          <w:caps/>
        </w:rPr>
        <w:t>ANEXO E-5</w:t>
      </w:r>
      <w:r>
        <w:rPr>
          <w:b/>
          <w:caps/>
        </w:rPr>
        <w:tab/>
        <w:t xml:space="preserve">Programas con  montos mensuales. </w:t>
      </w:r>
    </w:p>
    <w:p w:rsidR="00CA5A9A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 xml:space="preserve">B) </w:t>
      </w:r>
      <w:r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>
          <w:t>LA MAQUINARIA Y</w:t>
        </w:r>
      </w:smartTag>
      <w:r>
        <w:t xml:space="preserve"> EQUIPO DE CONSTRUCCIÓN.</w:t>
      </w:r>
    </w:p>
    <w:p w:rsidR="00CA5A9A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D)</w:t>
      </w:r>
      <w:r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>
          <w:t>LA UTILIZACIÓN DEL</w:t>
        </w:r>
      </w:smartTag>
      <w:r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>
          <w:t>LA DIRECCIÓN</w:t>
        </w:r>
      </w:smartTag>
      <w:r>
        <w:t>, SUPERVISIÓN Y ADMINISTRATIVO DE LOS SERVICIOS.</w:t>
      </w:r>
    </w:p>
    <w:p w:rsidR="00CA5A9A" w:rsidRDefault="00CA5A9A" w:rsidP="00CA5A9A">
      <w:pPr>
        <w:ind w:left="2552" w:hanging="425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E)</w:t>
      </w:r>
      <w:r>
        <w:tab/>
        <w:t>PROGRAMA DE MONTOS MENSUALES DE UTILIZACIÓN DE PERSONAL OBRERO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>
        <w:t xml:space="preserve">F) </w:t>
      </w:r>
      <w:r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AA7C35" w:rsidP="00CA5A9A">
      <w:pPr>
        <w:jc w:val="right"/>
        <w:rPr>
          <w:sz w:val="24"/>
        </w:rPr>
      </w:pPr>
      <w:r>
        <w:rPr>
          <w:sz w:val="24"/>
        </w:rPr>
        <w:t>COSALA</w:t>
      </w:r>
      <w:r w:rsidR="00CA5A9A">
        <w:rPr>
          <w:sz w:val="24"/>
        </w:rPr>
        <w:t xml:space="preserve">, Sin., a --- de ------------------ </w:t>
      </w:r>
      <w:proofErr w:type="spellStart"/>
      <w:r w:rsidR="00CA5A9A">
        <w:rPr>
          <w:sz w:val="24"/>
        </w:rPr>
        <w:t>de</w:t>
      </w:r>
      <w:proofErr w:type="spellEnd"/>
      <w:r w:rsidR="00CA5A9A">
        <w:rPr>
          <w:sz w:val="24"/>
        </w:rPr>
        <w:t xml:space="preserve">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AA7C35">
        <w:rPr>
          <w:b/>
          <w:sz w:val="24"/>
        </w:rPr>
        <w:t>COSALA</w:t>
      </w:r>
    </w:p>
    <w:p w:rsidR="00AA7C35" w:rsidRDefault="00AA7C35" w:rsidP="00CA5A9A">
      <w:pPr>
        <w:rPr>
          <w:b/>
          <w:sz w:val="24"/>
        </w:rPr>
      </w:pPr>
      <w:r>
        <w:rPr>
          <w:b/>
          <w:sz w:val="24"/>
        </w:rPr>
        <w:t>DIRECCION DE DESARROLLO URBANO, OBRAS Y</w:t>
      </w:r>
    </w:p>
    <w:p w:rsidR="00CA5A9A" w:rsidRDefault="00AA7C35" w:rsidP="00CA5A9A">
      <w:pPr>
        <w:rPr>
          <w:b/>
          <w:sz w:val="24"/>
        </w:rPr>
      </w:pPr>
      <w:r>
        <w:rPr>
          <w:b/>
          <w:sz w:val="24"/>
        </w:rPr>
        <w:t>SERVICIOS PUBLICOS MUNICIPALES</w:t>
      </w:r>
    </w:p>
    <w:p w:rsidR="00CA5A9A" w:rsidRPr="00F10C55" w:rsidRDefault="00720B46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 xml:space="preserve">CALLE </w:t>
      </w:r>
      <w:r w:rsidR="00AA7C35">
        <w:rPr>
          <w:b/>
          <w:sz w:val="24"/>
          <w:szCs w:val="24"/>
          <w:lang w:val="es-MX"/>
        </w:rPr>
        <w:t xml:space="preserve">ROSALES Y LEYVA SOLANO </w:t>
      </w:r>
      <w:r w:rsidR="00CA5A9A">
        <w:rPr>
          <w:b/>
          <w:sz w:val="24"/>
          <w:szCs w:val="24"/>
          <w:lang w:val="es-MX"/>
        </w:rPr>
        <w:t>S/N</w:t>
      </w:r>
      <w:r w:rsidR="00CA5A9A">
        <w:rPr>
          <w:b/>
          <w:sz w:val="24"/>
          <w:szCs w:val="24"/>
          <w:lang w:val="es-MX"/>
        </w:rPr>
        <w:br/>
        <w:t xml:space="preserve">COL. CENTRO, </w:t>
      </w:r>
      <w:r w:rsidR="00AA7C35">
        <w:rPr>
          <w:b/>
          <w:sz w:val="24"/>
          <w:szCs w:val="24"/>
          <w:lang w:val="es-MX"/>
        </w:rPr>
        <w:t>COSALA</w:t>
      </w:r>
      <w:r w:rsidR="00CA5A9A"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AA7C35">
        <w:rPr>
          <w:b/>
          <w:sz w:val="22"/>
        </w:rPr>
        <w:t>C. JESUS ENRIQUE FELIX GONZALEZ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AA7C35">
        <w:rPr>
          <w:rFonts w:ascii="Times New Roman" w:hAnsi="Times New Roman"/>
        </w:rPr>
        <w:t xml:space="preserve">LICITACION PUBLICA </w:t>
      </w:r>
      <w:proofErr w:type="spellStart"/>
      <w:r w:rsidR="00AA7C35">
        <w:rPr>
          <w:rFonts w:ascii="Times New Roman" w:hAnsi="Times New Roman"/>
        </w:rPr>
        <w:t>ESTATAL</w:t>
      </w:r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>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requisitada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AA7C35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AA7C35">
        <w:trPr>
          <w:trHeight w:val="369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AA7C35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AA7C35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  <w:p w:rsidR="00CA5A9A" w:rsidRDefault="00CA5A9A" w:rsidP="00AA7C35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AA7C35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AA7C35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</w:tr>
      <w:tr w:rsidR="00CA5A9A" w:rsidTr="00AA7C35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AA7C3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AA7C35">
        <w:tc>
          <w:tcPr>
            <w:tcW w:w="4140" w:type="dxa"/>
          </w:tcPr>
          <w:p w:rsidR="00CA5A9A" w:rsidRDefault="00AA7C35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proofErr w:type="spellStart"/>
            <w:r>
              <w:t>N°</w:t>
            </w:r>
            <w:proofErr w:type="spellEnd"/>
            <w:r>
              <w:t>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AA7C35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AA7C35">
              <w:rPr>
                <w:rFonts w:ascii="Times New Roman" w:hAnsi="Times New Roman"/>
                <w:b w:val="0"/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AA7C35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AA7C35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AA7C35">
        <w:trPr>
          <w:trHeight w:val="537"/>
        </w:trPr>
        <w:tc>
          <w:tcPr>
            <w:tcW w:w="4140" w:type="dxa"/>
          </w:tcPr>
          <w:p w:rsidR="00CA5A9A" w:rsidRDefault="00AA7C35" w:rsidP="00AA7C35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AA7C35">
        <w:trPr>
          <w:trHeight w:val="474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AA7C35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AA7C35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AA7C35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c>
          <w:tcPr>
            <w:tcW w:w="414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13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477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2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AA7C35">
        <w:trPr>
          <w:trHeight w:val="549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AA7C35">
        <w:trPr>
          <w:trHeight w:val="783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AA7C35">
        <w:trPr>
          <w:trHeight w:val="495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Pn</w:t>
            </w:r>
            <w:proofErr w:type="spellEnd"/>
            <w:r>
              <w:rPr>
                <w:sz w:val="18"/>
              </w:rPr>
              <w:t>) VALOR DE LAS LLANTAS: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AA7C35">
        <w:trPr>
          <w:trHeight w:val="71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VALOR DE EQUIP. ACC Y/O PZAS ESP.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AA7C35">
        <w:trPr>
          <w:trHeight w:val="909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Vm</w:t>
            </w:r>
            <w:proofErr w:type="spellEnd"/>
            <w:r>
              <w:rPr>
                <w:sz w:val="18"/>
              </w:rPr>
              <w:t>) VALOR DE LA MÁQUINA: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AA7C35"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(Vr) VALOR DE RESCATE: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AA7C35">
        <w:trPr>
          <w:trHeight w:val="57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Hea</w:t>
            </w:r>
            <w:proofErr w:type="spellEnd"/>
            <w:r>
              <w:rPr>
                <w:sz w:val="18"/>
              </w:rPr>
              <w:t>) HORAS EFECTIVAS POR AÑO: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Ko</w:t>
            </w:r>
            <w:proofErr w:type="spellEnd"/>
            <w:r>
              <w:rPr>
                <w:sz w:val="18"/>
              </w:rPr>
              <w:t>)COEFICIENTE MTTO.  MAYOR Y MENOR: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(Fo) FACTOR DE OPERACIÓN: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HPop</w:t>
            </w:r>
            <w:proofErr w:type="spellEnd"/>
            <w:r>
              <w:rPr>
                <w:sz w:val="18"/>
              </w:rPr>
              <w:t>) POTENCIA DE OPERACIÓN (HP x Fo):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Gh</w:t>
            </w:r>
            <w:proofErr w:type="spellEnd"/>
            <w:r>
              <w:rPr>
                <w:sz w:val="18"/>
              </w:rPr>
              <w:t>) CANTIDAD DE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AA7C35">
        <w:trPr>
          <w:trHeight w:val="747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COSTO DEL LUBRICANTE: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AA7C35">
        <w:trPr>
          <w:trHeight w:val="747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Vn</w:t>
            </w:r>
            <w:proofErr w:type="spellEnd"/>
            <w:r>
              <w:rPr>
                <w:sz w:val="18"/>
              </w:rPr>
              <w:t>) VIDA DE LAS LLANTAS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AA7C35">
        <w:trPr>
          <w:trHeight w:val="93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>) HORAS EFECTIVAS POR TURNO: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AA7C35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AA7C35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AA7C35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AA7C35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r>
              <w:rPr>
                <w:sz w:val="16"/>
              </w:rPr>
              <w:t>_____________________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Pn</w:t>
            </w:r>
            <w:proofErr w:type="spellEnd"/>
            <w:r>
              <w:rPr>
                <w:sz w:val="14"/>
              </w:rPr>
              <w:t xml:space="preserve">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Fo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>)   VALOR DE EQUIP.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HPop</w:t>
            </w:r>
            <w:proofErr w:type="spellEnd"/>
            <w:r>
              <w:rPr>
                <w:sz w:val="14"/>
              </w:rPr>
              <w:t xml:space="preserve"> )   POTENCIA DE OPERACIÓN ( HP x Fo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Vm</w:t>
            </w:r>
            <w:proofErr w:type="spellEnd"/>
            <w:r>
              <w:rPr>
                <w:sz w:val="14"/>
              </w:rPr>
              <w:t>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Gh</w:t>
            </w:r>
            <w:proofErr w:type="spellEnd"/>
            <w:r>
              <w:rPr>
                <w:sz w:val="14"/>
              </w:rPr>
              <w:t xml:space="preserve">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Vr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AA7C35">
            <w:proofErr w:type="spellStart"/>
            <w:r>
              <w:rPr>
                <w:sz w:val="14"/>
              </w:rPr>
              <w:t>Vm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Hea</w:t>
            </w:r>
            <w:proofErr w:type="spellEnd"/>
            <w:r>
              <w:rPr>
                <w:sz w:val="14"/>
              </w:rPr>
              <w:t xml:space="preserve">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Vn</w:t>
            </w:r>
            <w:proofErr w:type="spellEnd"/>
            <w:r>
              <w:rPr>
                <w:sz w:val="14"/>
              </w:rPr>
              <w:t xml:space="preserve">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Ht</w:t>
            </w:r>
            <w:proofErr w:type="spellEnd"/>
            <w:r>
              <w:rPr>
                <w:sz w:val="14"/>
              </w:rPr>
              <w:t xml:space="preserve">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Ko</w:t>
            </w:r>
            <w:proofErr w:type="spellEnd"/>
            <w:r>
              <w:rPr>
                <w:sz w:val="14"/>
              </w:rPr>
              <w:t xml:space="preserve">  ) COEF.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  <w:sz w:val="14"/>
              </w:rPr>
              <w:t>TURNO</w:t>
            </w:r>
          </w:p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Vm</w:t>
            </w:r>
            <w:proofErr w:type="spellEnd"/>
            <w:r>
              <w:rPr>
                <w:sz w:val="16"/>
              </w:rPr>
              <w:t xml:space="preserve"> </w:t>
            </w:r>
            <w:r>
              <w:t>-</w:t>
            </w:r>
            <w:r>
              <w:rPr>
                <w:sz w:val="16"/>
              </w:rPr>
              <w:t xml:space="preserve"> Vr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AA7C35">
            <w:pPr>
              <w:rPr>
                <w:lang w:val="en-US"/>
              </w:rPr>
            </w:pPr>
            <w:proofErr w:type="spellStart"/>
            <w:r w:rsidRPr="00F10C55">
              <w:rPr>
                <w:sz w:val="16"/>
                <w:lang w:val="en-US"/>
              </w:rPr>
              <w:t>Im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</w:t>
            </w:r>
            <w:proofErr w:type="spellStart"/>
            <w:r w:rsidRPr="00F10C55">
              <w:rPr>
                <w:sz w:val="16"/>
                <w:lang w:val="en-US"/>
              </w:rPr>
              <w:t>Vm</w:t>
            </w:r>
            <w:proofErr w:type="spellEnd"/>
            <w:r w:rsidRPr="00F10C55">
              <w:rPr>
                <w:sz w:val="16"/>
                <w:lang w:val="en-US"/>
              </w:rPr>
              <w:t xml:space="preserve"> + </w:t>
            </w:r>
            <w:proofErr w:type="spellStart"/>
            <w:r w:rsidRPr="00F10C55">
              <w:rPr>
                <w:sz w:val="16"/>
                <w:lang w:val="en-US"/>
              </w:rPr>
              <w:t>Vr</w:t>
            </w:r>
            <w:proofErr w:type="spellEnd"/>
            <w:r w:rsidRPr="00F10C55">
              <w:rPr>
                <w:sz w:val="16"/>
                <w:lang w:val="en-US"/>
              </w:rPr>
              <w:t xml:space="preserve"> ) </w:t>
            </w:r>
            <w:proofErr w:type="spellStart"/>
            <w:r w:rsidRPr="00F10C55">
              <w:rPr>
                <w:sz w:val="16"/>
                <w:lang w:val="en-US"/>
              </w:rPr>
              <w:t>i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</w:t>
            </w:r>
            <w:proofErr w:type="spellStart"/>
            <w:r w:rsidRPr="00F10C55"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AA7C35">
            <w:pPr>
              <w:rPr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Sm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</w:t>
            </w:r>
            <w:proofErr w:type="spellStart"/>
            <w:r>
              <w:rPr>
                <w:sz w:val="16"/>
                <w:lang w:val="en-US"/>
              </w:rPr>
              <w:t>Vm</w:t>
            </w:r>
            <w:proofErr w:type="spellEnd"/>
            <w:r>
              <w:rPr>
                <w:sz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lang w:val="en-US"/>
              </w:rPr>
              <w:t>Vr</w:t>
            </w:r>
            <w:proofErr w:type="spellEnd"/>
            <w:r>
              <w:rPr>
                <w:sz w:val="16"/>
                <w:lang w:val="en-US"/>
              </w:rPr>
              <w:t xml:space="preserve">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</w:t>
            </w:r>
            <w:proofErr w:type="spellStart"/>
            <w:r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Ko</w:t>
            </w:r>
            <w:proofErr w:type="spellEnd"/>
            <w:r>
              <w:rPr>
                <w:sz w:val="16"/>
              </w:rPr>
              <w:t xml:space="preserve">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3578" w:type="dxa"/>
            <w:gridSpan w:val="6"/>
          </w:tcPr>
          <w:p w:rsidR="00CA5A9A" w:rsidRDefault="00CA5A9A" w:rsidP="00AA7C35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Gh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  <w:proofErr w:type="spellStart"/>
            <w:r>
              <w:rPr>
                <w:rFonts w:ascii="Univers(w1)" w:hAnsi="Univers(w1)"/>
                <w:b/>
                <w:sz w:val="16"/>
                <w:lang w:val="en-US"/>
              </w:rPr>
              <w:t>Gh</w:t>
            </w:r>
            <w:proofErr w:type="spellEnd"/>
            <w:r>
              <w:rPr>
                <w:rFonts w:ascii="Univers(w1)" w:hAnsi="Univers(w1)"/>
                <w:b/>
                <w:sz w:val="16"/>
                <w:lang w:val="en-US"/>
              </w:rPr>
              <w:t>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AA7C35">
            <w:pPr>
              <w:rPr>
                <w:b/>
                <w:lang w:val="en-US"/>
              </w:rPr>
            </w:pPr>
            <w:proofErr w:type="spellStart"/>
            <w:r w:rsidRPr="00F10C55">
              <w:rPr>
                <w:b/>
                <w:sz w:val="16"/>
                <w:lang w:val="en-US"/>
              </w:rPr>
              <w:t>Lb</w:t>
            </w:r>
            <w:proofErr w:type="spellEnd"/>
            <w:r w:rsidRPr="00F10C55">
              <w:rPr>
                <w:b/>
                <w:sz w:val="16"/>
                <w:lang w:val="en-US"/>
              </w:rPr>
              <w:t>=(</w:t>
            </w:r>
            <w:proofErr w:type="spellStart"/>
            <w:r w:rsidRPr="00F10C55">
              <w:rPr>
                <w:b/>
                <w:sz w:val="16"/>
                <w:lang w:val="en-US"/>
              </w:rPr>
              <w:t>Ah+Ga</w:t>
            </w:r>
            <w:proofErr w:type="spellEnd"/>
            <w:r w:rsidRPr="00F10C55">
              <w:rPr>
                <w:b/>
                <w:sz w:val="16"/>
                <w:lang w:val="en-US"/>
              </w:rPr>
              <w:t>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  <w:sz w:val="16"/>
              </w:rPr>
              <w:t>Vn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1789" w:type="dxa"/>
            <w:gridSpan w:val="3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Ht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3578" w:type="dxa"/>
            <w:gridSpan w:val="6"/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AA7C35">
        <w:trPr>
          <w:trHeight w:val="410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AA7C35">
        <w:trPr>
          <w:trHeight w:val="950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AA7C35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r>
              <w:t xml:space="preserve">LICITACIÓN </w:t>
            </w:r>
            <w:proofErr w:type="spellStart"/>
            <w:r>
              <w:t>N°</w:t>
            </w:r>
            <w:proofErr w:type="spellEnd"/>
            <w:r>
              <w:t>:</w:t>
            </w:r>
          </w:p>
          <w:p w:rsidR="00CA5A9A" w:rsidRDefault="00CA5A9A" w:rsidP="00AA7C35"/>
          <w:p w:rsidR="00CA5A9A" w:rsidRDefault="00CA5A9A" w:rsidP="00AA7C35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AA7C35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AA7C35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AA7C35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360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AA7C35">
        <w:trPr>
          <w:trHeight w:val="729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AA7C35">
        <w:trPr>
          <w:trHeight w:val="369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AA7C35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AA7C35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AA7C35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</w:t>
            </w:r>
            <w:proofErr w:type="spellStart"/>
            <w:r>
              <w:rPr>
                <w:b/>
                <w:i/>
              </w:rPr>
              <w:t>Fsr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AA7C35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  <w:color w:val="FFFF00"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  <w:color w:val="FFFF00"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AA7C35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AA7C35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Fsr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 xml:space="preserve"> =</w:t>
            </w:r>
          </w:p>
        </w:tc>
        <w:tc>
          <w:tcPr>
            <w:tcW w:w="473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  <w:tc>
          <w:tcPr>
            <w:tcW w:w="472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</w:tr>
      <w:tr w:rsidR="00CA5A9A" w:rsidTr="00AA7C35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Fsr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Tp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AA7C35">
        <w:trPr>
          <w:trHeight w:val="98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AA7C35">
        <w:trPr>
          <w:trHeight w:val="1355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AA7C35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b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AA7C35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AA7C35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jc w:val="center"/>
            </w:pPr>
            <w:proofErr w:type="spellStart"/>
            <w:r>
              <w:t>N°</w:t>
            </w:r>
            <w:proofErr w:type="spellEnd"/>
            <w:r>
              <w:t>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proofErr w:type="spellStart"/>
            <w:r>
              <w:t>Ps</w:t>
            </w:r>
            <w:proofErr w:type="spellEnd"/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t>FSR</w:t>
            </w:r>
          </w:p>
        </w:tc>
      </w:tr>
      <w:tr w:rsidR="00CA5A9A" w:rsidTr="00AA7C35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AA7C35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Ps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AA7C35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AA7C35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Fsr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A5A9A" w:rsidTr="00AA7C35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AYUNTAMIENTO DEL MUNICIPIO </w:t>
      </w:r>
      <w:r w:rsidR="003F2259">
        <w:rPr>
          <w:sz w:val="18"/>
        </w:rPr>
        <w:t>DE</w:t>
      </w:r>
      <w:r>
        <w:rPr>
          <w:sz w:val="18"/>
        </w:rPr>
        <w:tab/>
        <w:t>SE ANOTARA EL NOMBRE DE EL AYUNTAMIENTO Y MUNICIPIO A LA QUE PERTENECE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AA7C35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 xml:space="preserve">LICITACIÓN </w:t>
            </w:r>
            <w:proofErr w:type="spellStart"/>
            <w:r>
              <w:rPr>
                <w:sz w:val="16"/>
              </w:rPr>
              <w:t>N°</w:t>
            </w:r>
            <w:proofErr w:type="spellEnd"/>
            <w:r>
              <w:rPr>
                <w:sz w:val="16"/>
              </w:rPr>
              <w:t>:</w:t>
            </w:r>
          </w:p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AA7C35">
        <w:tc>
          <w:tcPr>
            <w:tcW w:w="10350" w:type="dxa"/>
          </w:tcPr>
          <w:p w:rsidR="00CA5A9A" w:rsidRDefault="00CA5A9A" w:rsidP="00AA7C35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AA7C35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6"/>
            </w:pPr>
            <w:r>
              <w:t>CONCEPTO</w:t>
            </w:r>
          </w:p>
        </w:tc>
      </w:tr>
      <w:tr w:rsidR="00CA5A9A" w:rsidTr="00AA7C35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7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7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45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5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AA7C35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CARGO ADICIONAL:  </w:t>
            </w:r>
            <w:proofErr w:type="spellStart"/>
            <w:r>
              <w:rPr>
                <w:b/>
                <w:sz w:val="16"/>
              </w:rPr>
              <w:t>C.A.n</w:t>
            </w:r>
            <w:proofErr w:type="spellEnd"/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>SE ANOTARA EL NOMBRE DE EL AYUNTAMIENTO Y MUNICIPIO A LA QUE PERTENECE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AA7C35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AA7C35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AA7C35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</w:pPr>
            <w:r>
              <w:t>ANÁLISIS  DE  COSTOS 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AA7C35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AA7C35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AA7C35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AA7C35"/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AA7C35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AA7C35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AA7C35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AA7C35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AA7C35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AA7C35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AA7C35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AA7C35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AA7C35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AA7C35"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AA7C35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AA7C35">
        <w:tc>
          <w:tcPr>
            <w:tcW w:w="10126" w:type="dxa"/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AA7C35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AA7C35">
        <w:rPr>
          <w:sz w:val="18"/>
        </w:rPr>
        <w:t>COSALA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AA7C35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b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 xml:space="preserve">LICITACIÓN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:</w:t>
            </w:r>
          </w:p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AA7C35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AA7C35">
        <w:tc>
          <w:tcPr>
            <w:tcW w:w="10530" w:type="dxa"/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AA7C35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AA7C35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AA7C35">
        <w:rPr>
          <w:sz w:val="18"/>
        </w:rPr>
        <w:t>COSALA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proofErr w:type="spellStart"/>
      <w:r>
        <w:rPr>
          <w:sz w:val="18"/>
        </w:rPr>
        <w:t>N°</w:t>
      </w:r>
      <w:proofErr w:type="spellEnd"/>
      <w:r>
        <w:rPr>
          <w:sz w:val="18"/>
        </w:rPr>
        <w:t>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AA7C35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</w:tr>
      <w:tr w:rsidR="00CA5A9A" w:rsidTr="00AA7C35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AA7C35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H. AYUNTAMIENTO DE</w:t>
            </w:r>
            <w:r w:rsidR="002F7296">
              <w:rPr>
                <w:sz w:val="18"/>
              </w:rPr>
              <w:t xml:space="preserve"> </w:t>
            </w:r>
            <w:r w:rsidR="0079329E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AA7C35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bookmarkStart w:id="0" w:name="_GoBack"/>
            <w:bookmarkEnd w:id="0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AA7C35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AA7C35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AA7C35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</w:tcPr>
          <w:p w:rsidR="00CA5A9A" w:rsidRDefault="00CA5A9A" w:rsidP="00AA7C35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AA7C35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sz w:val="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AA7C35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628"/>
            </w:pPr>
          </w:p>
        </w:tc>
      </w:tr>
      <w:tr w:rsidR="00CA5A9A" w:rsidTr="00AA7C35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AA7C35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LICITACIÓN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proofErr w:type="spellStart"/>
      <w:r>
        <w:rPr>
          <w:sz w:val="18"/>
        </w:rPr>
        <w:t>N°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AA7C35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AA7C35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AA7C35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AA7C35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ind w:right="-3940"/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</w:tabs>
              <w:ind w:right="-7" w:firstLine="32"/>
              <w:jc w:val="center"/>
            </w:pPr>
            <w:proofErr w:type="spellStart"/>
            <w:r>
              <w:t>N°</w:t>
            </w:r>
            <w:proofErr w:type="spellEnd"/>
            <w:r>
              <w:t>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IMPORTE</w:t>
            </w: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AA7C35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LICITACIÓN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AA7C35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</w:tabs>
              <w:ind w:left="28" w:right="-7" w:firstLine="4"/>
              <w:jc w:val="center"/>
            </w:pPr>
            <w:proofErr w:type="spellStart"/>
            <w:r>
              <w:t>N°</w:t>
            </w:r>
            <w:proofErr w:type="spellEnd"/>
            <w:r>
              <w:t>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</w:tbl>
    <w:p w:rsidR="00CA5A9A" w:rsidRDefault="00CA5A9A" w:rsidP="00CA5A9A"/>
    <w:p w:rsidR="00AA7C35" w:rsidRDefault="00AA7C35"/>
    <w:sectPr w:rsidR="00AA7C35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C9" w:rsidRDefault="00CB28C9">
      <w:r>
        <w:separator/>
      </w:r>
    </w:p>
  </w:endnote>
  <w:endnote w:type="continuationSeparator" w:id="0">
    <w:p w:rsidR="00CB28C9" w:rsidRDefault="00C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AA7C35" w:rsidRDefault="00AA7C35">
    <w:pPr>
      <w:ind w:right="360"/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AA7C35" w:rsidRDefault="00AA7C35">
    <w:pPr>
      <w:ind w:right="360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C9" w:rsidRDefault="00CB28C9">
      <w:r>
        <w:separator/>
      </w:r>
    </w:p>
  </w:footnote>
  <w:footnote w:type="continuationSeparator" w:id="0">
    <w:p w:rsidR="00CB28C9" w:rsidRDefault="00CB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AA7C35" w:rsidRDefault="00AA7C35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center"/>
      <w:rPr>
        <w:b/>
      </w:rPr>
    </w:pPr>
    <w:r>
      <w:rPr>
        <w:b/>
        <w:sz w:val="24"/>
      </w:rPr>
      <w:t xml:space="preserve"> </w:t>
    </w:r>
  </w:p>
  <w:p w:rsidR="00AA7C35" w:rsidRDefault="00AA7C35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9A"/>
    <w:rsid w:val="000C5740"/>
    <w:rsid w:val="00157A26"/>
    <w:rsid w:val="00185EB6"/>
    <w:rsid w:val="00244D34"/>
    <w:rsid w:val="00253B19"/>
    <w:rsid w:val="002F7296"/>
    <w:rsid w:val="003F2259"/>
    <w:rsid w:val="00585F03"/>
    <w:rsid w:val="005A6A91"/>
    <w:rsid w:val="00720B46"/>
    <w:rsid w:val="0079329E"/>
    <w:rsid w:val="00A5207B"/>
    <w:rsid w:val="00AA7C35"/>
    <w:rsid w:val="00C36DEB"/>
    <w:rsid w:val="00CA5A9A"/>
    <w:rsid w:val="00CB28C9"/>
    <w:rsid w:val="00D36ED8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A42FD5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1.xml"/><Relationship Id="rId21" Type="http://schemas.openxmlformats.org/officeDocument/2006/relationships/footer" Target="footer4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76" Type="http://schemas.openxmlformats.org/officeDocument/2006/relationships/footer" Target="footer28.xml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8.xml"/><Relationship Id="rId11" Type="http://schemas.openxmlformats.org/officeDocument/2006/relationships/header" Target="header5.xml"/><Relationship Id="rId24" Type="http://schemas.openxmlformats.org/officeDocument/2006/relationships/footer" Target="footer6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66" Type="http://schemas.openxmlformats.org/officeDocument/2006/relationships/header" Target="header38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52</Pages>
  <Words>10503</Words>
  <Characters>57769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OBRAS PUBLICAS</cp:lastModifiedBy>
  <cp:revision>10</cp:revision>
  <dcterms:created xsi:type="dcterms:W3CDTF">2018-07-20T05:19:00Z</dcterms:created>
  <dcterms:modified xsi:type="dcterms:W3CDTF">2019-10-19T17:19:00Z</dcterms:modified>
</cp:coreProperties>
</file>