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D1A68" w14:textId="570678BA" w:rsidR="00D1094C" w:rsidRPr="00F714FA" w:rsidRDefault="00D1094C" w:rsidP="00F714FA">
      <w:pPr>
        <w:pStyle w:val="Ttulo"/>
      </w:pPr>
      <w:r w:rsidRPr="00F714FA">
        <w:t>Convocatoria a la Licitación Pública Nacional Número GES</w:t>
      </w:r>
      <w:r w:rsidR="006156DC" w:rsidRPr="00F714FA">
        <w:t xml:space="preserve"> 10</w:t>
      </w:r>
      <w:r w:rsidRPr="00F714FA">
        <w:t>/202</w:t>
      </w:r>
      <w:r w:rsidR="00E10F4B" w:rsidRPr="00F714FA">
        <w:t>3</w:t>
      </w:r>
    </w:p>
    <w:p w14:paraId="71AAAE4B" w14:textId="77777777" w:rsidR="00D1094C" w:rsidRPr="00F714FA" w:rsidRDefault="00D1094C" w:rsidP="00F714FA">
      <w:pPr>
        <w:pStyle w:val="Ttulo"/>
        <w:rPr>
          <w:sz w:val="16"/>
          <w:szCs w:val="16"/>
        </w:rPr>
      </w:pPr>
    </w:p>
    <w:p w14:paraId="1BC9CA3A" w14:textId="06B94F9B" w:rsidR="00D1094C" w:rsidRPr="00F714FA" w:rsidRDefault="006156DC" w:rsidP="00F714FA">
      <w:pPr>
        <w:pStyle w:val="Ttulo"/>
        <w:jc w:val="both"/>
        <w:rPr>
          <w:rFonts w:cs="Arial"/>
          <w:iCs/>
          <w:lang w:val="es-ES" w:eastAsia="es-ES"/>
        </w:rPr>
      </w:pPr>
      <w:r w:rsidRPr="00F714FA">
        <w:rPr>
          <w:rFonts w:cs="Arial"/>
          <w:iCs/>
          <w:lang w:val="es-ES" w:eastAsia="es-ES"/>
        </w:rPr>
        <w:t>Contratación de servicios profesionales para el Proyecto de Delegación Digital e Integración con el Sistema Alfanumérico Rústico y Urbano del Estado de Sinaloa (S.A.R.U.), solicitada por el Instituto Catastral del Estado de Sinaloa.</w:t>
      </w:r>
    </w:p>
    <w:p w14:paraId="0E2F91BA" w14:textId="77777777" w:rsidR="006156DC" w:rsidRPr="00F714FA" w:rsidRDefault="006156DC" w:rsidP="00F714FA">
      <w:pPr>
        <w:pStyle w:val="Ttulo"/>
        <w:jc w:val="both"/>
        <w:rPr>
          <w:sz w:val="16"/>
          <w:szCs w:val="16"/>
        </w:rPr>
      </w:pPr>
    </w:p>
    <w:p w14:paraId="51D9555D" w14:textId="574EB7FF" w:rsidR="00AA69EA" w:rsidRPr="00F714FA" w:rsidRDefault="00D1094C" w:rsidP="00F714FA">
      <w:pPr>
        <w:tabs>
          <w:tab w:val="left" w:pos="-720"/>
        </w:tabs>
        <w:suppressAutoHyphens/>
        <w:jc w:val="both"/>
        <w:rPr>
          <w:rFonts w:cs="Arial"/>
          <w:iCs/>
          <w:lang w:val="es-ES" w:eastAsia="es-ES"/>
        </w:rPr>
      </w:pPr>
      <w:r w:rsidRPr="00F714FA">
        <w:rPr>
          <w:rFonts w:ascii="Arial" w:hAnsi="Arial" w:cs="Arial"/>
          <w:spacing w:val="-2"/>
          <w:lang w:val="es-ES_tradnl"/>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F714FA">
        <w:rPr>
          <w:rFonts w:ascii="Arial" w:hAnsi="Arial" w:cs="Arial"/>
          <w:b/>
          <w:spacing w:val="-2"/>
          <w:lang w:val="es-ES_tradnl"/>
        </w:rPr>
        <w:t>GES</w:t>
      </w:r>
      <w:r w:rsidR="00AA69EA" w:rsidRPr="00F714FA">
        <w:rPr>
          <w:rFonts w:ascii="Arial" w:hAnsi="Arial" w:cs="Arial"/>
          <w:b/>
          <w:spacing w:val="-2"/>
          <w:lang w:val="es-ES_tradnl"/>
        </w:rPr>
        <w:t xml:space="preserve"> 10</w:t>
      </w:r>
      <w:r w:rsidRPr="00F714FA">
        <w:rPr>
          <w:rFonts w:ascii="Arial" w:hAnsi="Arial" w:cs="Arial"/>
          <w:b/>
          <w:spacing w:val="-2"/>
          <w:lang w:val="es-ES_tradnl"/>
        </w:rPr>
        <w:t>/202</w:t>
      </w:r>
      <w:r w:rsidR="00E10F4B" w:rsidRPr="00F714FA">
        <w:rPr>
          <w:rFonts w:ascii="Arial" w:hAnsi="Arial" w:cs="Arial"/>
          <w:b/>
          <w:spacing w:val="-2"/>
          <w:lang w:val="es-ES_tradnl"/>
        </w:rPr>
        <w:t>3</w:t>
      </w:r>
      <w:r w:rsidRPr="00F714FA">
        <w:rPr>
          <w:rFonts w:ascii="Arial" w:hAnsi="Arial" w:cs="Arial"/>
          <w:spacing w:val="-2"/>
          <w:lang w:val="es-ES_tradnl"/>
        </w:rPr>
        <w:t xml:space="preserve">, para la </w:t>
      </w:r>
      <w:bookmarkStart w:id="0" w:name="_GoBack"/>
      <w:r w:rsidR="00544C16" w:rsidRPr="00F714FA">
        <w:rPr>
          <w:rFonts w:ascii="Arial" w:hAnsi="Arial" w:cs="Arial"/>
          <w:spacing w:val="-2"/>
          <w:lang w:val="es-ES_tradnl"/>
        </w:rPr>
        <w:t>C</w:t>
      </w:r>
      <w:r w:rsidR="00544C16" w:rsidRPr="00F714FA">
        <w:rPr>
          <w:rFonts w:ascii="Arial" w:eastAsia="Times New Roman" w:hAnsi="Arial" w:cs="Arial"/>
          <w:iCs/>
          <w:lang w:val="es-ES" w:eastAsia="es-ES"/>
        </w:rPr>
        <w:t>ONTRATACIÓN DE SERVICIOS PROFESIONALES PARA EL PROYECTO DE DELEGACIÓN DIGITAL E INTEGRACIÓN CON EL SISTEMA ALFANUMÉRICO RÚSTICO Y URBANO DEL ESTADO DE SINALOA (S.A.R.U.), SOLICITADA POR EL INSTITUTO CATASTRAL DEL ESTADO DE SINALOA</w:t>
      </w:r>
      <w:r w:rsidR="00544C16" w:rsidRPr="00F714FA">
        <w:rPr>
          <w:rFonts w:cs="Arial"/>
          <w:iCs/>
          <w:lang w:val="es-ES" w:eastAsia="es-ES"/>
        </w:rPr>
        <w:t>.</w:t>
      </w:r>
    </w:p>
    <w:bookmarkEnd w:id="0"/>
    <w:p w14:paraId="14E521B9" w14:textId="29E356A3" w:rsidR="00D1094C" w:rsidRPr="00F714FA" w:rsidRDefault="00D1094C" w:rsidP="00F714FA">
      <w:pPr>
        <w:tabs>
          <w:tab w:val="left" w:pos="-720"/>
        </w:tabs>
        <w:suppressAutoHyphens/>
        <w:jc w:val="both"/>
        <w:rPr>
          <w:rFonts w:ascii="Arial" w:hAnsi="Arial" w:cs="Arial"/>
          <w:spacing w:val="-2"/>
          <w:lang w:val="es-ES_tradnl"/>
        </w:rPr>
      </w:pPr>
      <w:r w:rsidRPr="00F714FA">
        <w:rPr>
          <w:rFonts w:ascii="Arial" w:hAnsi="Arial" w:cs="Arial"/>
          <w:b/>
          <w:spacing w:val="-2"/>
          <w:lang w:val="es-ES_tradnl"/>
        </w:rPr>
        <w:t>1.- Descripción y Especificaciones de los Bienes</w:t>
      </w:r>
      <w:r w:rsidR="00357E3F" w:rsidRPr="00F714FA">
        <w:rPr>
          <w:rFonts w:ascii="Arial" w:hAnsi="Arial" w:cs="Arial"/>
          <w:b/>
          <w:spacing w:val="-2"/>
          <w:lang w:val="es-ES_tradnl"/>
        </w:rPr>
        <w:t xml:space="preserve"> y/o servicios</w:t>
      </w:r>
      <w:r w:rsidRPr="00F714FA">
        <w:rPr>
          <w:rFonts w:ascii="Arial" w:hAnsi="Arial" w:cs="Arial"/>
          <w:b/>
          <w:spacing w:val="-2"/>
          <w:lang w:val="es-ES_tradnl"/>
        </w:rPr>
        <w:t>;</w:t>
      </w:r>
      <w:r w:rsidRPr="00F714FA">
        <w:rPr>
          <w:rFonts w:ascii="Arial" w:hAnsi="Arial" w:cs="Arial"/>
          <w:spacing w:val="-2"/>
          <w:lang w:val="es-ES_tradnl"/>
        </w:rPr>
        <w:t xml:space="preserve"> conforme al </w:t>
      </w:r>
      <w:r w:rsidRPr="00F714FA">
        <w:rPr>
          <w:rFonts w:ascii="Arial" w:hAnsi="Arial" w:cs="Arial"/>
          <w:b/>
          <w:spacing w:val="-2"/>
          <w:lang w:val="es-ES_tradnl"/>
        </w:rPr>
        <w:t>Anexo I</w:t>
      </w:r>
      <w:r w:rsidRPr="00F714FA">
        <w:rPr>
          <w:rFonts w:ascii="Arial" w:hAnsi="Arial" w:cs="Arial"/>
          <w:spacing w:val="-2"/>
          <w:lang w:val="es-ES_tradnl"/>
        </w:rPr>
        <w:t xml:space="preserve"> de la presente convocatoria.</w:t>
      </w:r>
    </w:p>
    <w:p w14:paraId="2C0D8E9F" w14:textId="77777777" w:rsidR="00D1094C" w:rsidRPr="00F714FA" w:rsidRDefault="00D1094C" w:rsidP="00F714FA">
      <w:pPr>
        <w:tabs>
          <w:tab w:val="left" w:pos="-720"/>
        </w:tabs>
        <w:suppressAutoHyphens/>
        <w:jc w:val="both"/>
        <w:rPr>
          <w:rFonts w:ascii="Arial" w:hAnsi="Arial" w:cs="Arial"/>
          <w:spacing w:val="-2"/>
          <w:lang w:val="es-ES_tradnl"/>
        </w:rPr>
      </w:pPr>
      <w:r w:rsidRPr="00F714FA">
        <w:rPr>
          <w:rFonts w:ascii="Arial" w:hAnsi="Arial" w:cs="Arial"/>
          <w:spacing w:val="-2"/>
          <w:lang w:val="es-ES_tradnl"/>
        </w:rPr>
        <w:t xml:space="preserve">La convocatoria  a la Licitación Pública se podrá consultar a través de </w:t>
      </w:r>
      <w:proofErr w:type="spellStart"/>
      <w:r w:rsidRPr="00F714FA">
        <w:rPr>
          <w:rFonts w:ascii="Arial" w:hAnsi="Arial" w:cs="Arial"/>
          <w:spacing w:val="-2"/>
          <w:lang w:val="es-ES_tradnl"/>
        </w:rPr>
        <w:t>Compranet</w:t>
      </w:r>
      <w:proofErr w:type="spellEnd"/>
      <w:r w:rsidRPr="00F714FA">
        <w:rPr>
          <w:rFonts w:ascii="Arial" w:hAnsi="Arial" w:cs="Arial"/>
          <w:spacing w:val="-2"/>
          <w:lang w:val="es-ES_tradnl"/>
        </w:rPr>
        <w:t xml:space="preserve"> vía internet en la página </w:t>
      </w:r>
      <w:hyperlink r:id="rId8" w:history="1">
        <w:r w:rsidRPr="00F714FA">
          <w:rPr>
            <w:rStyle w:val="Hipervnculo"/>
            <w:rFonts w:ascii="Arial" w:hAnsi="Arial" w:cs="Arial"/>
            <w:b/>
            <w:i/>
            <w:spacing w:val="-2"/>
            <w:lang w:val="es-ES_tradnl"/>
          </w:rPr>
          <w:t>http://compranet.sinaloa.gob.mx</w:t>
        </w:r>
      </w:hyperlink>
      <w:r w:rsidRPr="00F714FA">
        <w:rPr>
          <w:rFonts w:ascii="Arial" w:hAnsi="Arial" w:cs="Arial"/>
          <w:b/>
          <w:spacing w:val="-2"/>
          <w:lang w:val="es-ES_tradnl"/>
        </w:rPr>
        <w:t xml:space="preserve"> </w:t>
      </w:r>
      <w:r w:rsidRPr="00F714FA">
        <w:rPr>
          <w:rFonts w:ascii="Arial" w:hAnsi="Arial" w:cs="Arial"/>
          <w:spacing w:val="-2"/>
          <w:lang w:val="es-ES_tradnl"/>
        </w:rPr>
        <w:t>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73F578BC" w14:textId="77777777" w:rsidR="00D1094C" w:rsidRPr="00F714FA" w:rsidRDefault="00D1094C" w:rsidP="00F714FA">
      <w:pPr>
        <w:tabs>
          <w:tab w:val="left" w:pos="-720"/>
        </w:tabs>
        <w:suppressAutoHyphens/>
        <w:jc w:val="both"/>
        <w:rPr>
          <w:rFonts w:ascii="Arial" w:hAnsi="Arial" w:cs="Arial"/>
          <w:spacing w:val="-2"/>
          <w:lang w:val="es-ES_tradnl"/>
        </w:rPr>
      </w:pPr>
      <w:r w:rsidRPr="00F714FA">
        <w:rPr>
          <w:rFonts w:ascii="Arial" w:hAnsi="Arial" w:cs="Arial"/>
          <w:b/>
          <w:spacing w:val="-2"/>
          <w:lang w:val="es-ES_tradnl"/>
        </w:rPr>
        <w:t>2.- Junta de Aclaraciones.</w:t>
      </w:r>
    </w:p>
    <w:p w14:paraId="619743C4" w14:textId="67B212F6" w:rsidR="00D1094C" w:rsidRPr="00F714FA" w:rsidRDefault="00D1094C" w:rsidP="00F714FA">
      <w:pPr>
        <w:tabs>
          <w:tab w:val="left" w:pos="-720"/>
        </w:tabs>
        <w:suppressAutoHyphens/>
        <w:jc w:val="both"/>
        <w:rPr>
          <w:rFonts w:ascii="Arial" w:hAnsi="Arial" w:cs="Arial"/>
          <w:spacing w:val="-2"/>
          <w:lang w:val="es-ES_tradnl"/>
        </w:rPr>
      </w:pPr>
      <w:r w:rsidRPr="00F714FA">
        <w:rPr>
          <w:rFonts w:ascii="Arial" w:hAnsi="Arial" w:cs="Arial"/>
          <w:spacing w:val="-2"/>
          <w:lang w:val="es-ES_tradnl"/>
        </w:rPr>
        <w:t xml:space="preserve">La Junta de Aclaraciones de la convocatoria a la Licitación Pública Nacional No. </w:t>
      </w:r>
      <w:r w:rsidRPr="00F714FA">
        <w:rPr>
          <w:rFonts w:ascii="Arial" w:hAnsi="Arial" w:cs="Arial"/>
          <w:b/>
          <w:spacing w:val="-2"/>
          <w:lang w:val="es-ES_tradnl"/>
        </w:rPr>
        <w:t>GES</w:t>
      </w:r>
      <w:r w:rsidR="006D552C" w:rsidRPr="00F714FA">
        <w:rPr>
          <w:rFonts w:ascii="Arial" w:hAnsi="Arial" w:cs="Arial"/>
          <w:b/>
          <w:spacing w:val="-2"/>
          <w:lang w:val="es-ES_tradnl"/>
        </w:rPr>
        <w:t xml:space="preserve"> 10</w:t>
      </w:r>
      <w:r w:rsidRPr="00F714FA">
        <w:rPr>
          <w:rFonts w:ascii="Arial" w:hAnsi="Arial" w:cs="Arial"/>
          <w:b/>
          <w:spacing w:val="-2"/>
          <w:lang w:val="es-ES_tradnl"/>
        </w:rPr>
        <w:t>/202</w:t>
      </w:r>
      <w:r w:rsidR="00E10F4B" w:rsidRPr="00F714FA">
        <w:rPr>
          <w:rFonts w:ascii="Arial" w:hAnsi="Arial" w:cs="Arial"/>
          <w:b/>
          <w:spacing w:val="-2"/>
          <w:lang w:val="es-ES_tradnl"/>
        </w:rPr>
        <w:t>3</w:t>
      </w:r>
      <w:r w:rsidRPr="00F714FA">
        <w:rPr>
          <w:rFonts w:ascii="Arial" w:hAnsi="Arial" w:cs="Arial"/>
          <w:spacing w:val="-2"/>
          <w:lang w:val="es-ES_tradnl"/>
        </w:rPr>
        <w:t xml:space="preserve">, se llevará a cabo conforme a lo dispuesto en los Artículos 37, 40 y 41 de la Ley de Adquisiciones, Arrendamientos, Servicios y Administración de Bienes Muebles para el Estado de Sinaloa, a las </w:t>
      </w:r>
      <w:r w:rsidR="00467F07" w:rsidRPr="00F714FA">
        <w:rPr>
          <w:rFonts w:ascii="Arial" w:hAnsi="Arial" w:cs="Arial"/>
          <w:b/>
          <w:spacing w:val="-2"/>
          <w:lang w:val="es-ES_tradnl"/>
        </w:rPr>
        <w:t>13</w:t>
      </w:r>
      <w:r w:rsidRPr="00F714FA">
        <w:rPr>
          <w:rFonts w:ascii="Arial" w:hAnsi="Arial" w:cs="Arial"/>
          <w:b/>
          <w:spacing w:val="-2"/>
          <w:lang w:val="es-ES_tradnl"/>
        </w:rPr>
        <w:t>:00 horas</w:t>
      </w:r>
      <w:r w:rsidRPr="00F714FA">
        <w:rPr>
          <w:rFonts w:ascii="Arial" w:hAnsi="Arial" w:cs="Arial"/>
          <w:spacing w:val="-2"/>
          <w:lang w:val="es-ES_tradnl"/>
        </w:rPr>
        <w:t xml:space="preserve">, del día </w:t>
      </w:r>
      <w:r w:rsidR="00467F07" w:rsidRPr="00F714FA">
        <w:rPr>
          <w:rFonts w:ascii="Arial" w:hAnsi="Arial" w:cs="Arial"/>
          <w:b/>
          <w:spacing w:val="-2"/>
          <w:lang w:val="es-ES_tradnl"/>
        </w:rPr>
        <w:t>17 de abril</w:t>
      </w:r>
      <w:r w:rsidRPr="00F714FA">
        <w:rPr>
          <w:rFonts w:ascii="Arial" w:hAnsi="Arial" w:cs="Arial"/>
          <w:b/>
          <w:spacing w:val="-2"/>
          <w:lang w:val="es-ES_tradnl"/>
        </w:rPr>
        <w:t xml:space="preserve"> de 202</w:t>
      </w:r>
      <w:r w:rsidR="00E10F4B" w:rsidRPr="00F714FA">
        <w:rPr>
          <w:rFonts w:ascii="Arial" w:hAnsi="Arial" w:cs="Arial"/>
          <w:b/>
          <w:spacing w:val="-2"/>
          <w:lang w:val="es-ES_tradnl"/>
        </w:rPr>
        <w:t>3</w:t>
      </w:r>
      <w:r w:rsidRPr="00F714FA">
        <w:rPr>
          <w:rFonts w:ascii="Arial" w:hAnsi="Arial" w:cs="Arial"/>
          <w:spacing w:val="-2"/>
          <w:lang w:val="es-ES_tradnl"/>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14:paraId="076EE3AA" w14:textId="39DD62E6" w:rsidR="00D1094C" w:rsidRPr="00F714FA" w:rsidRDefault="00D1094C" w:rsidP="00F714FA">
      <w:pPr>
        <w:jc w:val="both"/>
        <w:rPr>
          <w:rFonts w:ascii="Arial" w:hAnsi="Arial" w:cs="Arial"/>
          <w:spacing w:val="-2"/>
        </w:rPr>
      </w:pPr>
      <w:r w:rsidRPr="00F714FA">
        <w:rPr>
          <w:rFonts w:ascii="Arial" w:hAnsi="Arial" w:cs="Arial"/>
          <w:spacing w:val="-2"/>
        </w:rPr>
        <w:t xml:space="preserve">El acto será presidido por el Titular de la Dirección de Bienes y Suministros dependiente de la Subsecretaría de Administración de la Secretaría de Administración y Finanzas, quien será asistido por un representante del </w:t>
      </w:r>
      <w:r w:rsidR="00467F07" w:rsidRPr="00F714FA">
        <w:rPr>
          <w:rFonts w:ascii="Arial" w:hAnsi="Arial" w:cs="Arial"/>
          <w:b/>
          <w:spacing w:val="-2"/>
        </w:rPr>
        <w:t>Instituto Catastral del Estado de Sinaloa</w:t>
      </w:r>
      <w:r w:rsidR="00467F07" w:rsidRPr="00F714FA">
        <w:rPr>
          <w:rFonts w:ascii="Arial" w:hAnsi="Arial" w:cs="Arial"/>
          <w:spacing w:val="-2"/>
        </w:rPr>
        <w:t>,</w:t>
      </w:r>
      <w:r w:rsidRPr="00F714FA">
        <w:rPr>
          <w:rFonts w:ascii="Arial" w:hAnsi="Arial" w:cs="Arial"/>
          <w:spacing w:val="-2"/>
        </w:rPr>
        <w:t xml:space="preserve"> a fin de que se resuelvan en forma clara y precisa las dudas y planteamientos de los licitantes, relacionados con los aspectos contenidos en la convocatoria.</w:t>
      </w:r>
    </w:p>
    <w:p w14:paraId="31527118" w14:textId="2AC03FBB" w:rsidR="00D1094C" w:rsidRPr="00F714FA" w:rsidRDefault="00D1094C" w:rsidP="00F714FA">
      <w:pPr>
        <w:jc w:val="both"/>
        <w:rPr>
          <w:rFonts w:ascii="Arial" w:hAnsi="Arial" w:cs="Arial"/>
          <w:spacing w:val="-2"/>
        </w:rPr>
      </w:pPr>
      <w:r w:rsidRPr="00F714FA">
        <w:rPr>
          <w:rFonts w:ascii="Arial" w:hAnsi="Arial" w:cs="Arial"/>
          <w:spacing w:val="-2"/>
        </w:rPr>
        <w:t>L</w:t>
      </w:r>
      <w:r w:rsidR="005F13E2" w:rsidRPr="00F714FA">
        <w:rPr>
          <w:rFonts w:ascii="Arial" w:hAnsi="Arial" w:cs="Arial"/>
          <w:spacing w:val="-2"/>
        </w:rPr>
        <w:t xml:space="preserve">os licitantes </w:t>
      </w:r>
      <w:r w:rsidRPr="00F714FA">
        <w:rPr>
          <w:rFonts w:ascii="Arial" w:hAnsi="Arial" w:cs="Arial"/>
          <w:spacing w:val="-2"/>
        </w:rPr>
        <w:t xml:space="preserve">que pretendan solicitar aclaraciones a los aspectos contenidos en la convocatoria, deberán presentar un escrito, en el que expresen su interés en participar en la Licitación, de acuerdo a los datos contenidos en el </w:t>
      </w:r>
      <w:r w:rsidRPr="00F714FA">
        <w:rPr>
          <w:rFonts w:ascii="Arial" w:hAnsi="Arial" w:cs="Arial"/>
          <w:b/>
          <w:spacing w:val="-2"/>
        </w:rPr>
        <w:t>Anexo III</w:t>
      </w:r>
      <w:r w:rsidRPr="00F714FA">
        <w:rPr>
          <w:rFonts w:ascii="Arial" w:hAnsi="Arial" w:cs="Arial"/>
          <w:spacing w:val="-2"/>
        </w:rPr>
        <w:t xml:space="preserve"> de la presente convocatoria a la Licitación, por si o en </w:t>
      </w:r>
      <w:r w:rsidRPr="00F714FA">
        <w:rPr>
          <w:rFonts w:ascii="Arial" w:hAnsi="Arial" w:cs="Arial"/>
          <w:spacing w:val="-2"/>
        </w:rPr>
        <w:lastRenderedPageBreak/>
        <w:t>representación de un tercero, manifestando en todos los casos los datos generales del interesado y, en su caso, del representante.</w:t>
      </w:r>
    </w:p>
    <w:p w14:paraId="480F9889" w14:textId="77777777" w:rsidR="00D1094C" w:rsidRPr="00F714FA" w:rsidRDefault="00D1094C" w:rsidP="00F714FA">
      <w:pPr>
        <w:jc w:val="both"/>
        <w:rPr>
          <w:rFonts w:ascii="Arial" w:hAnsi="Arial" w:cs="Arial"/>
          <w:spacing w:val="-2"/>
        </w:rPr>
      </w:pPr>
      <w:r w:rsidRPr="00F714FA">
        <w:rPr>
          <w:rFonts w:ascii="Arial" w:hAnsi="Arial" w:cs="Arial"/>
          <w:spacing w:val="-2"/>
        </w:rPr>
        <w:t xml:space="preserve">Si no se presenta el </w:t>
      </w:r>
      <w:r w:rsidRPr="00F714FA">
        <w:rPr>
          <w:rFonts w:ascii="Arial" w:hAnsi="Arial" w:cs="Arial"/>
          <w:b/>
          <w:spacing w:val="-2"/>
        </w:rPr>
        <w:t>Anexo III</w:t>
      </w:r>
      <w:r w:rsidRPr="00F714FA">
        <w:rPr>
          <w:rFonts w:ascii="Arial" w:hAnsi="Arial" w:cs="Arial"/>
          <w:spacing w:val="-2"/>
        </w:rPr>
        <w:t>, se permitirá el acceso a la Junta de Aclaraciones a la persona que lo solicite, en calidad de observador bajo la condición de registrar su asistencia y abstenerse de intervenir en cualquier forma en la misma.</w:t>
      </w:r>
    </w:p>
    <w:p w14:paraId="5F899A39" w14:textId="5640F54F" w:rsidR="00D1094C" w:rsidRPr="00F714FA" w:rsidRDefault="00D1094C" w:rsidP="00F714FA">
      <w:pPr>
        <w:pStyle w:val="Texto"/>
        <w:spacing w:after="0" w:line="240" w:lineRule="auto"/>
        <w:ind w:firstLine="0"/>
        <w:rPr>
          <w:color w:val="000000"/>
          <w:sz w:val="22"/>
          <w:szCs w:val="22"/>
        </w:rPr>
      </w:pPr>
      <w:r w:rsidRPr="00F714FA">
        <w:rPr>
          <w:color w:val="000000"/>
          <w:sz w:val="22"/>
          <w:szCs w:val="22"/>
        </w:rPr>
        <w:t xml:space="preserve">Con el fin de que la reunión se lleve a cabo en el menor tiempo posible y respetar el tiempo de los asistentes a la misma, las solicitudes de aclaración se deberán de presentarse conforme al </w:t>
      </w:r>
      <w:r w:rsidRPr="00F714FA">
        <w:rPr>
          <w:b/>
          <w:color w:val="000000"/>
          <w:sz w:val="22"/>
          <w:szCs w:val="22"/>
        </w:rPr>
        <w:t>Anexo III bis</w:t>
      </w:r>
      <w:r w:rsidRPr="00F714FA">
        <w:rPr>
          <w:color w:val="000000"/>
          <w:sz w:val="22"/>
          <w:szCs w:val="22"/>
        </w:rPr>
        <w:t xml:space="preserve">, así como el </w:t>
      </w:r>
      <w:r w:rsidRPr="00F714FA">
        <w:rPr>
          <w:b/>
          <w:color w:val="000000"/>
          <w:sz w:val="22"/>
          <w:szCs w:val="22"/>
        </w:rPr>
        <w:t>Anexo III</w:t>
      </w:r>
      <w:r w:rsidR="005F13E2" w:rsidRPr="00F714FA">
        <w:rPr>
          <w:color w:val="000000"/>
          <w:sz w:val="22"/>
          <w:szCs w:val="22"/>
        </w:rPr>
        <w:t>, mismo</w:t>
      </w:r>
      <w:r w:rsidRPr="00F714FA">
        <w:rPr>
          <w:color w:val="000000"/>
          <w:sz w:val="22"/>
          <w:szCs w:val="22"/>
        </w:rPr>
        <w:t xml:space="preserve">s que podrán enviarse al correo electrónico </w:t>
      </w:r>
      <w:hyperlink r:id="rId9" w:history="1">
        <w:r w:rsidRPr="00F714FA">
          <w:rPr>
            <w:rStyle w:val="Hipervnculo"/>
            <w:b/>
            <w:i/>
            <w:sz w:val="22"/>
            <w:szCs w:val="22"/>
          </w:rPr>
          <w:t>compranet.sinaloa@sinaloa.gob.mx</w:t>
        </w:r>
      </w:hyperlink>
      <w:r w:rsidRPr="00F714FA">
        <w:rPr>
          <w:color w:val="000000"/>
          <w:sz w:val="22"/>
          <w:szCs w:val="22"/>
        </w:rPr>
        <w:t xml:space="preserve"> debiendo ser enviadas en formato “.</w:t>
      </w:r>
      <w:proofErr w:type="spellStart"/>
      <w:r w:rsidRPr="00F714FA">
        <w:rPr>
          <w:color w:val="000000"/>
          <w:sz w:val="22"/>
          <w:szCs w:val="22"/>
        </w:rPr>
        <w:t>doc</w:t>
      </w:r>
      <w:proofErr w:type="spellEnd"/>
      <w:r w:rsidRPr="00F714FA">
        <w:rPr>
          <w:color w:val="000000"/>
          <w:sz w:val="22"/>
          <w:szCs w:val="22"/>
        </w:rPr>
        <w:t xml:space="preserve">” o entregarlas personalmente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 dependiendo del tipo de Licitación de que se trate, a más tardar a las </w:t>
      </w:r>
      <w:r w:rsidRPr="00F714FA">
        <w:rPr>
          <w:b/>
          <w:color w:val="000000"/>
          <w:sz w:val="22"/>
          <w:szCs w:val="22"/>
        </w:rPr>
        <w:t>10:00 horas</w:t>
      </w:r>
      <w:r w:rsidRPr="00F714FA">
        <w:rPr>
          <w:color w:val="000000"/>
          <w:sz w:val="22"/>
          <w:szCs w:val="22"/>
        </w:rPr>
        <w:t xml:space="preserve">, del día </w:t>
      </w:r>
      <w:r w:rsidR="00276CA7" w:rsidRPr="00F714FA">
        <w:rPr>
          <w:b/>
          <w:color w:val="000000"/>
          <w:sz w:val="22"/>
          <w:szCs w:val="22"/>
        </w:rPr>
        <w:t>14 de abril de</w:t>
      </w:r>
      <w:r w:rsidRPr="00F714FA">
        <w:rPr>
          <w:b/>
          <w:color w:val="000000"/>
          <w:sz w:val="22"/>
          <w:szCs w:val="22"/>
        </w:rPr>
        <w:t xml:space="preserve"> 202</w:t>
      </w:r>
      <w:r w:rsidR="00E10F4B" w:rsidRPr="00F714FA">
        <w:rPr>
          <w:b/>
          <w:color w:val="000000"/>
          <w:sz w:val="22"/>
          <w:szCs w:val="22"/>
        </w:rPr>
        <w:t>3</w:t>
      </w:r>
      <w:r w:rsidRPr="00F714FA">
        <w:rPr>
          <w:color w:val="000000"/>
          <w:sz w:val="22"/>
          <w:szCs w:val="22"/>
        </w:rPr>
        <w:t>.</w:t>
      </w:r>
    </w:p>
    <w:p w14:paraId="3CEE7318" w14:textId="77777777" w:rsidR="00D1094C" w:rsidRPr="00F714FA" w:rsidRDefault="00D1094C" w:rsidP="00F714FA">
      <w:pPr>
        <w:pStyle w:val="Texto"/>
        <w:spacing w:after="0" w:line="240" w:lineRule="auto"/>
        <w:ind w:firstLine="0"/>
        <w:rPr>
          <w:color w:val="000000"/>
          <w:sz w:val="22"/>
          <w:szCs w:val="22"/>
        </w:rPr>
      </w:pPr>
    </w:p>
    <w:p w14:paraId="22C23943" w14:textId="77777777" w:rsidR="00D1094C" w:rsidRPr="00F714FA" w:rsidRDefault="00D1094C" w:rsidP="00F714FA">
      <w:pPr>
        <w:pStyle w:val="Texto"/>
        <w:spacing w:after="0" w:line="240" w:lineRule="auto"/>
        <w:ind w:firstLine="0"/>
        <w:rPr>
          <w:color w:val="000000"/>
          <w:sz w:val="22"/>
          <w:szCs w:val="22"/>
        </w:rPr>
      </w:pPr>
      <w:r w:rsidRPr="00F714FA">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101B7524" w14:textId="77777777" w:rsidR="00D1094C" w:rsidRPr="00F714FA" w:rsidRDefault="00D1094C" w:rsidP="00F714FA">
      <w:pPr>
        <w:pStyle w:val="Texto"/>
        <w:spacing w:after="0" w:line="240" w:lineRule="auto"/>
        <w:ind w:firstLine="0"/>
        <w:rPr>
          <w:color w:val="000000"/>
          <w:sz w:val="22"/>
          <w:szCs w:val="22"/>
        </w:rPr>
      </w:pPr>
    </w:p>
    <w:p w14:paraId="6CEA77F7" w14:textId="1EDBC28D" w:rsidR="00D1094C" w:rsidRPr="00F714FA" w:rsidRDefault="00D1094C" w:rsidP="00F714FA">
      <w:pPr>
        <w:pStyle w:val="Texto"/>
        <w:spacing w:after="0" w:line="240" w:lineRule="auto"/>
        <w:ind w:firstLine="0"/>
        <w:rPr>
          <w:color w:val="000000"/>
          <w:sz w:val="22"/>
          <w:szCs w:val="22"/>
        </w:rPr>
      </w:pPr>
      <w:r w:rsidRPr="00F714FA">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5F13E2" w:rsidRPr="00F714FA">
        <w:rPr>
          <w:color w:val="000000"/>
          <w:sz w:val="22"/>
          <w:szCs w:val="22"/>
        </w:rPr>
        <w:t>e Proposiciones podrá diferirse d</w:t>
      </w:r>
      <w:r w:rsidRPr="00F714FA">
        <w:rPr>
          <w:color w:val="000000"/>
          <w:sz w:val="22"/>
          <w:szCs w:val="22"/>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FC36AA5" w14:textId="77777777" w:rsidR="005F13E2" w:rsidRPr="00F714FA" w:rsidRDefault="005F13E2" w:rsidP="00F714FA">
      <w:pPr>
        <w:pStyle w:val="Texto"/>
        <w:spacing w:after="0" w:line="240" w:lineRule="auto"/>
        <w:ind w:firstLine="0"/>
        <w:rPr>
          <w:color w:val="000000"/>
          <w:sz w:val="22"/>
          <w:szCs w:val="22"/>
        </w:rPr>
      </w:pPr>
    </w:p>
    <w:p w14:paraId="4E86D6BE" w14:textId="77777777" w:rsidR="00D1094C" w:rsidRPr="00F714FA" w:rsidRDefault="00D1094C" w:rsidP="00F714FA">
      <w:pPr>
        <w:tabs>
          <w:tab w:val="left" w:pos="-720"/>
          <w:tab w:val="left" w:pos="0"/>
        </w:tabs>
        <w:suppressAutoHyphens/>
        <w:jc w:val="both"/>
        <w:rPr>
          <w:rFonts w:ascii="Arial" w:hAnsi="Arial" w:cs="Arial"/>
          <w:color w:val="000000"/>
        </w:rPr>
      </w:pPr>
      <w:r w:rsidRPr="00F714FA">
        <w:rPr>
          <w:rFonts w:ascii="Arial" w:hAnsi="Arial" w:cs="Arial"/>
          <w:color w:val="000000"/>
        </w:rPr>
        <w:t>Todos los acuerdos y aclaraciones que se tomen pasarán a formar parte integral de esta convocatoria y obligan por igual a todas las empresas participantes aún y cuando no hubiesen asistido a la reunión.</w:t>
      </w:r>
    </w:p>
    <w:p w14:paraId="7994BBD1" w14:textId="77777777" w:rsidR="00D1094C" w:rsidRPr="00F714FA" w:rsidRDefault="00D1094C" w:rsidP="00F714FA">
      <w:pPr>
        <w:tabs>
          <w:tab w:val="left" w:pos="-720"/>
          <w:tab w:val="left" w:pos="0"/>
        </w:tabs>
        <w:suppressAutoHyphens/>
        <w:jc w:val="both"/>
        <w:rPr>
          <w:rFonts w:ascii="Arial" w:hAnsi="Arial" w:cs="Arial"/>
          <w:color w:val="000000"/>
        </w:rPr>
      </w:pPr>
      <w:r w:rsidRPr="00F714FA">
        <w:rPr>
          <w:rFonts w:ascii="Arial" w:hAnsi="Arial" w:cs="Arial"/>
          <w:color w:val="000000"/>
        </w:rPr>
        <w:t xml:space="preserve">El acta será firmada por los asistentes y se pondrá a su disposición en la página </w:t>
      </w:r>
      <w:hyperlink r:id="rId10" w:history="1">
        <w:r w:rsidRPr="00F714FA">
          <w:rPr>
            <w:rStyle w:val="Hipervnculo"/>
            <w:rFonts w:ascii="Arial" w:hAnsi="Arial" w:cs="Arial"/>
            <w:b/>
            <w:i/>
          </w:rPr>
          <w:t>https://compranet.sinaloa.gob.mx</w:t>
        </w:r>
      </w:hyperlink>
      <w:r w:rsidRPr="00F714FA">
        <w:rPr>
          <w:rFonts w:ascii="Arial" w:hAnsi="Arial" w:cs="Arial"/>
          <w:color w:val="000000"/>
        </w:rPr>
        <w:t xml:space="preserve"> entregándoseles copia de la misma, la falta de firma de algún licitante no invalidará su contenido y efectos, así como para los participantes que no hayan asistido, para efectos de su notificación.</w:t>
      </w:r>
    </w:p>
    <w:p w14:paraId="54983E7B" w14:textId="77777777" w:rsidR="00D1094C" w:rsidRPr="00F714FA" w:rsidRDefault="00D1094C" w:rsidP="00F714FA">
      <w:pPr>
        <w:tabs>
          <w:tab w:val="left" w:pos="-720"/>
          <w:tab w:val="left" w:pos="0"/>
        </w:tabs>
        <w:suppressAutoHyphens/>
        <w:jc w:val="both"/>
        <w:rPr>
          <w:rFonts w:ascii="Arial" w:hAnsi="Arial" w:cs="Arial"/>
          <w:color w:val="000000"/>
          <w:lang w:eastAsia="es-MX"/>
        </w:rPr>
      </w:pPr>
      <w:r w:rsidRPr="00F714FA">
        <w:rPr>
          <w:rFonts w:ascii="Arial" w:hAnsi="Arial" w:cs="Arial"/>
          <w:color w:val="000000"/>
          <w:lang w:eastAsia="es-MX"/>
        </w:rPr>
        <w:t>La asistencia a la junta de aclaraciones es optativa para los licitantes.</w:t>
      </w:r>
    </w:p>
    <w:p w14:paraId="2CC7A480" w14:textId="77777777" w:rsidR="00D1094C" w:rsidRPr="00F714FA" w:rsidRDefault="00D1094C" w:rsidP="00F714FA">
      <w:pPr>
        <w:tabs>
          <w:tab w:val="left" w:pos="-720"/>
          <w:tab w:val="left" w:pos="0"/>
        </w:tabs>
        <w:suppressAutoHyphens/>
        <w:jc w:val="both"/>
        <w:rPr>
          <w:rFonts w:ascii="Arial" w:hAnsi="Arial" w:cs="Arial"/>
          <w:color w:val="000000"/>
        </w:rPr>
      </w:pPr>
      <w:r w:rsidRPr="00F714FA">
        <w:rPr>
          <w:rFonts w:ascii="Arial" w:hAnsi="Arial" w:cs="Arial"/>
          <w:b/>
          <w:color w:val="000000"/>
        </w:rPr>
        <w:t>3.- Procedimiento del Concurso.</w:t>
      </w:r>
    </w:p>
    <w:p w14:paraId="6C3B9A59" w14:textId="31C33BE9" w:rsidR="006E13BC" w:rsidRPr="00F714FA" w:rsidRDefault="006E13BC" w:rsidP="00F714FA">
      <w:pPr>
        <w:numPr>
          <w:ilvl w:val="0"/>
          <w:numId w:val="15"/>
        </w:numPr>
        <w:tabs>
          <w:tab w:val="left" w:pos="-720"/>
          <w:tab w:val="left" w:pos="0"/>
        </w:tabs>
        <w:suppressAutoHyphens/>
        <w:autoSpaceDE w:val="0"/>
        <w:autoSpaceDN w:val="0"/>
        <w:adjustRightInd w:val="0"/>
        <w:spacing w:after="0" w:line="240" w:lineRule="auto"/>
        <w:ind w:left="705" w:hanging="279"/>
        <w:jc w:val="both"/>
        <w:rPr>
          <w:rFonts w:ascii="Arial" w:hAnsi="Arial" w:cs="Arial"/>
        </w:rPr>
      </w:pPr>
      <w:r w:rsidRPr="00F714FA">
        <w:rPr>
          <w:rFonts w:ascii="Arial" w:hAnsi="Arial" w:cs="Arial"/>
          <w:color w:val="000000"/>
        </w:rPr>
        <w:t>Co</w:t>
      </w:r>
      <w:r w:rsidRPr="00F714FA">
        <w:rPr>
          <w:rFonts w:ascii="Arial" w:eastAsia="Times New Roman" w:hAnsi="Arial" w:cs="Arial"/>
          <w:color w:val="000000"/>
          <w:lang w:val="es-ES" w:eastAsia="es-ES"/>
        </w:rPr>
        <w:t xml:space="preserve">n fundamento en lo que establece el </w:t>
      </w:r>
      <w:r w:rsidRPr="00F714FA">
        <w:rPr>
          <w:rFonts w:ascii="Arial" w:eastAsia="Times New Roman" w:hAnsi="Arial" w:cs="Arial"/>
          <w:b/>
          <w:color w:val="000000"/>
          <w:lang w:val="es-ES" w:eastAsia="es-ES"/>
        </w:rPr>
        <w:t>Artículo 33, Fracción I</w:t>
      </w:r>
      <w:r w:rsidRPr="00F714FA">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F714FA">
        <w:rPr>
          <w:rFonts w:ascii="Arial" w:eastAsia="Times New Roman" w:hAnsi="Arial" w:cs="Arial"/>
          <w:b/>
          <w:color w:val="000000"/>
          <w:lang w:val="es-ES" w:eastAsia="es-ES"/>
        </w:rPr>
        <w:t>presencial,</w:t>
      </w:r>
      <w:r w:rsidRPr="00F714FA">
        <w:rPr>
          <w:rFonts w:ascii="Arial" w:eastAsia="Times New Roman" w:hAnsi="Arial" w:cs="Arial"/>
          <w:color w:val="000000"/>
          <w:lang w:val="es-ES" w:eastAsia="es-ES"/>
        </w:rPr>
        <w:t xml:space="preserve"> </w:t>
      </w:r>
      <w:r w:rsidRPr="00F714FA">
        <w:rPr>
          <w:rFonts w:ascii="Arial" w:hAnsi="Arial" w:cs="Arial"/>
          <w:color w:val="000000"/>
        </w:rPr>
        <w:t xml:space="preserve">en la cual los licitantes podrán presentar sus proposiciones en forma documental y por escrito, </w:t>
      </w:r>
      <w:r w:rsidRPr="00F714FA">
        <w:rPr>
          <w:rFonts w:ascii="Arial" w:hAnsi="Arial" w:cs="Arial"/>
          <w:b/>
          <w:color w:val="000000"/>
        </w:rPr>
        <w:t>en sobre cerrado</w:t>
      </w:r>
      <w:r w:rsidRPr="00F714FA">
        <w:rPr>
          <w:rFonts w:ascii="Arial" w:hAnsi="Arial" w:cs="Arial"/>
          <w:color w:val="000000"/>
        </w:rPr>
        <w:t xml:space="preserve">, </w:t>
      </w:r>
      <w:r w:rsidRPr="00F714FA">
        <w:rPr>
          <w:rFonts w:ascii="Arial" w:hAnsi="Arial" w:cs="Arial"/>
        </w:rPr>
        <w:t xml:space="preserve">en el Acto de Presentación y Apertura de Proposiciones;  así como también podrán entregar sus propuestas en sobre cerrado de forma personalizada, mediante un propio en las oficinas </w:t>
      </w:r>
      <w:r w:rsidRPr="00F714FA">
        <w:rPr>
          <w:rFonts w:ascii="Arial" w:hAnsi="Arial" w:cs="Arial"/>
        </w:rPr>
        <w:lastRenderedPageBreak/>
        <w:t xml:space="preserve">de la Dirección de Bienes y Suministros de la Subsecretaría de Administración, ubicadas en el primer piso de la Unidad Administrativa de Gobierno del Estado de Sinaloa, con domicilio en Calzada Insurgentes s/n entre las calles José Aguilar Barraza y de Septiembre, Centro Sinaloa, C.P. 80129, en Culiacán, Sinaloa; o bien podrá enviar sus proposiciones a través del servicio postal o mensajería, de conformidad con el Artículo 39 Fracción I Inciso B del Reglamento de la Ley, antes de las </w:t>
      </w:r>
      <w:r w:rsidR="008E4D51" w:rsidRPr="00F714FA">
        <w:rPr>
          <w:rFonts w:ascii="Arial" w:hAnsi="Arial" w:cs="Arial"/>
          <w:b/>
        </w:rPr>
        <w:t>10</w:t>
      </w:r>
      <w:r w:rsidRPr="00F714FA">
        <w:rPr>
          <w:rFonts w:ascii="Arial" w:hAnsi="Arial" w:cs="Arial"/>
          <w:b/>
        </w:rPr>
        <w:t xml:space="preserve">:00 horas del día </w:t>
      </w:r>
      <w:r w:rsidR="008E4D51" w:rsidRPr="00F714FA">
        <w:rPr>
          <w:rFonts w:ascii="Arial" w:hAnsi="Arial" w:cs="Arial"/>
          <w:b/>
        </w:rPr>
        <w:t>24</w:t>
      </w:r>
      <w:r w:rsidRPr="00F714FA">
        <w:rPr>
          <w:rFonts w:ascii="Arial" w:hAnsi="Arial" w:cs="Arial"/>
          <w:b/>
        </w:rPr>
        <w:t xml:space="preserve"> de </w:t>
      </w:r>
      <w:r w:rsidR="008E4D51" w:rsidRPr="00F714FA">
        <w:rPr>
          <w:rFonts w:ascii="Arial" w:hAnsi="Arial" w:cs="Arial"/>
          <w:b/>
        </w:rPr>
        <w:t>abril</w:t>
      </w:r>
      <w:r w:rsidRPr="00F714FA">
        <w:rPr>
          <w:rFonts w:ascii="Arial" w:hAnsi="Arial" w:cs="Arial"/>
          <w:b/>
        </w:rPr>
        <w:t xml:space="preserve"> de 2023</w:t>
      </w:r>
      <w:r w:rsidRPr="00F714FA">
        <w:rPr>
          <w:rFonts w:ascii="Arial" w:hAnsi="Arial" w:cs="Arial"/>
        </w:rPr>
        <w:t>. Señalando que es responsabilidad de los licitantes, presentar sus propuestas en tiempo y forma legales, mediante los medios que estime procedentes.</w:t>
      </w:r>
    </w:p>
    <w:p w14:paraId="29DE2972" w14:textId="77777777" w:rsidR="008E4D51" w:rsidRPr="00F714FA" w:rsidRDefault="008E4D51" w:rsidP="00F714FA">
      <w:pPr>
        <w:tabs>
          <w:tab w:val="left" w:pos="-720"/>
          <w:tab w:val="left" w:pos="0"/>
        </w:tabs>
        <w:suppressAutoHyphens/>
        <w:autoSpaceDE w:val="0"/>
        <w:autoSpaceDN w:val="0"/>
        <w:adjustRightInd w:val="0"/>
        <w:spacing w:after="0" w:line="240" w:lineRule="auto"/>
        <w:ind w:left="705"/>
        <w:jc w:val="both"/>
        <w:rPr>
          <w:rFonts w:ascii="Arial" w:hAnsi="Arial" w:cs="Arial"/>
        </w:rPr>
      </w:pPr>
    </w:p>
    <w:p w14:paraId="7C2CED01" w14:textId="5976CE53" w:rsidR="00082A9D" w:rsidRPr="00F714FA" w:rsidRDefault="00082A9D" w:rsidP="00F714FA">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F714FA">
        <w:rPr>
          <w:rFonts w:ascii="Arial" w:eastAsia="Times New Roman" w:hAnsi="Arial" w:cs="Arial"/>
          <w:color w:val="000000"/>
          <w:lang w:val="es-ES" w:eastAsia="es-ES"/>
        </w:rPr>
        <w:t>Considerando la naturaleza de los</w:t>
      </w:r>
      <w:r w:rsidR="005F13E2" w:rsidRPr="00F714FA">
        <w:rPr>
          <w:rFonts w:ascii="Arial" w:eastAsia="Times New Roman" w:hAnsi="Arial" w:cs="Arial"/>
          <w:color w:val="000000"/>
          <w:lang w:val="es-ES" w:eastAsia="es-ES"/>
        </w:rPr>
        <w:t xml:space="preserve"> servicios</w:t>
      </w:r>
      <w:r w:rsidRPr="00F714FA">
        <w:rPr>
          <w:rFonts w:ascii="Arial" w:eastAsia="Times New Roman" w:hAnsi="Arial" w:cs="Arial"/>
          <w:color w:val="000000"/>
          <w:lang w:val="es-ES" w:eastAsia="es-ES"/>
        </w:rPr>
        <w:t xml:space="preserve"> a contratar descrito en la presente convocatoria, no se aceptarán proposiciones conjuntas y en caso de los contratos estos tendrán alcance a</w:t>
      </w:r>
      <w:r w:rsidR="005F13E2" w:rsidRPr="00F714FA">
        <w:rPr>
          <w:rFonts w:ascii="Arial" w:eastAsia="Times New Roman" w:hAnsi="Arial" w:cs="Arial"/>
          <w:color w:val="000000"/>
          <w:lang w:val="es-ES" w:eastAsia="es-ES"/>
        </w:rPr>
        <w:t xml:space="preserve"> uno </w:t>
      </w:r>
      <w:r w:rsidRPr="00F714FA">
        <w:rPr>
          <w:rFonts w:ascii="Arial" w:eastAsia="Times New Roman" w:hAnsi="Arial" w:cs="Arial"/>
          <w:color w:val="000000"/>
          <w:lang w:val="es-ES" w:eastAsia="es-ES"/>
        </w:rPr>
        <w:t>ejercicio fiscal.</w:t>
      </w:r>
    </w:p>
    <w:p w14:paraId="628D44BC" w14:textId="77777777" w:rsidR="00082A9D" w:rsidRPr="00F714FA" w:rsidRDefault="00082A9D" w:rsidP="00F714FA">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14:paraId="6092C66C" w14:textId="77777777" w:rsidR="00082A9D" w:rsidRPr="00F714FA" w:rsidRDefault="00082A9D" w:rsidP="00F714FA">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F714FA">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206117D7" w14:textId="090BB392" w:rsidR="00D1094C" w:rsidRPr="00F714FA" w:rsidRDefault="00D1094C" w:rsidP="00F714FA">
      <w:pPr>
        <w:tabs>
          <w:tab w:val="left" w:pos="-720"/>
          <w:tab w:val="left" w:pos="0"/>
        </w:tabs>
        <w:suppressAutoHyphens/>
        <w:spacing w:after="0" w:line="240" w:lineRule="auto"/>
        <w:ind w:left="709"/>
        <w:jc w:val="both"/>
        <w:rPr>
          <w:rFonts w:ascii="Arial" w:hAnsi="Arial" w:cs="Arial"/>
          <w:color w:val="000000"/>
        </w:rPr>
      </w:pPr>
    </w:p>
    <w:p w14:paraId="47DC5D5C" w14:textId="5D4F4524" w:rsidR="00D1094C" w:rsidRPr="00F714FA" w:rsidRDefault="00D1094C" w:rsidP="00F714FA">
      <w:pPr>
        <w:pStyle w:val="Prrafodelista"/>
        <w:numPr>
          <w:ilvl w:val="0"/>
          <w:numId w:val="15"/>
        </w:numPr>
        <w:tabs>
          <w:tab w:val="left" w:pos="-720"/>
          <w:tab w:val="left" w:pos="0"/>
        </w:tabs>
        <w:suppressAutoHyphens/>
        <w:spacing w:after="0" w:line="240" w:lineRule="auto"/>
        <w:ind w:left="709" w:hanging="349"/>
        <w:jc w:val="both"/>
        <w:rPr>
          <w:rFonts w:ascii="Arial" w:hAnsi="Arial" w:cs="Arial"/>
          <w:color w:val="000000"/>
        </w:rPr>
      </w:pPr>
      <w:r w:rsidRPr="00F714FA">
        <w:rPr>
          <w:rFonts w:ascii="Arial" w:hAnsi="Arial" w:cs="Arial"/>
          <w:color w:val="000000"/>
        </w:rPr>
        <w:t xml:space="preserve">Las actas de las Juntas de Aclaraciones, del Acto de Presentación y Apertura de Proposiciones y de la Junta Pública en la que se dé a conocer el Fallo serán firmadas por los </w:t>
      </w:r>
      <w:r w:rsidR="009B5E24" w:rsidRPr="00F714FA">
        <w:rPr>
          <w:rFonts w:ascii="Arial" w:hAnsi="Arial" w:cs="Arial"/>
          <w:color w:val="000000"/>
        </w:rPr>
        <w:t>asistentes</w:t>
      </w:r>
      <w:r w:rsidRPr="00F714FA">
        <w:rPr>
          <w:rFonts w:ascii="Arial" w:hAnsi="Arial" w:cs="Arial"/>
          <w:color w:val="000000"/>
        </w:rPr>
        <w:t xml:space="preserve">, sin que la falta de firma de alguno de ellos reste validez o efectos a las mismas de las cuales se podrá entregar una copia a los asistentes y al finalizar cada acto se difundirá un ejemplar de dichas actas en la página de </w:t>
      </w:r>
      <w:hyperlink r:id="rId11" w:history="1">
        <w:r w:rsidRPr="00F714FA">
          <w:rPr>
            <w:rStyle w:val="Hipervnculo"/>
            <w:rFonts w:ascii="Arial" w:hAnsi="Arial" w:cs="Arial"/>
            <w:b/>
            <w:i/>
          </w:rPr>
          <w:t>http://compranet.sinaloa.gob.mx</w:t>
        </w:r>
      </w:hyperlink>
      <w:r w:rsidRPr="00F714FA">
        <w:rPr>
          <w:rFonts w:ascii="Arial" w:hAnsi="Arial" w:cs="Arial"/>
          <w:color w:val="000000"/>
        </w:rPr>
        <w:t xml:space="preserve"> para efectos de su notificación</w:t>
      </w:r>
      <w:r w:rsidR="009B5E24" w:rsidRPr="00F714FA">
        <w:rPr>
          <w:rFonts w:ascii="Arial" w:hAnsi="Arial" w:cs="Arial"/>
          <w:color w:val="000000"/>
        </w:rPr>
        <w:t xml:space="preserve">; dicho procedimiento sustituirá a la notificación personal, tal como </w:t>
      </w:r>
      <w:r w:rsidRPr="00F714FA">
        <w:rPr>
          <w:rFonts w:ascii="Arial" w:hAnsi="Arial" w:cs="Arial"/>
          <w:color w:val="000000"/>
        </w:rPr>
        <w:t>se señala en el Artículo 47 de la Ley de Adquisiciones, Arrendamientos, Servicios y Administración de Biene</w:t>
      </w:r>
      <w:r w:rsidR="009B5E24" w:rsidRPr="00F714FA">
        <w:rPr>
          <w:rFonts w:ascii="Arial" w:hAnsi="Arial" w:cs="Arial"/>
          <w:color w:val="000000"/>
        </w:rPr>
        <w:t>s Muebles del Estado de Sinaloa.</w:t>
      </w:r>
    </w:p>
    <w:p w14:paraId="451C5A55" w14:textId="77777777" w:rsidR="008E4D51" w:rsidRPr="00F714FA" w:rsidRDefault="008E4D51" w:rsidP="00F714FA">
      <w:pPr>
        <w:pStyle w:val="Prrafodelista"/>
        <w:tabs>
          <w:tab w:val="left" w:pos="-720"/>
          <w:tab w:val="left" w:pos="0"/>
        </w:tabs>
        <w:suppressAutoHyphens/>
        <w:spacing w:after="0" w:line="240" w:lineRule="auto"/>
        <w:ind w:left="709"/>
        <w:jc w:val="both"/>
        <w:rPr>
          <w:rFonts w:ascii="Arial" w:hAnsi="Arial" w:cs="Arial"/>
          <w:color w:val="000000"/>
        </w:rPr>
      </w:pPr>
    </w:p>
    <w:p w14:paraId="0A55F96C" w14:textId="7296C5A8" w:rsidR="009B5E24" w:rsidRPr="00F714FA" w:rsidRDefault="009B5E24" w:rsidP="00F714FA">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F714FA">
        <w:rPr>
          <w:rFonts w:ascii="Arial" w:hAnsi="Arial" w:cs="Arial"/>
          <w:color w:val="000000"/>
        </w:rPr>
        <w:t xml:space="preserve">De conformidad con el Artículo 43 de la Ley, el Acto de Presentación y Apertura de Proposiciones  se llevará acabo a las </w:t>
      </w:r>
      <w:r w:rsidR="008E4D51" w:rsidRPr="00F714FA">
        <w:rPr>
          <w:rFonts w:ascii="Arial" w:hAnsi="Arial" w:cs="Arial"/>
          <w:b/>
          <w:color w:val="000000"/>
        </w:rPr>
        <w:t>10</w:t>
      </w:r>
      <w:r w:rsidRPr="00F714FA">
        <w:rPr>
          <w:rFonts w:ascii="Arial" w:hAnsi="Arial" w:cs="Arial"/>
          <w:b/>
          <w:color w:val="000000"/>
        </w:rPr>
        <w:t>:00 horas</w:t>
      </w:r>
      <w:r w:rsidRPr="00F714FA">
        <w:rPr>
          <w:rFonts w:ascii="Arial" w:hAnsi="Arial" w:cs="Arial"/>
          <w:color w:val="000000"/>
        </w:rPr>
        <w:t xml:space="preserve">, del día </w:t>
      </w:r>
      <w:r w:rsidR="008E4D51" w:rsidRPr="00F714FA">
        <w:rPr>
          <w:rFonts w:ascii="Arial" w:hAnsi="Arial" w:cs="Arial"/>
          <w:b/>
          <w:color w:val="000000"/>
        </w:rPr>
        <w:t>24 de abril</w:t>
      </w:r>
      <w:r w:rsidRPr="00F714FA">
        <w:rPr>
          <w:rFonts w:ascii="Arial" w:hAnsi="Arial" w:cs="Arial"/>
          <w:b/>
          <w:color w:val="000000"/>
        </w:rPr>
        <w:t xml:space="preserve"> de 202</w:t>
      </w:r>
      <w:r w:rsidR="00E10F4B" w:rsidRPr="00F714FA">
        <w:rPr>
          <w:rFonts w:ascii="Arial" w:hAnsi="Arial" w:cs="Arial"/>
          <w:b/>
          <w:color w:val="000000"/>
        </w:rPr>
        <w:t>3</w:t>
      </w:r>
      <w:r w:rsidRPr="00F714FA">
        <w:rPr>
          <w:rFonts w:ascii="Arial" w:hAnsi="Arial" w:cs="Arial"/>
          <w:b/>
          <w:color w:val="000000"/>
        </w:rPr>
        <w:t xml:space="preserve">, </w:t>
      </w:r>
      <w:r w:rsidRPr="00F714FA">
        <w:rPr>
          <w:rFonts w:ascii="Arial" w:hAnsi="Arial" w:cs="Arial"/>
          <w:color w:val="000000"/>
        </w:rPr>
        <w:t>en la Sala de Juntas de la Dirección de Bienes y Suministros de la Subsecretaría de Administración de la Secretaría de Administración y Finanzas, el cual  será presidido por el Titular de la Dirección de Bienes y Suministros dependiente de la Subsecretaría de Administración y Finanzas, para dar f</w:t>
      </w:r>
      <w:r w:rsidR="007E39F0" w:rsidRPr="00F714FA">
        <w:rPr>
          <w:rFonts w:ascii="Arial" w:hAnsi="Arial" w:cs="Arial"/>
          <w:color w:val="000000"/>
        </w:rPr>
        <w:t>e</w:t>
      </w:r>
      <w:r w:rsidRPr="00F714FA">
        <w:rPr>
          <w:rFonts w:ascii="Arial" w:hAnsi="Arial" w:cs="Arial"/>
          <w:color w:val="000000"/>
        </w:rPr>
        <w:t xml:space="preserve"> de la legalidad del mismo, se contará con la presencia de un representante de la Secretaría de Transparencia y Rendición de Cuentas, dicho evento se llevará a cabo en </w:t>
      </w:r>
      <w:r w:rsidRPr="00F714FA">
        <w:rPr>
          <w:rFonts w:ascii="Arial" w:hAnsi="Arial" w:cs="Arial"/>
          <w:b/>
          <w:color w:val="000000"/>
        </w:rPr>
        <w:t xml:space="preserve">una etapa </w:t>
      </w:r>
      <w:proofErr w:type="spellStart"/>
      <w:r w:rsidRPr="00F714FA">
        <w:rPr>
          <w:rFonts w:ascii="Arial" w:hAnsi="Arial" w:cs="Arial"/>
          <w:color w:val="000000"/>
        </w:rPr>
        <w:t>apertur</w:t>
      </w:r>
      <w:r w:rsidR="007E39F0" w:rsidRPr="00F714FA">
        <w:rPr>
          <w:rFonts w:ascii="Arial" w:hAnsi="Arial" w:cs="Arial"/>
          <w:color w:val="000000"/>
        </w:rPr>
        <w:t>á</w:t>
      </w:r>
      <w:r w:rsidRPr="00F714FA">
        <w:rPr>
          <w:rFonts w:ascii="Arial" w:hAnsi="Arial" w:cs="Arial"/>
          <w:color w:val="000000"/>
        </w:rPr>
        <w:t>ndose</w:t>
      </w:r>
      <w:proofErr w:type="spellEnd"/>
      <w:r w:rsidRPr="00F714FA">
        <w:rPr>
          <w:rFonts w:ascii="Arial" w:hAnsi="Arial" w:cs="Arial"/>
          <w:color w:val="000000"/>
        </w:rPr>
        <w:t xml:space="preserve"> los sobres que se hayan recibido en la hora y fecha arriba señaladas, de acuerdo a lo indicado en el punto 3, numeral I.</w:t>
      </w:r>
    </w:p>
    <w:p w14:paraId="5CEBD4ED"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04F3A8E9" w14:textId="50E78526" w:rsidR="007E39F0" w:rsidRPr="00F714FA" w:rsidRDefault="007E39F0" w:rsidP="00F714FA">
      <w:pPr>
        <w:tabs>
          <w:tab w:val="left" w:pos="-720"/>
          <w:tab w:val="left" w:pos="0"/>
        </w:tabs>
        <w:suppressAutoHyphens/>
        <w:spacing w:after="0" w:line="240" w:lineRule="auto"/>
        <w:ind w:left="709"/>
        <w:jc w:val="both"/>
        <w:rPr>
          <w:rFonts w:ascii="Arial" w:hAnsi="Arial" w:cs="Arial"/>
          <w:color w:val="000000"/>
        </w:rPr>
      </w:pPr>
      <w:proofErr w:type="gramStart"/>
      <w:r w:rsidRPr="00F714FA">
        <w:rPr>
          <w:rFonts w:ascii="Arial" w:hAnsi="Arial" w:cs="Arial"/>
          <w:color w:val="000000"/>
        </w:rPr>
        <w:t>Asimismo</w:t>
      </w:r>
      <w:proofErr w:type="gramEnd"/>
      <w:r w:rsidRPr="00F714FA">
        <w:rPr>
          <w:rFonts w:ascii="Arial" w:hAnsi="Arial" w:cs="Arial"/>
          <w:color w:val="000000"/>
        </w:rPr>
        <w:t xml:space="preserve"> se informa que el acto de presentación y apertura de proposiciones se transmitirá en vivo en las redes sociales de Gobierno del Estado de Sinaloa, el cual posteriormente podrá ser visualizado en la página Institucional.</w:t>
      </w:r>
    </w:p>
    <w:p w14:paraId="1CFA821C" w14:textId="77777777" w:rsidR="009B5E24" w:rsidRPr="00F714FA" w:rsidRDefault="009B5E24" w:rsidP="00F714FA">
      <w:pPr>
        <w:pStyle w:val="Prrafodelista"/>
        <w:rPr>
          <w:rFonts w:ascii="Arial" w:hAnsi="Arial" w:cs="Arial"/>
          <w:color w:val="000000"/>
        </w:rPr>
      </w:pPr>
    </w:p>
    <w:p w14:paraId="3D087BF4" w14:textId="7E7481C3" w:rsidR="00D1094C" w:rsidRPr="00F714FA" w:rsidRDefault="00D1094C" w:rsidP="00F714FA">
      <w:pPr>
        <w:pStyle w:val="Prrafodelista"/>
        <w:jc w:val="both"/>
        <w:rPr>
          <w:rFonts w:ascii="Arial" w:hAnsi="Arial" w:cs="Arial"/>
          <w:color w:val="000000"/>
        </w:rPr>
      </w:pPr>
      <w:r w:rsidRPr="00F714FA">
        <w:rPr>
          <w:rFonts w:ascii="Arial" w:hAnsi="Arial" w:cs="Arial"/>
          <w:color w:val="000000"/>
        </w:rPr>
        <w:t>También podrán estar presentes los representantes del Comité Intersecretarial de Adquisiciones, Arrendamientos y Servicios del Poder Ejecutivo del Estado de Sinaloa, de</w:t>
      </w:r>
      <w:r w:rsidR="008E4D51" w:rsidRPr="00F714FA">
        <w:rPr>
          <w:rFonts w:ascii="Arial" w:hAnsi="Arial" w:cs="Arial"/>
          <w:color w:val="000000"/>
        </w:rPr>
        <w:t xml:space="preserve">l </w:t>
      </w:r>
      <w:r w:rsidR="008E4D51" w:rsidRPr="00F714FA">
        <w:rPr>
          <w:rFonts w:ascii="Arial" w:hAnsi="Arial" w:cs="Arial"/>
          <w:b/>
          <w:spacing w:val="-2"/>
        </w:rPr>
        <w:t xml:space="preserve">Instituto Catastral del Estado de Sinaloa </w:t>
      </w:r>
      <w:r w:rsidRPr="00F714FA">
        <w:rPr>
          <w:rFonts w:ascii="Arial" w:hAnsi="Arial" w:cs="Arial"/>
          <w:color w:val="000000"/>
        </w:rPr>
        <w:t>y de los invitados especiales que asistan, así como las dependencias que el Gobierno del Estado de Sinaloa considere pertinentes.</w:t>
      </w:r>
    </w:p>
    <w:p w14:paraId="307D0BBE" w14:textId="1DE4C85A" w:rsidR="00D1094C" w:rsidRPr="00F714FA" w:rsidRDefault="00D1094C" w:rsidP="00F714FA">
      <w:pPr>
        <w:numPr>
          <w:ilvl w:val="0"/>
          <w:numId w:val="15"/>
        </w:numPr>
        <w:tabs>
          <w:tab w:val="left" w:pos="-720"/>
          <w:tab w:val="left" w:pos="0"/>
        </w:tabs>
        <w:suppressAutoHyphens/>
        <w:spacing w:after="0" w:line="240" w:lineRule="auto"/>
        <w:ind w:left="709" w:hanging="283"/>
        <w:jc w:val="both"/>
        <w:rPr>
          <w:rFonts w:ascii="Arial" w:hAnsi="Arial" w:cs="Arial"/>
          <w:color w:val="000000"/>
        </w:rPr>
      </w:pPr>
      <w:r w:rsidRPr="00F714FA">
        <w:rPr>
          <w:rFonts w:ascii="Arial" w:hAnsi="Arial" w:cs="Arial"/>
          <w:color w:val="000000"/>
        </w:rPr>
        <w:t>Una vez recibidas las proposiciones en la fecha, hora y lugar establecidos, éstas no podrán ser retiradas o dejarse sin efecto, por lo que deberán considerarse vigentes dentro del procedimiento de licitación hasta su conclusión.</w:t>
      </w:r>
    </w:p>
    <w:p w14:paraId="5154E069" w14:textId="405F1633"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1AE369F0" w14:textId="637B4E5F"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0C7A800F"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3067C276" w14:textId="4E432443" w:rsidR="00D1094C" w:rsidRPr="00F714FA" w:rsidRDefault="007E39F0"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 xml:space="preserve">El </w:t>
      </w:r>
      <w:r w:rsidR="008E4D51" w:rsidRPr="00F714FA">
        <w:rPr>
          <w:rFonts w:ascii="Arial" w:hAnsi="Arial" w:cs="Arial"/>
          <w:b/>
          <w:spacing w:val="-2"/>
        </w:rPr>
        <w:t>Instituto Catastral del Estado de Sinaloa</w:t>
      </w:r>
      <w:r w:rsidR="00D1094C" w:rsidRPr="00F714FA">
        <w:rPr>
          <w:rFonts w:ascii="Arial" w:hAnsi="Arial" w:cs="Arial"/>
          <w:color w:val="000000"/>
        </w:rPr>
        <w:t xml:space="preserve">, emitirá </w:t>
      </w:r>
      <w:r w:rsidRPr="00F714FA">
        <w:rPr>
          <w:rFonts w:ascii="Arial" w:hAnsi="Arial" w:cs="Arial"/>
          <w:color w:val="000000"/>
        </w:rPr>
        <w:t>el</w:t>
      </w:r>
      <w:r w:rsidR="00D1094C" w:rsidRPr="00F714FA">
        <w:rPr>
          <w:rFonts w:ascii="Arial" w:hAnsi="Arial" w:cs="Arial"/>
          <w:color w:val="000000"/>
        </w:rPr>
        <w:t xml:space="preserve"> Dictamen Técnico</w:t>
      </w:r>
      <w:r w:rsidRPr="00F714FA">
        <w:rPr>
          <w:rFonts w:ascii="Arial" w:hAnsi="Arial" w:cs="Arial"/>
          <w:color w:val="000000"/>
        </w:rPr>
        <w:t xml:space="preserve"> respectivo</w:t>
      </w:r>
      <w:r w:rsidR="00D1094C" w:rsidRPr="00F714FA">
        <w:rPr>
          <w:rFonts w:ascii="Arial" w:hAnsi="Arial" w:cs="Arial"/>
          <w:color w:val="000000"/>
        </w:rPr>
        <w:t>, en el que hará constar el análisis de las proposiciones admitidas y hará mención de las causas por las cuales fue (ron) desechada (s) alguna (s) propuesta (s); mismo que servirá como fundamento para el fallo.</w:t>
      </w:r>
    </w:p>
    <w:p w14:paraId="792F95D1"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57EFA21D" w14:textId="0A68FFF2"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w:t>
      </w:r>
      <w:r w:rsidR="007E39F0" w:rsidRPr="00F714FA">
        <w:rPr>
          <w:rFonts w:ascii="Arial" w:hAnsi="Arial" w:cs="Arial"/>
          <w:color w:val="000000"/>
        </w:rPr>
        <w:t xml:space="preserve">en términos del Artículo 47 párrafo segundo de la Ley se difundirá un ejemplar de la misma en la dirección electrónica </w:t>
      </w:r>
      <w:hyperlink r:id="rId12" w:history="1">
        <w:r w:rsidR="007E39F0" w:rsidRPr="00F714FA">
          <w:rPr>
            <w:rStyle w:val="Hipervnculo"/>
            <w:rFonts w:ascii="Arial" w:hAnsi="Arial" w:cs="Arial"/>
            <w:b/>
            <w:i/>
          </w:rPr>
          <w:t>www.compranet.sinaloa.gob.mx</w:t>
        </w:r>
      </w:hyperlink>
      <w:r w:rsidR="007E39F0" w:rsidRPr="00F714FA">
        <w:rPr>
          <w:rFonts w:ascii="Arial" w:hAnsi="Arial" w:cs="Arial"/>
          <w:color w:val="000000"/>
        </w:rPr>
        <w:t>, para efecto de notificación a los licitantes. Dicho procedimiento sustituirá a la notificación en persona.</w:t>
      </w:r>
      <w:r w:rsidRPr="00F714FA">
        <w:rPr>
          <w:rFonts w:ascii="Arial" w:hAnsi="Arial" w:cs="Arial"/>
          <w:color w:val="000000"/>
        </w:rPr>
        <w:t xml:space="preserve"> </w:t>
      </w:r>
    </w:p>
    <w:p w14:paraId="6D09573E"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52FC3FBC" w14:textId="4BE00AC0"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Ninguna de las condiciones contenidas en esta convocatoria, así como en las proposiciones presentadas por los licitantes podrán ser negociadas.</w:t>
      </w:r>
    </w:p>
    <w:p w14:paraId="72CD9895"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739033D5" w14:textId="4D0D355E"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Una vez notificado el Fallo, el</w:t>
      </w:r>
      <w:r w:rsidR="008E4D51" w:rsidRPr="00F714FA">
        <w:rPr>
          <w:rFonts w:ascii="Arial" w:hAnsi="Arial" w:cs="Arial"/>
          <w:color w:val="000000"/>
        </w:rPr>
        <w:t>(os)</w:t>
      </w:r>
      <w:r w:rsidRPr="00F714FA">
        <w:rPr>
          <w:rFonts w:ascii="Arial" w:hAnsi="Arial" w:cs="Arial"/>
          <w:color w:val="000000"/>
        </w:rPr>
        <w:t xml:space="preserve"> licitante</w:t>
      </w:r>
      <w:r w:rsidR="00C30126" w:rsidRPr="00F714FA">
        <w:rPr>
          <w:rFonts w:ascii="Arial" w:hAnsi="Arial" w:cs="Arial"/>
          <w:color w:val="000000"/>
        </w:rPr>
        <w:t>(s)</w:t>
      </w:r>
      <w:r w:rsidRPr="00F714FA">
        <w:rPr>
          <w:rFonts w:ascii="Arial" w:hAnsi="Arial" w:cs="Arial"/>
          <w:color w:val="000000"/>
        </w:rPr>
        <w:t xml:space="preserve"> </w:t>
      </w:r>
      <w:r w:rsidR="00C30126" w:rsidRPr="00F714FA">
        <w:rPr>
          <w:rFonts w:ascii="Arial" w:hAnsi="Arial" w:cs="Arial"/>
          <w:color w:val="000000"/>
        </w:rPr>
        <w:t xml:space="preserve">adjudicado(s) </w:t>
      </w:r>
      <w:r w:rsidRPr="00F714FA">
        <w:rPr>
          <w:rFonts w:ascii="Arial" w:hAnsi="Arial" w:cs="Arial"/>
          <w:color w:val="000000"/>
        </w:rPr>
        <w:t>se deberá</w:t>
      </w:r>
      <w:r w:rsidR="008E4D51" w:rsidRPr="00F714FA">
        <w:rPr>
          <w:rFonts w:ascii="Arial" w:hAnsi="Arial" w:cs="Arial"/>
          <w:color w:val="000000"/>
        </w:rPr>
        <w:t>(n)</w:t>
      </w:r>
      <w:r w:rsidRPr="00F714FA">
        <w:rPr>
          <w:rFonts w:ascii="Arial" w:hAnsi="Arial" w:cs="Arial"/>
          <w:color w:val="000000"/>
        </w:rPr>
        <w:t xml:space="preserve"> presentar en las oficinas de la Dirección de Bienes y Suministros a firmar el contrato respectivo en la fecha señalada en el Fallo correspondiente, de conformidad con el </w:t>
      </w:r>
      <w:r w:rsidRPr="00F714FA">
        <w:rPr>
          <w:rFonts w:ascii="Arial" w:hAnsi="Arial" w:cs="Arial"/>
          <w:b/>
          <w:color w:val="000000"/>
        </w:rPr>
        <w:t>Anexo IV</w:t>
      </w:r>
      <w:r w:rsidRPr="00F714FA">
        <w:rPr>
          <w:rFonts w:ascii="Arial" w:hAnsi="Arial" w:cs="Arial"/>
          <w:color w:val="000000"/>
        </w:rPr>
        <w:t xml:space="preserve"> (modelo de contrato).</w:t>
      </w:r>
    </w:p>
    <w:p w14:paraId="0E28A695"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627AE3CA" w14:textId="37FA0899"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sótano de la Unidad Administrativa de Palacio de Gobierno en Avenida Insurgentes s/n entre las calles José Aguilar Barraza y 16 de Septiembre, Colonia Centro Sinaloa, C.P. 80129, Culiacán, Sinaloa.</w:t>
      </w:r>
    </w:p>
    <w:p w14:paraId="08B9542A" w14:textId="77777777" w:rsidR="008E4D51" w:rsidRPr="00F714FA" w:rsidRDefault="008E4D51" w:rsidP="00F714FA">
      <w:pPr>
        <w:tabs>
          <w:tab w:val="left" w:pos="-720"/>
          <w:tab w:val="left" w:pos="0"/>
        </w:tabs>
        <w:suppressAutoHyphens/>
        <w:spacing w:after="0" w:line="240" w:lineRule="auto"/>
        <w:ind w:left="709"/>
        <w:jc w:val="both"/>
        <w:rPr>
          <w:rFonts w:ascii="Arial" w:hAnsi="Arial" w:cs="Arial"/>
          <w:color w:val="000000"/>
        </w:rPr>
      </w:pPr>
    </w:p>
    <w:p w14:paraId="4D88EB0C" w14:textId="76A08FCB"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El contrato que se derive de esta Licitación</w:t>
      </w:r>
      <w:r w:rsidR="00C30126" w:rsidRPr="00F714FA">
        <w:rPr>
          <w:rFonts w:ascii="Arial" w:hAnsi="Arial" w:cs="Arial"/>
          <w:color w:val="000000"/>
        </w:rPr>
        <w:t xml:space="preserve"> se podrá modificar en los términos que establece el </w:t>
      </w:r>
      <w:r w:rsidRPr="00F714FA">
        <w:rPr>
          <w:rFonts w:ascii="Arial" w:hAnsi="Arial" w:cs="Arial"/>
          <w:color w:val="000000"/>
        </w:rPr>
        <w:t>Artículo 62 de la Ley de Adquisiciones, Arrendamientos, Servicios y Administración de Bienes Muebles para el Estado de Sinaloa, siempre y cuando el precio de los bienes sea igual al pactado original.</w:t>
      </w:r>
    </w:p>
    <w:p w14:paraId="3B7339E5" w14:textId="77777777" w:rsidR="001608CB" w:rsidRPr="00F714FA" w:rsidRDefault="001608CB" w:rsidP="00F714FA">
      <w:pPr>
        <w:tabs>
          <w:tab w:val="left" w:pos="-720"/>
          <w:tab w:val="left" w:pos="0"/>
        </w:tabs>
        <w:suppressAutoHyphens/>
        <w:spacing w:after="0" w:line="240" w:lineRule="auto"/>
        <w:ind w:left="709"/>
        <w:jc w:val="both"/>
        <w:rPr>
          <w:rFonts w:ascii="Arial" w:hAnsi="Arial" w:cs="Arial"/>
          <w:color w:val="000000"/>
        </w:rPr>
      </w:pPr>
    </w:p>
    <w:p w14:paraId="65275CED" w14:textId="123E5702" w:rsidR="00D1094C" w:rsidRPr="00F714FA" w:rsidRDefault="00D1094C" w:rsidP="00F714FA">
      <w:pPr>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 xml:space="preserve">La contratación de los </w:t>
      </w:r>
      <w:r w:rsidR="00EE18B8" w:rsidRPr="00F714FA">
        <w:rPr>
          <w:rFonts w:ascii="Arial" w:hAnsi="Arial" w:cs="Arial"/>
          <w:color w:val="000000"/>
        </w:rPr>
        <w:t>servicios</w:t>
      </w:r>
      <w:r w:rsidRPr="00F714FA">
        <w:rPr>
          <w:rFonts w:ascii="Arial" w:hAnsi="Arial" w:cs="Arial"/>
          <w:color w:val="000000"/>
        </w:rPr>
        <w:t xml:space="preserve">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4F5E608E" w14:textId="77777777" w:rsidR="001C30A2" w:rsidRPr="00F714FA" w:rsidRDefault="001C30A2" w:rsidP="00F714FA">
      <w:pPr>
        <w:pStyle w:val="Prrafodelista"/>
        <w:rPr>
          <w:rFonts w:ascii="Arial" w:hAnsi="Arial" w:cs="Arial"/>
          <w:color w:val="000000"/>
        </w:rPr>
      </w:pPr>
    </w:p>
    <w:p w14:paraId="5149547E" w14:textId="0176F859" w:rsidR="001C30A2" w:rsidRPr="00F714FA" w:rsidRDefault="001C30A2" w:rsidP="00F714FA">
      <w:pPr>
        <w:pStyle w:val="Prrafodelista"/>
        <w:numPr>
          <w:ilvl w:val="0"/>
          <w:numId w:val="15"/>
        </w:numPr>
        <w:tabs>
          <w:tab w:val="left" w:pos="-720"/>
          <w:tab w:val="left" w:pos="0"/>
        </w:tabs>
        <w:suppressAutoHyphens/>
        <w:spacing w:after="0" w:line="240" w:lineRule="auto"/>
        <w:ind w:left="709" w:hanging="425"/>
        <w:jc w:val="both"/>
        <w:rPr>
          <w:rFonts w:ascii="Arial" w:hAnsi="Arial" w:cs="Arial"/>
          <w:color w:val="000000"/>
        </w:rPr>
      </w:pPr>
      <w:r w:rsidRPr="00F714FA">
        <w:rPr>
          <w:rFonts w:ascii="Arial" w:hAnsi="Arial" w:cs="Arial"/>
          <w:color w:val="000000"/>
        </w:rPr>
        <w:t>El</w:t>
      </w:r>
      <w:r w:rsidR="001608CB" w:rsidRPr="00F714FA">
        <w:rPr>
          <w:rFonts w:ascii="Arial" w:hAnsi="Arial" w:cs="Arial"/>
          <w:color w:val="000000"/>
        </w:rPr>
        <w:t>(os)</w:t>
      </w:r>
      <w:r w:rsidRPr="00F714FA">
        <w:rPr>
          <w:rFonts w:ascii="Arial" w:hAnsi="Arial" w:cs="Arial"/>
          <w:color w:val="000000"/>
        </w:rPr>
        <w:t xml:space="preserve"> licitante</w:t>
      </w:r>
      <w:r w:rsidR="001608CB" w:rsidRPr="00F714FA">
        <w:rPr>
          <w:rFonts w:ascii="Arial" w:hAnsi="Arial" w:cs="Arial"/>
          <w:color w:val="000000"/>
        </w:rPr>
        <w:t>(</w:t>
      </w:r>
      <w:r w:rsidRPr="00F714FA">
        <w:rPr>
          <w:rFonts w:ascii="Arial" w:hAnsi="Arial" w:cs="Arial"/>
          <w:color w:val="000000"/>
        </w:rPr>
        <w:t>s</w:t>
      </w:r>
      <w:r w:rsidR="001608CB" w:rsidRPr="00F714FA">
        <w:rPr>
          <w:rFonts w:ascii="Arial" w:hAnsi="Arial" w:cs="Arial"/>
          <w:color w:val="000000"/>
        </w:rPr>
        <w:t>)</w:t>
      </w:r>
      <w:r w:rsidRPr="00F714FA">
        <w:rPr>
          <w:rFonts w:ascii="Arial" w:hAnsi="Arial" w:cs="Arial"/>
          <w:color w:val="000000"/>
        </w:rPr>
        <w:t xml:space="preserve"> adjudicado(s), previo a la formalización de</w:t>
      </w:r>
      <w:r w:rsidR="001608CB" w:rsidRPr="00F714FA">
        <w:rPr>
          <w:rFonts w:ascii="Arial" w:hAnsi="Arial" w:cs="Arial"/>
          <w:color w:val="000000"/>
        </w:rPr>
        <w:t>l(los)</w:t>
      </w:r>
      <w:r w:rsidRPr="00F714FA">
        <w:rPr>
          <w:rFonts w:ascii="Arial" w:hAnsi="Arial" w:cs="Arial"/>
          <w:color w:val="000000"/>
        </w:rPr>
        <w:t xml:space="preserve"> contrato</w:t>
      </w:r>
      <w:r w:rsidR="001608CB" w:rsidRPr="00F714FA">
        <w:rPr>
          <w:rFonts w:ascii="Arial" w:hAnsi="Arial" w:cs="Arial"/>
          <w:color w:val="000000"/>
        </w:rPr>
        <w:t>(</w:t>
      </w:r>
      <w:r w:rsidRPr="00F714FA">
        <w:rPr>
          <w:rFonts w:ascii="Arial" w:hAnsi="Arial" w:cs="Arial"/>
          <w:color w:val="000000"/>
        </w:rPr>
        <w:t>s</w:t>
      </w:r>
      <w:r w:rsidR="001608CB" w:rsidRPr="00F714FA">
        <w:rPr>
          <w:rFonts w:ascii="Arial" w:hAnsi="Arial" w:cs="Arial"/>
          <w:color w:val="000000"/>
        </w:rPr>
        <w:t>)</w:t>
      </w:r>
      <w:r w:rsidRPr="00F714FA">
        <w:rPr>
          <w:rFonts w:ascii="Arial" w:hAnsi="Arial" w:cs="Arial"/>
          <w:color w:val="000000"/>
        </w:rPr>
        <w:t xml:space="preserve"> correspondiente</w:t>
      </w:r>
      <w:r w:rsidR="001608CB" w:rsidRPr="00F714FA">
        <w:rPr>
          <w:rFonts w:ascii="Arial" w:hAnsi="Arial" w:cs="Arial"/>
          <w:color w:val="000000"/>
        </w:rPr>
        <w:t>(</w:t>
      </w:r>
      <w:r w:rsidRPr="00F714FA">
        <w:rPr>
          <w:rFonts w:ascii="Arial" w:hAnsi="Arial" w:cs="Arial"/>
          <w:color w:val="000000"/>
        </w:rPr>
        <w:t>s</w:t>
      </w:r>
      <w:r w:rsidR="001608CB" w:rsidRPr="00F714FA">
        <w:rPr>
          <w:rFonts w:ascii="Arial" w:hAnsi="Arial" w:cs="Arial"/>
          <w:color w:val="000000"/>
        </w:rPr>
        <w:t>)</w:t>
      </w:r>
      <w:r w:rsidRPr="00F714FA">
        <w:rPr>
          <w:rFonts w:ascii="Arial" w:hAnsi="Arial" w:cs="Arial"/>
          <w:color w:val="000000"/>
        </w:rPr>
        <w:t>, deberá</w:t>
      </w:r>
      <w:r w:rsidR="001608CB" w:rsidRPr="00F714FA">
        <w:rPr>
          <w:rFonts w:ascii="Arial" w:hAnsi="Arial" w:cs="Arial"/>
          <w:color w:val="000000"/>
        </w:rPr>
        <w:t>(</w:t>
      </w:r>
      <w:r w:rsidRPr="00F714FA">
        <w:rPr>
          <w:rFonts w:ascii="Arial" w:hAnsi="Arial" w:cs="Arial"/>
          <w:color w:val="000000"/>
        </w:rPr>
        <w:t>n</w:t>
      </w:r>
      <w:r w:rsidR="001608CB" w:rsidRPr="00F714FA">
        <w:rPr>
          <w:rFonts w:ascii="Arial" w:hAnsi="Arial" w:cs="Arial"/>
          <w:color w:val="000000"/>
        </w:rPr>
        <w:t>)</w:t>
      </w:r>
      <w:r w:rsidRPr="00F714FA">
        <w:rPr>
          <w:rFonts w:ascii="Arial" w:hAnsi="Arial" w:cs="Arial"/>
          <w:color w:val="000000"/>
        </w:rPr>
        <w:t xml:space="preserve"> registrarse en el padrón de proveedores de Gobierno del Estado Sinaloa</w:t>
      </w:r>
      <w:r w:rsidR="00645863" w:rsidRPr="00F714FA">
        <w:rPr>
          <w:rFonts w:ascii="Arial" w:hAnsi="Arial" w:cs="Arial"/>
          <w:color w:val="000000"/>
        </w:rPr>
        <w:t xml:space="preserve"> </w:t>
      </w:r>
      <w:r w:rsidRPr="00F714FA">
        <w:rPr>
          <w:rFonts w:ascii="Arial" w:hAnsi="Arial" w:cs="Arial"/>
          <w:color w:val="000000"/>
        </w:rPr>
        <w:t>o bien actualizar los cambios que hayan efectuado.</w:t>
      </w:r>
    </w:p>
    <w:p w14:paraId="76249127" w14:textId="77777777" w:rsidR="001C30A2" w:rsidRPr="00F714FA" w:rsidRDefault="001C30A2" w:rsidP="00F714FA">
      <w:pPr>
        <w:pStyle w:val="Prrafodelista"/>
        <w:rPr>
          <w:rFonts w:ascii="Arial" w:hAnsi="Arial" w:cs="Arial"/>
          <w:color w:val="000000"/>
        </w:rPr>
      </w:pPr>
    </w:p>
    <w:p w14:paraId="48978B88" w14:textId="77777777" w:rsidR="00D1094C" w:rsidRPr="00F714FA" w:rsidRDefault="00D1094C" w:rsidP="00F714FA">
      <w:pPr>
        <w:pStyle w:val="Prrafodelista"/>
        <w:ind w:left="0"/>
        <w:rPr>
          <w:rFonts w:ascii="Arial" w:hAnsi="Arial" w:cs="Arial"/>
          <w:color w:val="000000"/>
        </w:rPr>
      </w:pPr>
      <w:r w:rsidRPr="00F714FA">
        <w:rPr>
          <w:rFonts w:ascii="Arial" w:hAnsi="Arial" w:cs="Arial"/>
          <w:b/>
          <w:color w:val="000000"/>
        </w:rPr>
        <w:t>4.- Acto de Presentación y Apertura de Proposiciones.</w:t>
      </w:r>
    </w:p>
    <w:p w14:paraId="7AD650EF" w14:textId="77777777" w:rsidR="00D1094C" w:rsidRPr="00F714FA" w:rsidRDefault="00D1094C" w:rsidP="00F714FA">
      <w:pPr>
        <w:tabs>
          <w:tab w:val="left" w:pos="-720"/>
        </w:tabs>
        <w:suppressAutoHyphens/>
        <w:jc w:val="both"/>
        <w:rPr>
          <w:rFonts w:ascii="Arial" w:hAnsi="Arial" w:cs="Arial"/>
          <w:b/>
          <w:bCs/>
          <w:spacing w:val="-2"/>
        </w:rPr>
      </w:pPr>
      <w:r w:rsidRPr="00F714FA">
        <w:rPr>
          <w:rFonts w:ascii="Arial" w:hAnsi="Arial" w:cs="Arial"/>
          <w:bCs/>
          <w:spacing w:val="-2"/>
        </w:rPr>
        <w:t xml:space="preserve">Los licitantes sólo podrán presentar una proposición por Licitación; a partida completa; así mismo, deberán presentarla en </w:t>
      </w:r>
      <w:r w:rsidRPr="00F714FA">
        <w:rPr>
          <w:rFonts w:ascii="Arial" w:hAnsi="Arial" w:cs="Arial"/>
          <w:b/>
          <w:bCs/>
          <w:spacing w:val="-2"/>
        </w:rPr>
        <w:t>sobre cerrado.</w:t>
      </w:r>
    </w:p>
    <w:p w14:paraId="0AEBE06E" w14:textId="77777777" w:rsidR="00D1094C" w:rsidRPr="00F714FA" w:rsidRDefault="00D1094C" w:rsidP="00F714FA">
      <w:pPr>
        <w:pStyle w:val="Prrafodelista"/>
        <w:ind w:left="0"/>
        <w:rPr>
          <w:rFonts w:ascii="Arial" w:hAnsi="Arial" w:cs="Arial"/>
          <w:color w:val="000000"/>
        </w:rPr>
      </w:pPr>
    </w:p>
    <w:p w14:paraId="160D9C54" w14:textId="24A43AE2" w:rsidR="00D1094C" w:rsidRPr="00F714FA" w:rsidRDefault="00D1094C" w:rsidP="00F714FA">
      <w:pPr>
        <w:pStyle w:val="Prrafodelista"/>
        <w:ind w:left="0"/>
        <w:jc w:val="both"/>
        <w:rPr>
          <w:rFonts w:ascii="Arial" w:hAnsi="Arial" w:cs="Arial"/>
          <w:color w:val="000000"/>
        </w:rPr>
      </w:pPr>
      <w:r w:rsidRPr="00F714FA">
        <w:rPr>
          <w:rFonts w:ascii="Arial" w:hAnsi="Arial" w:cs="Arial"/>
          <w:color w:val="000000"/>
        </w:rPr>
        <w:t xml:space="preserve">La apertura de los </w:t>
      </w:r>
      <w:r w:rsidRPr="00F714FA">
        <w:rPr>
          <w:rFonts w:ascii="Arial" w:hAnsi="Arial" w:cs="Arial"/>
          <w:b/>
          <w:color w:val="000000"/>
        </w:rPr>
        <w:t xml:space="preserve">sobres  cerrados </w:t>
      </w:r>
      <w:r w:rsidRPr="00F714FA">
        <w:rPr>
          <w:rFonts w:ascii="Arial" w:hAnsi="Arial" w:cs="Arial"/>
          <w:color w:val="000000"/>
        </w:rPr>
        <w:t xml:space="preserve">recibidos,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5B644F" w:rsidRPr="00F714FA">
        <w:rPr>
          <w:rFonts w:ascii="Arial" w:hAnsi="Arial" w:cs="Arial"/>
          <w:b/>
          <w:color w:val="000000"/>
        </w:rPr>
        <w:t>10</w:t>
      </w:r>
      <w:r w:rsidRPr="00F714FA">
        <w:rPr>
          <w:rFonts w:ascii="Arial" w:hAnsi="Arial" w:cs="Arial"/>
          <w:b/>
          <w:color w:val="000000"/>
        </w:rPr>
        <w:t>:00 horas</w:t>
      </w:r>
      <w:r w:rsidRPr="00F714FA">
        <w:rPr>
          <w:rFonts w:ascii="Arial" w:hAnsi="Arial" w:cs="Arial"/>
          <w:color w:val="000000"/>
        </w:rPr>
        <w:t xml:space="preserve"> del día </w:t>
      </w:r>
      <w:r w:rsidR="005B644F" w:rsidRPr="00F714FA">
        <w:rPr>
          <w:rFonts w:ascii="Arial" w:hAnsi="Arial" w:cs="Arial"/>
          <w:b/>
          <w:color w:val="000000"/>
        </w:rPr>
        <w:t xml:space="preserve">24 de abril </w:t>
      </w:r>
      <w:r w:rsidRPr="00F714FA">
        <w:rPr>
          <w:rFonts w:ascii="Arial" w:hAnsi="Arial" w:cs="Arial"/>
          <w:b/>
          <w:color w:val="000000"/>
        </w:rPr>
        <w:t>de 202</w:t>
      </w:r>
      <w:r w:rsidR="00E10F4B" w:rsidRPr="00F714FA">
        <w:rPr>
          <w:rFonts w:ascii="Arial" w:hAnsi="Arial" w:cs="Arial"/>
          <w:b/>
          <w:color w:val="000000"/>
        </w:rPr>
        <w:t>3</w:t>
      </w:r>
      <w:r w:rsidRPr="00F714FA">
        <w:rPr>
          <w:rFonts w:ascii="Arial" w:hAnsi="Arial" w:cs="Arial"/>
          <w:color w:val="000000"/>
        </w:rPr>
        <w:t>, conforme a lo dispuesto en el Artículo 43 de la Ley de Adquisiciones, Arrendamientos, Servicios y Administración de Bienes Muebles para el Estado de Sinaloa.</w:t>
      </w:r>
    </w:p>
    <w:p w14:paraId="2332F71E" w14:textId="77777777" w:rsidR="00D1094C" w:rsidRPr="00F714FA" w:rsidRDefault="00D1094C" w:rsidP="00F714FA">
      <w:pPr>
        <w:pStyle w:val="Prrafodelista"/>
        <w:ind w:left="0"/>
        <w:jc w:val="both"/>
        <w:rPr>
          <w:rFonts w:ascii="Arial" w:hAnsi="Arial" w:cs="Arial"/>
          <w:color w:val="000000"/>
        </w:rPr>
      </w:pPr>
    </w:p>
    <w:p w14:paraId="753F0101" w14:textId="7912B3AD" w:rsidR="00D1094C" w:rsidRPr="00F714FA" w:rsidRDefault="00D1094C" w:rsidP="00F714FA">
      <w:pPr>
        <w:pStyle w:val="Prrafodelista"/>
        <w:ind w:left="0"/>
        <w:jc w:val="both"/>
        <w:rPr>
          <w:rFonts w:ascii="Arial" w:hAnsi="Arial" w:cs="Arial"/>
          <w:color w:val="000000"/>
        </w:rPr>
      </w:pPr>
      <w:r w:rsidRPr="00F714FA">
        <w:rPr>
          <w:rFonts w:ascii="Arial" w:hAnsi="Arial" w:cs="Arial"/>
          <w:color w:val="000000"/>
        </w:rPr>
        <w:t xml:space="preserve">El </w:t>
      </w:r>
      <w:r w:rsidR="005B644F" w:rsidRPr="00F714FA">
        <w:rPr>
          <w:rFonts w:ascii="Arial" w:hAnsi="Arial" w:cs="Arial"/>
          <w:color w:val="000000"/>
        </w:rPr>
        <w:t>T</w:t>
      </w:r>
      <w:r w:rsidRPr="00F714FA">
        <w:rPr>
          <w:rFonts w:ascii="Arial" w:hAnsi="Arial" w:cs="Arial"/>
          <w:color w:val="000000"/>
        </w:rPr>
        <w:t>itular de la Dirección de Bienes y Suministros dependiente de la Subsecretaría de Administración de la Secretaría de Administración y Finanzas, informará a los presentes el nombre de l</w:t>
      </w:r>
      <w:r w:rsidR="00A20661" w:rsidRPr="00F714FA">
        <w:rPr>
          <w:rFonts w:ascii="Arial" w:hAnsi="Arial" w:cs="Arial"/>
          <w:color w:val="000000"/>
        </w:rPr>
        <w:t xml:space="preserve">os licitantes que enviaron sus propuestas para esta </w:t>
      </w:r>
      <w:r w:rsidRPr="00F714FA">
        <w:rPr>
          <w:rFonts w:ascii="Arial" w:hAnsi="Arial" w:cs="Arial"/>
          <w:color w:val="000000"/>
        </w:rPr>
        <w:t>Licitación y les solicitará que procedan a entregar sus propuestas.</w:t>
      </w:r>
    </w:p>
    <w:p w14:paraId="0D166BAB" w14:textId="77777777" w:rsidR="00D1094C" w:rsidRPr="00F714FA" w:rsidRDefault="00D1094C" w:rsidP="00F714FA">
      <w:pPr>
        <w:pStyle w:val="Prrafodelista"/>
        <w:ind w:left="0"/>
        <w:jc w:val="both"/>
        <w:rPr>
          <w:rFonts w:ascii="Arial" w:hAnsi="Arial" w:cs="Arial"/>
          <w:color w:val="000000"/>
        </w:rPr>
      </w:pPr>
    </w:p>
    <w:p w14:paraId="302D2C9B" w14:textId="5EC5D508" w:rsidR="00D1094C" w:rsidRPr="00F714FA" w:rsidRDefault="00D1094C" w:rsidP="00F714FA">
      <w:pPr>
        <w:pStyle w:val="Prrafodelista"/>
        <w:ind w:left="0"/>
        <w:jc w:val="both"/>
        <w:rPr>
          <w:rFonts w:ascii="Arial" w:hAnsi="Arial" w:cs="Arial"/>
          <w:color w:val="000000"/>
        </w:rPr>
      </w:pPr>
      <w:r w:rsidRPr="00F714FA">
        <w:rPr>
          <w:rFonts w:ascii="Arial" w:hAnsi="Arial" w:cs="Arial"/>
          <w:color w:val="000000"/>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w:t>
      </w:r>
      <w:r w:rsidR="009F16C8" w:rsidRPr="00F714FA">
        <w:rPr>
          <w:rFonts w:ascii="Arial" w:eastAsia="Times New Roman" w:hAnsi="Arial" w:cs="Arial"/>
          <w:color w:val="202124"/>
          <w:lang w:eastAsia="es-MX"/>
        </w:rPr>
        <w:t xml:space="preserve">, </w:t>
      </w:r>
      <w:r w:rsidRPr="00F714FA">
        <w:rPr>
          <w:rFonts w:ascii="Arial" w:hAnsi="Arial" w:cs="Arial"/>
          <w:color w:val="000000"/>
        </w:rPr>
        <w:t>sin que contenga tachaduras o enmendaduras, en idioma español y totalmente en moneda nacional.</w:t>
      </w:r>
    </w:p>
    <w:p w14:paraId="5014F399" w14:textId="77777777" w:rsidR="00D1094C" w:rsidRPr="00F714FA" w:rsidRDefault="00D1094C" w:rsidP="00F714FA">
      <w:pPr>
        <w:pStyle w:val="Prrafodelista"/>
        <w:ind w:left="0"/>
        <w:jc w:val="both"/>
        <w:rPr>
          <w:rFonts w:ascii="Arial" w:hAnsi="Arial" w:cs="Arial"/>
          <w:b/>
          <w:color w:val="000000"/>
        </w:rPr>
      </w:pPr>
    </w:p>
    <w:p w14:paraId="4ED224C0" w14:textId="77777777" w:rsidR="00D1094C" w:rsidRPr="00F714FA" w:rsidRDefault="00D1094C" w:rsidP="00F714FA">
      <w:pPr>
        <w:pStyle w:val="Prrafodelista"/>
        <w:numPr>
          <w:ilvl w:val="0"/>
          <w:numId w:val="4"/>
        </w:numPr>
        <w:spacing w:after="0" w:line="240" w:lineRule="auto"/>
        <w:ind w:left="426" w:hanging="426"/>
        <w:contextualSpacing w:val="0"/>
        <w:jc w:val="both"/>
        <w:rPr>
          <w:rFonts w:ascii="Arial" w:hAnsi="Arial" w:cs="Arial"/>
          <w:b/>
          <w:color w:val="000000"/>
        </w:rPr>
      </w:pPr>
      <w:r w:rsidRPr="00F714FA">
        <w:rPr>
          <w:rFonts w:ascii="Arial" w:hAnsi="Arial" w:cs="Arial"/>
          <w:b/>
          <w:color w:val="000000"/>
        </w:rPr>
        <w:t>Documentación Legal y de Identificación.</w:t>
      </w:r>
    </w:p>
    <w:p w14:paraId="6ED8B05D" w14:textId="77777777" w:rsidR="00D1094C" w:rsidRPr="00F714FA" w:rsidRDefault="00D1094C" w:rsidP="00F714FA">
      <w:pPr>
        <w:pStyle w:val="Prrafodelista"/>
        <w:ind w:left="426"/>
        <w:jc w:val="both"/>
        <w:rPr>
          <w:rFonts w:ascii="Arial" w:hAnsi="Arial" w:cs="Arial"/>
          <w:color w:val="000000"/>
          <w:sz w:val="16"/>
          <w:szCs w:val="16"/>
        </w:rPr>
      </w:pPr>
    </w:p>
    <w:p w14:paraId="09F2DF18" w14:textId="3DAE1283" w:rsidR="00D1094C" w:rsidRPr="00F714FA" w:rsidRDefault="00D1094C" w:rsidP="00F714FA">
      <w:pPr>
        <w:pStyle w:val="Prrafodelista"/>
        <w:numPr>
          <w:ilvl w:val="0"/>
          <w:numId w:val="5"/>
        </w:numPr>
        <w:spacing w:after="0" w:line="240" w:lineRule="auto"/>
        <w:ind w:left="709" w:hanging="283"/>
        <w:contextualSpacing w:val="0"/>
        <w:jc w:val="both"/>
        <w:rPr>
          <w:rFonts w:ascii="Arial" w:hAnsi="Arial" w:cs="Arial"/>
          <w:color w:val="000000"/>
        </w:rPr>
      </w:pPr>
      <w:r w:rsidRPr="00F714FA">
        <w:rPr>
          <w:rFonts w:ascii="Arial" w:hAnsi="Arial" w:cs="Arial"/>
          <w:color w:val="000000"/>
        </w:rPr>
        <w:t xml:space="preserve">En caso de ser persona moral, copia simple </w:t>
      </w:r>
      <w:r w:rsidR="00AA094B" w:rsidRPr="00F714FA">
        <w:rPr>
          <w:rFonts w:ascii="Arial" w:hAnsi="Arial" w:cs="Arial"/>
          <w:color w:val="000000"/>
        </w:rPr>
        <w:t xml:space="preserve">legible </w:t>
      </w:r>
      <w:r w:rsidRPr="00F714FA">
        <w:rPr>
          <w:rFonts w:ascii="Arial" w:hAnsi="Arial" w:cs="Arial"/>
          <w:color w:val="000000"/>
        </w:rPr>
        <w:t>del Acta Constitutiva de</w:t>
      </w:r>
      <w:r w:rsidR="00BD0F63" w:rsidRPr="00F714FA">
        <w:rPr>
          <w:rFonts w:ascii="Arial" w:hAnsi="Arial" w:cs="Arial"/>
          <w:color w:val="000000"/>
        </w:rPr>
        <w:t>l licitante</w:t>
      </w:r>
      <w:r w:rsidRPr="00F714FA">
        <w:rPr>
          <w:rFonts w:ascii="Arial" w:hAnsi="Arial" w:cs="Arial"/>
          <w:color w:val="000000"/>
        </w:rPr>
        <w:t xml:space="preserve"> </w:t>
      </w:r>
      <w:r w:rsidRPr="00F714FA">
        <w:rPr>
          <w:rFonts w:ascii="Arial" w:hAnsi="Arial" w:cs="Arial"/>
          <w:b/>
          <w:color w:val="000000"/>
          <w:u w:val="single"/>
        </w:rPr>
        <w:t>subrayando</w:t>
      </w:r>
      <w:r w:rsidRPr="00F714FA">
        <w:rPr>
          <w:rFonts w:ascii="Arial" w:hAnsi="Arial" w:cs="Arial"/>
          <w:color w:val="000000"/>
        </w:rPr>
        <w:t xml:space="preserve"> el nombre del administrador único apoderado de la empresa.</w:t>
      </w:r>
    </w:p>
    <w:p w14:paraId="45654035" w14:textId="77777777" w:rsidR="00D1094C" w:rsidRPr="00F714FA" w:rsidRDefault="00D1094C" w:rsidP="00F714FA">
      <w:pPr>
        <w:pStyle w:val="Prrafodelista"/>
        <w:ind w:left="709"/>
        <w:jc w:val="both"/>
        <w:rPr>
          <w:rFonts w:ascii="Arial" w:hAnsi="Arial" w:cs="Arial"/>
          <w:color w:val="000000"/>
        </w:rPr>
      </w:pPr>
    </w:p>
    <w:p w14:paraId="585D1CB3" w14:textId="7B2D81E4" w:rsidR="00D1094C" w:rsidRPr="00F714FA" w:rsidRDefault="00D1094C" w:rsidP="00F714FA">
      <w:pPr>
        <w:pStyle w:val="Prrafodelista"/>
        <w:numPr>
          <w:ilvl w:val="0"/>
          <w:numId w:val="5"/>
        </w:numPr>
        <w:spacing w:after="0" w:line="240" w:lineRule="auto"/>
        <w:ind w:left="709" w:hanging="283"/>
        <w:contextualSpacing w:val="0"/>
        <w:jc w:val="both"/>
        <w:rPr>
          <w:rFonts w:ascii="Arial" w:hAnsi="Arial" w:cs="Arial"/>
          <w:color w:val="000000"/>
        </w:rPr>
      </w:pPr>
      <w:r w:rsidRPr="00F714FA">
        <w:rPr>
          <w:rFonts w:ascii="Arial" w:hAnsi="Arial" w:cs="Arial"/>
          <w:color w:val="000000"/>
        </w:rPr>
        <w:t xml:space="preserve">Copia simple del poder legal de la </w:t>
      </w:r>
      <w:r w:rsidR="00A20661" w:rsidRPr="00F714FA">
        <w:rPr>
          <w:rFonts w:ascii="Arial" w:hAnsi="Arial" w:cs="Arial"/>
          <w:color w:val="000000"/>
        </w:rPr>
        <w:t>persona que represente al licitante participante.</w:t>
      </w:r>
    </w:p>
    <w:p w14:paraId="0722EB01" w14:textId="77777777" w:rsidR="00D1094C" w:rsidRPr="00F714FA" w:rsidRDefault="00D1094C" w:rsidP="00F714FA">
      <w:pPr>
        <w:pStyle w:val="Prrafodelista"/>
        <w:rPr>
          <w:rFonts w:ascii="Arial" w:hAnsi="Arial" w:cs="Arial"/>
          <w:color w:val="000000"/>
        </w:rPr>
      </w:pPr>
    </w:p>
    <w:p w14:paraId="619E2F06" w14:textId="63AC3481" w:rsidR="00D1094C" w:rsidRPr="00F714FA" w:rsidRDefault="00D1094C" w:rsidP="00F714FA">
      <w:pPr>
        <w:pStyle w:val="Prrafodelista"/>
        <w:numPr>
          <w:ilvl w:val="0"/>
          <w:numId w:val="5"/>
        </w:numPr>
        <w:spacing w:after="0" w:line="240" w:lineRule="auto"/>
        <w:ind w:left="709" w:hanging="283"/>
        <w:contextualSpacing w:val="0"/>
        <w:jc w:val="both"/>
        <w:rPr>
          <w:rFonts w:ascii="Arial" w:hAnsi="Arial" w:cs="Arial"/>
          <w:color w:val="000000"/>
        </w:rPr>
      </w:pPr>
      <w:r w:rsidRPr="00F714FA">
        <w:rPr>
          <w:rFonts w:ascii="Arial" w:hAnsi="Arial" w:cs="Arial"/>
          <w:color w:val="000000"/>
        </w:rPr>
        <w:t>Copia simple de Identificación del representante legal o propiet</w:t>
      </w:r>
      <w:r w:rsidR="00A20661" w:rsidRPr="00F714FA">
        <w:rPr>
          <w:rFonts w:ascii="Arial" w:hAnsi="Arial" w:cs="Arial"/>
          <w:color w:val="000000"/>
        </w:rPr>
        <w:t>ario de la empresa participante.</w:t>
      </w:r>
    </w:p>
    <w:p w14:paraId="6D6AB361" w14:textId="77777777" w:rsidR="00A20661" w:rsidRPr="00F714FA" w:rsidRDefault="00A20661" w:rsidP="00F714FA">
      <w:pPr>
        <w:pStyle w:val="Prrafodelista"/>
        <w:rPr>
          <w:rFonts w:ascii="Arial" w:hAnsi="Arial" w:cs="Arial"/>
          <w:color w:val="000000"/>
        </w:rPr>
      </w:pPr>
    </w:p>
    <w:p w14:paraId="606713AD" w14:textId="5DEDE241" w:rsidR="00A20661" w:rsidRPr="00F714FA" w:rsidRDefault="0014731D" w:rsidP="00F714FA">
      <w:pPr>
        <w:pStyle w:val="Prrafodelista"/>
        <w:numPr>
          <w:ilvl w:val="0"/>
          <w:numId w:val="5"/>
        </w:numPr>
        <w:spacing w:after="0" w:line="240" w:lineRule="auto"/>
        <w:ind w:left="709" w:hanging="283"/>
        <w:contextualSpacing w:val="0"/>
        <w:jc w:val="both"/>
        <w:rPr>
          <w:rFonts w:ascii="Arial" w:hAnsi="Arial" w:cs="Arial"/>
          <w:color w:val="000000"/>
        </w:rPr>
      </w:pPr>
      <w:r w:rsidRPr="00F714FA">
        <w:rPr>
          <w:rFonts w:ascii="Arial" w:hAnsi="Arial" w:cs="Arial"/>
          <w:color w:val="000000"/>
        </w:rPr>
        <w:t>D</w:t>
      </w:r>
      <w:r w:rsidRPr="00F714FA">
        <w:rPr>
          <w:rFonts w:ascii="Arial" w:eastAsia="Calibri" w:hAnsi="Arial" w:cs="Arial"/>
          <w:color w:val="000000"/>
        </w:rPr>
        <w:t>ocumento vigente con una antigüedad no mayor a 30 días naturales de la Opinión de Cumplimiento de Obligaciones Fiscales, emitido por el Sistema de Administración Tributaria, en sentido positivo</w:t>
      </w:r>
      <w:r w:rsidR="00A20661" w:rsidRPr="00F714FA">
        <w:rPr>
          <w:rFonts w:ascii="Arial" w:hAnsi="Arial" w:cs="Arial"/>
          <w:color w:val="000000"/>
        </w:rPr>
        <w:t>.</w:t>
      </w:r>
    </w:p>
    <w:p w14:paraId="37439299" w14:textId="77777777" w:rsidR="00A20661" w:rsidRPr="00F714FA" w:rsidRDefault="00A20661" w:rsidP="00F714FA">
      <w:pPr>
        <w:pStyle w:val="Prrafodelista"/>
        <w:rPr>
          <w:rFonts w:ascii="Arial" w:hAnsi="Arial" w:cs="Arial"/>
          <w:color w:val="000000"/>
        </w:rPr>
      </w:pPr>
    </w:p>
    <w:p w14:paraId="471978FE" w14:textId="4AF2723C" w:rsidR="00A20661" w:rsidRPr="00F714FA" w:rsidRDefault="00A20661" w:rsidP="00F714FA">
      <w:pPr>
        <w:pStyle w:val="Prrafodelista"/>
        <w:numPr>
          <w:ilvl w:val="0"/>
          <w:numId w:val="5"/>
        </w:numPr>
        <w:spacing w:after="0" w:line="240" w:lineRule="auto"/>
        <w:ind w:left="709" w:hanging="283"/>
        <w:contextualSpacing w:val="0"/>
        <w:jc w:val="both"/>
        <w:rPr>
          <w:rFonts w:ascii="Arial" w:hAnsi="Arial" w:cs="Arial"/>
          <w:color w:val="000000"/>
        </w:rPr>
      </w:pPr>
      <w:r w:rsidRPr="00F714FA">
        <w:rPr>
          <w:rFonts w:ascii="Arial" w:hAnsi="Arial" w:cs="Arial"/>
          <w:color w:val="000000"/>
        </w:rPr>
        <w:t>Copia simple de la Cédula de Identificación Fiscal del Licitante.</w:t>
      </w:r>
    </w:p>
    <w:p w14:paraId="15BA4DEC" w14:textId="793032D3" w:rsidR="00A20661" w:rsidRPr="00F714FA" w:rsidRDefault="00A20661" w:rsidP="00F714FA">
      <w:pPr>
        <w:pStyle w:val="Prrafodelista"/>
        <w:jc w:val="both"/>
        <w:rPr>
          <w:rFonts w:ascii="Arial" w:hAnsi="Arial" w:cs="Arial"/>
          <w:color w:val="000000"/>
        </w:rPr>
      </w:pPr>
    </w:p>
    <w:p w14:paraId="75D17E71" w14:textId="182AF609" w:rsidR="00EB62E1" w:rsidRPr="00F714FA" w:rsidRDefault="000D2C85" w:rsidP="00F714FA">
      <w:pPr>
        <w:pStyle w:val="Prrafodelista"/>
        <w:numPr>
          <w:ilvl w:val="0"/>
          <w:numId w:val="5"/>
        </w:numPr>
        <w:ind w:left="709" w:hanging="283"/>
        <w:jc w:val="both"/>
        <w:rPr>
          <w:rFonts w:ascii="Arial" w:hAnsi="Arial" w:cs="Arial"/>
          <w:color w:val="000000"/>
        </w:rPr>
      </w:pPr>
      <w:r w:rsidRPr="00F714FA">
        <w:rPr>
          <w:rFonts w:ascii="Arial" w:hAnsi="Arial" w:cs="Arial"/>
        </w:rPr>
        <w:t>Documento</w:t>
      </w:r>
      <w:r w:rsidRPr="00F714FA">
        <w:rPr>
          <w:rFonts w:ascii="Arial" w:eastAsia="Calibri" w:hAnsi="Arial" w:cs="Arial"/>
        </w:rPr>
        <w:t xml:space="preserve"> expedido por el Instituto Mexicano del Seguro Social (IMSS) sobre la opinión de cumplimiento de obligaciones fiscales en materia de seguridad social en sentido positivo; con una antigüedad no mayor a 3 (tres) días hábiles, la cual deberá tramitar el licitante en la página </w:t>
      </w:r>
      <w:hyperlink r:id="rId13" w:history="1">
        <w:r w:rsidRPr="00F714FA">
          <w:rPr>
            <w:rFonts w:ascii="Arial" w:eastAsia="Calibri" w:hAnsi="Arial" w:cs="Arial"/>
            <w:b/>
            <w:i/>
            <w:color w:val="0563C1"/>
            <w:u w:val="single"/>
          </w:rPr>
          <w:t>www.imss.gob.mx</w:t>
        </w:r>
      </w:hyperlink>
    </w:p>
    <w:p w14:paraId="40836B05" w14:textId="77777777" w:rsidR="005C374D" w:rsidRPr="00F714FA" w:rsidRDefault="005C374D" w:rsidP="00F714FA">
      <w:pPr>
        <w:pStyle w:val="Prrafodelista"/>
        <w:ind w:left="993"/>
        <w:jc w:val="both"/>
        <w:rPr>
          <w:rFonts w:ascii="Arial" w:hAnsi="Arial" w:cs="Arial"/>
          <w:color w:val="000000"/>
        </w:rPr>
      </w:pPr>
    </w:p>
    <w:p w14:paraId="31D1316A" w14:textId="48B34760" w:rsidR="00A20661" w:rsidRPr="00F714FA" w:rsidRDefault="00A20661" w:rsidP="00F714FA">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F714FA">
        <w:rPr>
          <w:rFonts w:ascii="Arial" w:hAnsi="Arial" w:cs="Arial"/>
          <w:color w:val="000000"/>
        </w:rPr>
        <w:t xml:space="preserve">Escrito </w:t>
      </w:r>
      <w:r w:rsidR="00AA094B" w:rsidRPr="00F714FA">
        <w:rPr>
          <w:rFonts w:ascii="Arial" w:hAnsi="Arial" w:cs="Arial"/>
          <w:color w:val="000000"/>
        </w:rPr>
        <w:t>en papel membretado de la empresa participante</w:t>
      </w:r>
      <w:r w:rsidR="002602D6" w:rsidRPr="00F714FA">
        <w:rPr>
          <w:rFonts w:ascii="Arial" w:hAnsi="Arial" w:cs="Arial"/>
          <w:color w:val="000000"/>
        </w:rPr>
        <w:t>,</w:t>
      </w:r>
      <w:r w:rsidR="00AA094B" w:rsidRPr="00F714FA">
        <w:rPr>
          <w:rFonts w:ascii="Arial" w:eastAsia="Times New Roman" w:hAnsi="Arial" w:cs="Arial"/>
          <w:color w:val="202124"/>
          <w:lang w:eastAsia="es-MX"/>
        </w:rPr>
        <w:t xml:space="preserve"> señalando </w:t>
      </w:r>
      <w:r w:rsidRPr="00F714FA">
        <w:rPr>
          <w:rFonts w:ascii="Arial" w:hAnsi="Arial" w:cs="Arial"/>
          <w:color w:val="000000"/>
        </w:rPr>
        <w:t>bajo protesta de decir verdad de no encontrarse en los supuestos establecidos por los Artículos 60 y 83 de la Ley de Adquisiciones, Arrendamientos, Servicios y Administración de Bienes Muebles para el Estado de Sinaloa.</w:t>
      </w:r>
    </w:p>
    <w:p w14:paraId="544C7F1C" w14:textId="77777777" w:rsidR="00A20661" w:rsidRPr="00F714FA" w:rsidRDefault="00A20661" w:rsidP="00F714FA">
      <w:pPr>
        <w:pStyle w:val="Prrafodelista"/>
        <w:rPr>
          <w:rFonts w:ascii="Arial" w:hAnsi="Arial" w:cs="Arial"/>
          <w:color w:val="000000"/>
        </w:rPr>
      </w:pPr>
    </w:p>
    <w:p w14:paraId="3F45DA58" w14:textId="6A5ECF6A" w:rsidR="00A20661" w:rsidRPr="00F714FA" w:rsidRDefault="00A20661" w:rsidP="00F714FA">
      <w:pPr>
        <w:pStyle w:val="Prrafodelista"/>
        <w:numPr>
          <w:ilvl w:val="0"/>
          <w:numId w:val="5"/>
        </w:numPr>
        <w:tabs>
          <w:tab w:val="left" w:pos="709"/>
        </w:tabs>
        <w:spacing w:after="0" w:line="240" w:lineRule="auto"/>
        <w:ind w:left="709" w:hanging="425"/>
        <w:contextualSpacing w:val="0"/>
        <w:jc w:val="both"/>
        <w:rPr>
          <w:rFonts w:ascii="Arial" w:hAnsi="Arial" w:cs="Arial"/>
          <w:color w:val="000000"/>
        </w:rPr>
      </w:pPr>
      <w:r w:rsidRPr="00F714FA">
        <w:rPr>
          <w:rFonts w:ascii="Arial" w:hAnsi="Arial" w:cs="Arial"/>
          <w:color w:val="000000"/>
        </w:rPr>
        <w:lastRenderedPageBreak/>
        <w:t xml:space="preserve">Presentar declaración de integridad, </w:t>
      </w:r>
      <w:r w:rsidR="00AA094B" w:rsidRPr="00F714FA">
        <w:rPr>
          <w:rFonts w:ascii="Arial" w:hAnsi="Arial" w:cs="Arial"/>
          <w:color w:val="000000"/>
        </w:rPr>
        <w:t>en papel membretado de la empresa participante</w:t>
      </w:r>
      <w:r w:rsidR="00AA094B" w:rsidRPr="00F714FA">
        <w:rPr>
          <w:rFonts w:ascii="Arial" w:eastAsia="Times New Roman" w:hAnsi="Arial" w:cs="Arial"/>
          <w:color w:val="202124"/>
          <w:lang w:eastAsia="es-MX"/>
        </w:rPr>
        <w:t>,</w:t>
      </w:r>
      <w:r w:rsidR="00AA094B" w:rsidRPr="00F714FA">
        <w:rPr>
          <w:rFonts w:ascii="Arial" w:hAnsi="Arial" w:cs="Arial"/>
          <w:color w:val="000000"/>
        </w:rPr>
        <w:t xml:space="preserve"> </w:t>
      </w:r>
      <w:r w:rsidRPr="00F714FA">
        <w:rPr>
          <w:rFonts w:ascii="Arial" w:hAnsi="Arial" w:cs="Arial"/>
          <w:color w:val="000000"/>
        </w:rPr>
        <w:t>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14:paraId="1B651B2D" w14:textId="77B83E7F" w:rsidR="00D1094C" w:rsidRPr="00F714FA" w:rsidRDefault="00D1094C" w:rsidP="00F714FA">
      <w:pPr>
        <w:pStyle w:val="Prrafodelista"/>
        <w:rPr>
          <w:rFonts w:ascii="Arial" w:hAnsi="Arial" w:cs="Arial"/>
          <w:color w:val="000000"/>
        </w:rPr>
      </w:pPr>
    </w:p>
    <w:p w14:paraId="72429215" w14:textId="77777777" w:rsidR="00B134A9" w:rsidRPr="00F714FA" w:rsidRDefault="00B134A9" w:rsidP="00F714FA">
      <w:pPr>
        <w:pStyle w:val="Prrafodelista"/>
        <w:rPr>
          <w:rFonts w:ascii="Arial" w:hAnsi="Arial" w:cs="Arial"/>
          <w:color w:val="000000"/>
        </w:rPr>
      </w:pPr>
    </w:p>
    <w:p w14:paraId="26A902C1" w14:textId="166F6705" w:rsidR="00D1094C" w:rsidRPr="00F714FA" w:rsidRDefault="00A20661" w:rsidP="00F714FA">
      <w:pPr>
        <w:pStyle w:val="Prrafodelista"/>
        <w:numPr>
          <w:ilvl w:val="0"/>
          <w:numId w:val="5"/>
        </w:numPr>
        <w:spacing w:after="0" w:line="240" w:lineRule="auto"/>
        <w:ind w:left="709" w:hanging="425"/>
        <w:contextualSpacing w:val="0"/>
        <w:jc w:val="both"/>
        <w:rPr>
          <w:rFonts w:ascii="Arial" w:hAnsi="Arial" w:cs="Arial"/>
          <w:color w:val="000000"/>
        </w:rPr>
      </w:pPr>
      <w:r w:rsidRPr="00F714FA">
        <w:rPr>
          <w:rFonts w:ascii="Arial" w:hAnsi="Arial" w:cs="Arial"/>
          <w:color w:val="000000"/>
        </w:rPr>
        <w:t>Presentar escrito en hoja membretada de la empresa en el que señale los datos (nombre, número de celular, correo electrónico, etc.) de la persona que será el contacto, en caso de resultar favorecido en el fallo</w:t>
      </w:r>
      <w:r w:rsidR="00D1094C" w:rsidRPr="00F714FA">
        <w:rPr>
          <w:rFonts w:ascii="Arial" w:hAnsi="Arial" w:cs="Arial"/>
          <w:color w:val="000000"/>
        </w:rPr>
        <w:t>.</w:t>
      </w:r>
    </w:p>
    <w:p w14:paraId="3CDB6CC5" w14:textId="77777777" w:rsidR="00D1094C" w:rsidRPr="00F714FA" w:rsidRDefault="00D1094C" w:rsidP="00F714FA">
      <w:pPr>
        <w:pStyle w:val="Prrafodelista"/>
        <w:rPr>
          <w:rFonts w:ascii="Arial" w:hAnsi="Arial" w:cs="Arial"/>
          <w:b/>
          <w:color w:val="000000"/>
          <w:sz w:val="16"/>
          <w:szCs w:val="16"/>
        </w:rPr>
      </w:pPr>
    </w:p>
    <w:p w14:paraId="48E8A66B" w14:textId="77777777" w:rsidR="00D1094C" w:rsidRPr="00F714FA" w:rsidRDefault="00D1094C" w:rsidP="00F714FA">
      <w:pPr>
        <w:pStyle w:val="Prrafodelista"/>
        <w:rPr>
          <w:rFonts w:ascii="Arial" w:hAnsi="Arial" w:cs="Arial"/>
          <w:b/>
          <w:color w:val="000000"/>
          <w:sz w:val="16"/>
          <w:szCs w:val="16"/>
        </w:rPr>
      </w:pPr>
    </w:p>
    <w:p w14:paraId="20454372" w14:textId="77777777" w:rsidR="00D1094C" w:rsidRPr="00F714FA" w:rsidRDefault="00D1094C" w:rsidP="00F714FA">
      <w:pPr>
        <w:pStyle w:val="Prrafodelista"/>
        <w:numPr>
          <w:ilvl w:val="0"/>
          <w:numId w:val="4"/>
        </w:numPr>
        <w:spacing w:after="0" w:line="240" w:lineRule="auto"/>
        <w:ind w:left="426" w:hanging="426"/>
        <w:contextualSpacing w:val="0"/>
        <w:jc w:val="both"/>
        <w:rPr>
          <w:rFonts w:ascii="Arial" w:hAnsi="Arial" w:cs="Arial"/>
          <w:b/>
          <w:color w:val="000000"/>
        </w:rPr>
      </w:pPr>
      <w:r w:rsidRPr="00F714FA">
        <w:rPr>
          <w:rFonts w:ascii="Arial" w:hAnsi="Arial" w:cs="Arial"/>
          <w:b/>
          <w:color w:val="000000"/>
        </w:rPr>
        <w:t>Propuestas Técnicas</w:t>
      </w:r>
    </w:p>
    <w:p w14:paraId="1C392776" w14:textId="77777777" w:rsidR="00D1094C" w:rsidRPr="00F714FA" w:rsidRDefault="00D1094C" w:rsidP="00F714FA">
      <w:pPr>
        <w:pStyle w:val="Prrafodelista"/>
        <w:rPr>
          <w:rFonts w:ascii="Arial" w:hAnsi="Arial" w:cs="Arial"/>
          <w:b/>
          <w:color w:val="000000"/>
          <w:sz w:val="20"/>
          <w:szCs w:val="20"/>
        </w:rPr>
      </w:pPr>
    </w:p>
    <w:p w14:paraId="57AB9270" w14:textId="36603CA6" w:rsidR="00D1094C" w:rsidRPr="00F714FA" w:rsidRDefault="00D1094C" w:rsidP="00F714FA">
      <w:pPr>
        <w:pStyle w:val="Prrafodelista"/>
        <w:numPr>
          <w:ilvl w:val="0"/>
          <w:numId w:val="6"/>
        </w:numPr>
        <w:spacing w:after="0" w:line="240" w:lineRule="auto"/>
        <w:ind w:left="709" w:hanging="425"/>
        <w:contextualSpacing w:val="0"/>
        <w:jc w:val="both"/>
        <w:rPr>
          <w:rFonts w:ascii="Arial" w:hAnsi="Arial" w:cs="Arial"/>
          <w:color w:val="000000"/>
        </w:rPr>
      </w:pPr>
      <w:r w:rsidRPr="00F714FA">
        <w:rPr>
          <w:rFonts w:ascii="Arial" w:hAnsi="Arial" w:cs="Arial"/>
          <w:color w:val="000000"/>
        </w:rPr>
        <w:t xml:space="preserve">Descripción y especificaciones de la partida que se solicita, en </w:t>
      </w:r>
      <w:r w:rsidR="009F16C8" w:rsidRPr="00F714FA">
        <w:rPr>
          <w:rFonts w:ascii="Arial" w:hAnsi="Arial" w:cs="Arial"/>
          <w:color w:val="000000"/>
        </w:rPr>
        <w:t>papel membretado de la empresa participante</w:t>
      </w:r>
      <w:r w:rsidR="009F16C8" w:rsidRPr="00F714FA">
        <w:rPr>
          <w:rFonts w:ascii="Arial" w:eastAsia="Times New Roman" w:hAnsi="Arial" w:cs="Arial"/>
          <w:color w:val="202124"/>
          <w:lang w:eastAsia="es-MX"/>
        </w:rPr>
        <w:t xml:space="preserve">, </w:t>
      </w:r>
      <w:r w:rsidRPr="00F714FA">
        <w:rPr>
          <w:rFonts w:ascii="Arial" w:hAnsi="Arial" w:cs="Arial"/>
          <w:color w:val="000000"/>
        </w:rPr>
        <w:t xml:space="preserve">en idioma español, y firmadas por el propietario o representante legal que tenga poder notarial para tal efecto, </w:t>
      </w:r>
      <w:r w:rsidR="00C62339" w:rsidRPr="00F714FA">
        <w:rPr>
          <w:rFonts w:ascii="Arial" w:hAnsi="Arial" w:cs="Arial"/>
          <w:color w:val="000000"/>
        </w:rPr>
        <w:t xml:space="preserve">sin tachaduras o enmendaduras, </w:t>
      </w:r>
      <w:r w:rsidRPr="00F714FA">
        <w:rPr>
          <w:rFonts w:ascii="Arial" w:hAnsi="Arial" w:cs="Arial"/>
          <w:color w:val="000000"/>
        </w:rPr>
        <w:t>señalando las especificaciones técnicas propuestas, mismas que deberán cumplir con lo señalado en el Punto No.1 de estas bases y los acuerdos que se hayan tomado en la Junta de Aclaraciones que forman parte integral de estas bases.</w:t>
      </w:r>
    </w:p>
    <w:p w14:paraId="6C1DB1D8" w14:textId="77777777" w:rsidR="00D1094C" w:rsidRPr="00F714FA" w:rsidRDefault="00D1094C" w:rsidP="00F714FA">
      <w:pPr>
        <w:pStyle w:val="Prrafodelista"/>
        <w:ind w:left="709"/>
        <w:jc w:val="both"/>
        <w:rPr>
          <w:rFonts w:ascii="Arial" w:hAnsi="Arial" w:cs="Arial"/>
          <w:color w:val="000000"/>
        </w:rPr>
      </w:pPr>
    </w:p>
    <w:p w14:paraId="68BE9185" w14:textId="3F49A3C3" w:rsidR="00290CEC" w:rsidRPr="00F714FA" w:rsidRDefault="00290CEC" w:rsidP="00F714FA">
      <w:pPr>
        <w:pStyle w:val="Prrafodelista"/>
        <w:numPr>
          <w:ilvl w:val="0"/>
          <w:numId w:val="6"/>
        </w:numPr>
        <w:ind w:left="709" w:hanging="425"/>
        <w:jc w:val="both"/>
        <w:rPr>
          <w:rFonts w:ascii="Arial" w:eastAsia="Arial" w:hAnsi="Arial" w:cs="Arial"/>
        </w:rPr>
      </w:pPr>
      <w:r w:rsidRPr="00F714FA">
        <w:rPr>
          <w:rFonts w:ascii="Arial" w:hAnsi="Arial" w:cs="Arial"/>
        </w:rPr>
        <w:t xml:space="preserve">El licitante deberá presentar </w:t>
      </w:r>
      <w:r w:rsidRPr="00F714FA">
        <w:rPr>
          <w:rFonts w:ascii="Arial" w:eastAsia="Arial" w:hAnsi="Arial" w:cs="Arial"/>
        </w:rPr>
        <w:t>una carta en papel membretado de la empresa en formato libre y con firma autógrafa de su Representante Legal, dirigida al Titular del Instituto Catastral del Estado de Sinaloa, en la que indique expresamente que su Representada se compromete a que toda la información que le proporcione el Instituto Catastral del Estado de Sinaloa (I.C.E.S.)  así como la generada durante el desarrollo del servicio, es de carácter confidencial y de propiedad del Instituto Catastral del Estado de Sinaloa (I.C.E.S.). La empresa adjudicada deberá asegurar que todo el personal que participe en el servicio firme el contrato de confidencialidad y exclusividad correspondiente.</w:t>
      </w:r>
    </w:p>
    <w:p w14:paraId="76B37383" w14:textId="77777777" w:rsidR="00290CEC" w:rsidRPr="00F714FA" w:rsidRDefault="00290CEC" w:rsidP="00F714FA">
      <w:pPr>
        <w:ind w:left="708"/>
        <w:jc w:val="both"/>
        <w:rPr>
          <w:rFonts w:ascii="Arial" w:eastAsia="Arial" w:hAnsi="Arial" w:cs="Arial"/>
        </w:rPr>
      </w:pPr>
      <w:r w:rsidRPr="00F714FA">
        <w:rPr>
          <w:rFonts w:ascii="Arial" w:eastAsia="Arial" w:hAnsi="Arial" w:cs="Arial"/>
        </w:rPr>
        <w:t>El licitante adjudicado se obliga a devolver al Instituto Catastral del Estado de Sinaloa (I.C.E.S.)  la información confidencial, reservada y/o secreta, que le haya sido entregada comprometiéndose a no reproducirla de manera alguna.</w:t>
      </w:r>
    </w:p>
    <w:p w14:paraId="4848160C" w14:textId="1B7E9005" w:rsidR="00290CEC" w:rsidRPr="00F714FA" w:rsidRDefault="00290CEC" w:rsidP="00F714FA">
      <w:pPr>
        <w:ind w:left="708"/>
        <w:jc w:val="both"/>
        <w:rPr>
          <w:rFonts w:ascii="Arial" w:eastAsia="Arial" w:hAnsi="Arial" w:cs="Arial"/>
        </w:rPr>
      </w:pPr>
      <w:r w:rsidRPr="00F714FA">
        <w:rPr>
          <w:rFonts w:ascii="Arial" w:eastAsia="Arial" w:hAnsi="Arial" w:cs="Arial"/>
        </w:rPr>
        <w:t>El contenido del sistema y su información no podrán divulgarse, comunicarse, transmitirse, duplicarse, grabarse o de cualquier forma reproducirlos, utilizarlos, difundirlos, aplicarlos o explotarlos sin la autorización expresa del Instituto Catastral del Estado de Sinaloa (I.C.E.S.).</w:t>
      </w:r>
    </w:p>
    <w:p w14:paraId="3FF116C1" w14:textId="5AFEEC7C" w:rsidR="00A22A3F" w:rsidRPr="00F714FA" w:rsidRDefault="00D1094C" w:rsidP="00F714FA">
      <w:pPr>
        <w:pStyle w:val="Prrafodelista"/>
        <w:numPr>
          <w:ilvl w:val="0"/>
          <w:numId w:val="6"/>
        </w:numPr>
        <w:spacing w:after="0" w:line="240" w:lineRule="auto"/>
        <w:ind w:left="709" w:hanging="425"/>
        <w:contextualSpacing w:val="0"/>
        <w:jc w:val="both"/>
        <w:rPr>
          <w:rFonts w:ascii="Arial" w:hAnsi="Arial" w:cs="Arial"/>
          <w:color w:val="000000"/>
        </w:rPr>
      </w:pPr>
      <w:r w:rsidRPr="00F714FA">
        <w:rPr>
          <w:rFonts w:ascii="Arial" w:hAnsi="Arial" w:cs="Arial"/>
          <w:color w:val="000000"/>
        </w:rPr>
        <w:t>Escrito</w:t>
      </w:r>
      <w:r w:rsidR="00AA094B" w:rsidRPr="00F714FA">
        <w:rPr>
          <w:rFonts w:ascii="Arial" w:hAnsi="Arial" w:cs="Arial"/>
          <w:color w:val="000000"/>
        </w:rPr>
        <w:t xml:space="preserve"> </w:t>
      </w:r>
      <w:r w:rsidRPr="00F714FA">
        <w:rPr>
          <w:rFonts w:ascii="Arial" w:hAnsi="Arial" w:cs="Arial"/>
          <w:color w:val="000000"/>
        </w:rPr>
        <w:t xml:space="preserve">de garantía de los bienes de acuerdo al </w:t>
      </w:r>
      <w:r w:rsidRPr="00F714FA">
        <w:rPr>
          <w:rFonts w:ascii="Arial" w:hAnsi="Arial" w:cs="Arial"/>
          <w:b/>
          <w:color w:val="000000"/>
        </w:rPr>
        <w:t>Punto No. 9</w:t>
      </w:r>
      <w:r w:rsidRPr="00F714FA">
        <w:rPr>
          <w:rFonts w:ascii="Arial" w:hAnsi="Arial" w:cs="Arial"/>
          <w:color w:val="000000"/>
        </w:rPr>
        <w:t xml:space="preserve"> de la presente convocatoria firmado por el propietario o representante legal que tenga poder notarial para tal efecto.</w:t>
      </w:r>
      <w:r w:rsidR="00AA094B" w:rsidRPr="00F714FA">
        <w:rPr>
          <w:rFonts w:ascii="Arial" w:hAnsi="Arial" w:cs="Arial"/>
          <w:color w:val="000000"/>
        </w:rPr>
        <w:t xml:space="preserve"> En papel membretado de la empresa participante</w:t>
      </w:r>
      <w:r w:rsidR="00A22A3F" w:rsidRPr="00F714FA">
        <w:rPr>
          <w:rFonts w:ascii="Arial" w:hAnsi="Arial" w:cs="Arial"/>
          <w:color w:val="000000"/>
        </w:rPr>
        <w:t>.</w:t>
      </w:r>
    </w:p>
    <w:p w14:paraId="4855C871" w14:textId="356E70E6" w:rsidR="00D1094C" w:rsidRPr="00F714FA" w:rsidRDefault="00A22A3F" w:rsidP="00F714FA">
      <w:pPr>
        <w:spacing w:after="0" w:line="240" w:lineRule="auto"/>
        <w:jc w:val="both"/>
        <w:rPr>
          <w:rFonts w:ascii="Arial" w:hAnsi="Arial" w:cs="Arial"/>
          <w:color w:val="000000"/>
        </w:rPr>
      </w:pPr>
      <w:r w:rsidRPr="00F714FA">
        <w:rPr>
          <w:rFonts w:ascii="Arial" w:hAnsi="Arial" w:cs="Arial"/>
          <w:color w:val="000000"/>
        </w:rPr>
        <w:t xml:space="preserve"> </w:t>
      </w:r>
    </w:p>
    <w:p w14:paraId="1DF771DE" w14:textId="463DC413" w:rsidR="00D1094C" w:rsidRPr="00F714FA" w:rsidRDefault="003B0826" w:rsidP="00F714FA">
      <w:pPr>
        <w:pStyle w:val="Sangradetextonormal"/>
        <w:numPr>
          <w:ilvl w:val="0"/>
          <w:numId w:val="6"/>
        </w:numPr>
        <w:suppressAutoHyphens/>
        <w:ind w:left="709" w:right="-6" w:hanging="425"/>
        <w:rPr>
          <w:sz w:val="22"/>
          <w:szCs w:val="22"/>
          <w:lang w:val="es-ES_tradnl"/>
        </w:rPr>
      </w:pPr>
      <w:r w:rsidRPr="00F714FA">
        <w:rPr>
          <w:sz w:val="22"/>
          <w:szCs w:val="22"/>
          <w:lang w:val="es-MX"/>
        </w:rPr>
        <w:t>Presentar en archivo electrónico 2 (dos) copias, de la documentación contenida en este apartado: (Punto 4, Incisos A Documentación Legal y de Identificación en formato “.</w:t>
      </w:r>
      <w:proofErr w:type="spellStart"/>
      <w:r w:rsidRPr="00F714FA">
        <w:rPr>
          <w:sz w:val="22"/>
          <w:szCs w:val="22"/>
          <w:lang w:val="es-MX"/>
        </w:rPr>
        <w:t>pdf</w:t>
      </w:r>
      <w:proofErr w:type="spellEnd"/>
      <w:r w:rsidRPr="00F714FA">
        <w:rPr>
          <w:sz w:val="22"/>
          <w:szCs w:val="22"/>
          <w:lang w:val="es-MX"/>
        </w:rPr>
        <w:t>”, B y C, Propuesta Técnica y Económica” en formato “</w:t>
      </w:r>
      <w:proofErr w:type="spellStart"/>
      <w:r w:rsidRPr="00F714FA">
        <w:rPr>
          <w:sz w:val="22"/>
          <w:szCs w:val="22"/>
          <w:lang w:val="es-MX"/>
        </w:rPr>
        <w:t>doc</w:t>
      </w:r>
      <w:proofErr w:type="spellEnd"/>
      <w:r w:rsidRPr="00F714FA">
        <w:rPr>
          <w:sz w:val="22"/>
          <w:szCs w:val="22"/>
          <w:lang w:val="es-MX"/>
        </w:rPr>
        <w:t>” y “</w:t>
      </w:r>
      <w:proofErr w:type="spellStart"/>
      <w:r w:rsidRPr="00F714FA">
        <w:rPr>
          <w:sz w:val="22"/>
          <w:szCs w:val="22"/>
          <w:lang w:val="es-MX"/>
        </w:rPr>
        <w:t>pdf</w:t>
      </w:r>
      <w:proofErr w:type="spellEnd"/>
      <w:r w:rsidRPr="00F714FA">
        <w:rPr>
          <w:sz w:val="22"/>
          <w:szCs w:val="22"/>
          <w:lang w:val="es-MX"/>
        </w:rPr>
        <w:t>”), los cuales serán para el área usuaria y el jurídico</w:t>
      </w:r>
      <w:r w:rsidR="00D1094C" w:rsidRPr="00F714FA">
        <w:rPr>
          <w:color w:val="000000"/>
          <w:sz w:val="22"/>
          <w:szCs w:val="22"/>
          <w:lang w:val="es-MX"/>
        </w:rPr>
        <w:t>.</w:t>
      </w:r>
    </w:p>
    <w:p w14:paraId="38D80AD2" w14:textId="3C41E658" w:rsidR="00D1094C" w:rsidRPr="00F714FA" w:rsidRDefault="00D1094C" w:rsidP="00F714FA">
      <w:pPr>
        <w:pStyle w:val="Prrafodelista"/>
        <w:ind w:left="709"/>
        <w:jc w:val="both"/>
        <w:rPr>
          <w:rFonts w:ascii="Arial" w:hAnsi="Arial" w:cs="Arial"/>
          <w:color w:val="000000"/>
        </w:rPr>
      </w:pPr>
    </w:p>
    <w:p w14:paraId="472E9616" w14:textId="67462230" w:rsidR="00B134A9" w:rsidRPr="00F714FA" w:rsidRDefault="00B134A9" w:rsidP="00F714FA">
      <w:pPr>
        <w:pStyle w:val="Prrafodelista"/>
        <w:ind w:left="709"/>
        <w:jc w:val="both"/>
        <w:rPr>
          <w:rFonts w:ascii="Arial" w:hAnsi="Arial" w:cs="Arial"/>
          <w:color w:val="000000"/>
        </w:rPr>
      </w:pPr>
    </w:p>
    <w:p w14:paraId="089A8A98" w14:textId="3AD9C903" w:rsidR="00B134A9" w:rsidRPr="00F714FA" w:rsidRDefault="00B134A9" w:rsidP="00F714FA">
      <w:pPr>
        <w:pStyle w:val="Prrafodelista"/>
        <w:ind w:left="709"/>
        <w:jc w:val="both"/>
        <w:rPr>
          <w:rFonts w:ascii="Arial" w:hAnsi="Arial" w:cs="Arial"/>
          <w:color w:val="000000"/>
        </w:rPr>
      </w:pPr>
    </w:p>
    <w:p w14:paraId="50014544" w14:textId="066C9F03" w:rsidR="00B134A9" w:rsidRPr="00F714FA" w:rsidRDefault="00B134A9" w:rsidP="00F714FA">
      <w:pPr>
        <w:pStyle w:val="Prrafodelista"/>
        <w:ind w:left="709"/>
        <w:jc w:val="both"/>
        <w:rPr>
          <w:rFonts w:ascii="Arial" w:hAnsi="Arial" w:cs="Arial"/>
          <w:color w:val="000000"/>
        </w:rPr>
      </w:pPr>
    </w:p>
    <w:p w14:paraId="5323E478" w14:textId="77777777" w:rsidR="00D1094C" w:rsidRPr="00F714FA" w:rsidRDefault="00D1094C" w:rsidP="00F714FA">
      <w:pPr>
        <w:pStyle w:val="Prrafodelista"/>
        <w:numPr>
          <w:ilvl w:val="0"/>
          <w:numId w:val="4"/>
        </w:numPr>
        <w:spacing w:after="0" w:line="240" w:lineRule="auto"/>
        <w:ind w:left="426" w:hanging="426"/>
        <w:contextualSpacing w:val="0"/>
        <w:jc w:val="both"/>
        <w:rPr>
          <w:rFonts w:ascii="Arial" w:hAnsi="Arial" w:cs="Arial"/>
          <w:b/>
          <w:color w:val="000000"/>
        </w:rPr>
      </w:pPr>
      <w:r w:rsidRPr="00F714FA">
        <w:rPr>
          <w:rFonts w:ascii="Arial" w:hAnsi="Arial" w:cs="Arial"/>
          <w:b/>
          <w:color w:val="000000"/>
        </w:rPr>
        <w:t>Propuestas Económicas</w:t>
      </w:r>
    </w:p>
    <w:p w14:paraId="2300A2B1" w14:textId="77777777" w:rsidR="00D1094C" w:rsidRPr="00F714FA" w:rsidRDefault="00D1094C" w:rsidP="00F714FA">
      <w:pPr>
        <w:pStyle w:val="Prrafodelista"/>
        <w:ind w:left="0"/>
        <w:jc w:val="both"/>
        <w:rPr>
          <w:rFonts w:ascii="Arial" w:hAnsi="Arial" w:cs="Arial"/>
          <w:color w:val="000000"/>
        </w:rPr>
      </w:pPr>
    </w:p>
    <w:p w14:paraId="6A6E24A2" w14:textId="7EC0BCF0" w:rsidR="00D1094C" w:rsidRPr="00F714FA" w:rsidRDefault="00D1094C" w:rsidP="00F714FA">
      <w:pPr>
        <w:pStyle w:val="Prrafodelista"/>
        <w:numPr>
          <w:ilvl w:val="0"/>
          <w:numId w:val="7"/>
        </w:numPr>
        <w:spacing w:after="0" w:line="240" w:lineRule="auto"/>
        <w:ind w:left="709" w:hanging="371"/>
        <w:contextualSpacing w:val="0"/>
        <w:jc w:val="both"/>
        <w:rPr>
          <w:rFonts w:ascii="Arial" w:hAnsi="Arial" w:cs="Arial"/>
          <w:color w:val="000000"/>
        </w:rPr>
      </w:pPr>
      <w:r w:rsidRPr="00F714FA">
        <w:rPr>
          <w:rFonts w:ascii="Arial" w:hAnsi="Arial" w:cs="Arial"/>
          <w:color w:val="000000"/>
        </w:rPr>
        <w:t>Oferta económica la cual deberá ser mecanografiada o impresa, en papel membretado de la empresa participante</w:t>
      </w:r>
      <w:r w:rsidR="00C4571D" w:rsidRPr="00F714FA">
        <w:rPr>
          <w:rFonts w:ascii="Arial" w:eastAsia="Times New Roman" w:hAnsi="Arial" w:cs="Arial"/>
          <w:color w:val="202124"/>
          <w:lang w:eastAsia="es-MX"/>
        </w:rPr>
        <w:t>,</w:t>
      </w:r>
      <w:r w:rsidRPr="00F714FA">
        <w:rPr>
          <w:rFonts w:ascii="Arial" w:hAnsi="Arial" w:cs="Arial"/>
          <w:color w:val="000000"/>
        </w:rPr>
        <w:t xml:space="preserve"> libre de tachaduras</w:t>
      </w:r>
      <w:r w:rsidR="00C4571D" w:rsidRPr="00F714FA">
        <w:rPr>
          <w:rFonts w:ascii="Arial" w:hAnsi="Arial" w:cs="Arial"/>
          <w:color w:val="000000"/>
        </w:rPr>
        <w:t xml:space="preserve"> y </w:t>
      </w:r>
      <w:r w:rsidRPr="00F714FA">
        <w:rPr>
          <w:rFonts w:ascii="Arial" w:hAnsi="Arial" w:cs="Arial"/>
          <w:color w:val="000000"/>
        </w:rPr>
        <w:t>enmendaduras, en idioma español, en moneda nacional y firmadas por el propietario o el representante legal de la empresa que tenga poder notarial para tal efecto, debiendo contener los datos señalados en el Anexo II (Propuesta Económica) de esta convocatoria.</w:t>
      </w:r>
    </w:p>
    <w:p w14:paraId="1E804DDE" w14:textId="77777777" w:rsidR="00D1094C" w:rsidRPr="00F714FA" w:rsidRDefault="00D1094C" w:rsidP="00F714FA">
      <w:pPr>
        <w:pStyle w:val="Prrafodelista"/>
        <w:ind w:left="0"/>
        <w:jc w:val="both"/>
        <w:rPr>
          <w:rFonts w:ascii="Arial" w:hAnsi="Arial" w:cs="Arial"/>
          <w:color w:val="000000"/>
        </w:rPr>
      </w:pPr>
    </w:p>
    <w:p w14:paraId="7C070D32" w14:textId="77777777" w:rsidR="001248AC" w:rsidRPr="00F714FA" w:rsidRDefault="001248AC" w:rsidP="00F714FA">
      <w:pPr>
        <w:pStyle w:val="Prrafodelista"/>
        <w:spacing w:after="0" w:line="240" w:lineRule="auto"/>
        <w:ind w:left="0"/>
        <w:jc w:val="both"/>
        <w:rPr>
          <w:rFonts w:ascii="Arial" w:hAnsi="Arial" w:cs="Arial"/>
          <w:spacing w:val="-2"/>
          <w:lang w:val="es-ES_tradnl"/>
        </w:rPr>
      </w:pPr>
      <w:r w:rsidRPr="00F714FA">
        <w:rPr>
          <w:rFonts w:ascii="Arial" w:hAnsi="Arial" w:cs="Arial"/>
          <w:spacing w:val="-2"/>
          <w:lang w:val="es-ES_tradnl"/>
        </w:rPr>
        <w:t>Una vez recibidas las proposiciones se procederá a su apertura, haciéndose constar la documentación presentada, sin que ello implique la evaluación de su contenido; de entre los licitantes que hayan asistido, éstos elegirán a uno, que en forma conjunta con el representante de la Secretaría de Transparencia y Rendición de Cuentas y el Titular de la Dirección de Bienes y Suministros, rubricarán al calce las proposiciones presentadas, las que para estos efectos constarán documentalmente.</w:t>
      </w:r>
    </w:p>
    <w:p w14:paraId="37840BC3" w14:textId="77777777" w:rsidR="001248AC" w:rsidRPr="00F714FA" w:rsidRDefault="001248AC" w:rsidP="00F714FA">
      <w:pPr>
        <w:pStyle w:val="Prrafodelista"/>
        <w:ind w:left="0"/>
        <w:jc w:val="both"/>
        <w:rPr>
          <w:rFonts w:ascii="Arial" w:hAnsi="Arial" w:cs="Arial"/>
          <w:color w:val="000000"/>
        </w:rPr>
      </w:pPr>
    </w:p>
    <w:p w14:paraId="25E4CF30" w14:textId="77777777" w:rsidR="00D1094C" w:rsidRPr="00F714FA" w:rsidRDefault="00D1094C" w:rsidP="00F714FA">
      <w:pPr>
        <w:pStyle w:val="Prrafodelista"/>
        <w:ind w:left="0"/>
        <w:jc w:val="both"/>
        <w:rPr>
          <w:rFonts w:ascii="Arial" w:hAnsi="Arial" w:cs="Arial"/>
          <w:color w:val="000000"/>
        </w:rPr>
      </w:pPr>
      <w:r w:rsidRPr="00F714FA">
        <w:rPr>
          <w:rFonts w:ascii="Arial" w:hAnsi="Arial" w:cs="Arial"/>
          <w:color w:val="000000"/>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0CA1517" w14:textId="77777777" w:rsidR="00D1094C" w:rsidRPr="00F714FA" w:rsidRDefault="00D1094C" w:rsidP="00F714FA">
      <w:pPr>
        <w:pStyle w:val="Texto"/>
        <w:spacing w:after="0" w:line="240" w:lineRule="auto"/>
        <w:ind w:firstLine="0"/>
        <w:rPr>
          <w:color w:val="000000"/>
          <w:sz w:val="22"/>
          <w:szCs w:val="22"/>
        </w:rPr>
      </w:pPr>
      <w:r w:rsidRPr="00F714FA">
        <w:rPr>
          <w:b/>
          <w:color w:val="000000"/>
          <w:sz w:val="22"/>
          <w:szCs w:val="22"/>
        </w:rPr>
        <w:t>5.- Criterio de Evaluación.</w:t>
      </w:r>
    </w:p>
    <w:p w14:paraId="0397DBD1" w14:textId="77777777" w:rsidR="00D1094C" w:rsidRPr="00F714FA" w:rsidRDefault="00D1094C" w:rsidP="00F714FA">
      <w:pPr>
        <w:pStyle w:val="Texto"/>
        <w:spacing w:after="0" w:line="240" w:lineRule="auto"/>
        <w:ind w:firstLine="0"/>
        <w:rPr>
          <w:color w:val="000000"/>
          <w:sz w:val="16"/>
          <w:szCs w:val="16"/>
        </w:rPr>
      </w:pPr>
    </w:p>
    <w:p w14:paraId="73D886D6" w14:textId="17C5EC5E" w:rsidR="00D1094C" w:rsidRPr="00F714FA" w:rsidRDefault="00D1094C" w:rsidP="00F714FA">
      <w:pPr>
        <w:pStyle w:val="Texto"/>
        <w:spacing w:after="0" w:line="240" w:lineRule="auto"/>
        <w:ind w:firstLine="0"/>
        <w:rPr>
          <w:color w:val="000000"/>
          <w:sz w:val="22"/>
          <w:szCs w:val="22"/>
        </w:rPr>
      </w:pPr>
      <w:r w:rsidRPr="00F714FA">
        <w:rPr>
          <w:color w:val="000000"/>
          <w:sz w:val="22"/>
          <w:szCs w:val="22"/>
        </w:rPr>
        <w:t xml:space="preserve">La adjudicación de la presente convocatoria a la Licitación, será a partida completa por </w:t>
      </w:r>
      <w:r w:rsidR="00645863" w:rsidRPr="00F714FA">
        <w:rPr>
          <w:color w:val="000000"/>
          <w:sz w:val="22"/>
          <w:szCs w:val="22"/>
        </w:rPr>
        <w:t>licitante</w:t>
      </w:r>
      <w:r w:rsidRPr="00F714FA">
        <w:rPr>
          <w:color w:val="000000"/>
          <w:sz w:val="22"/>
          <w:szCs w:val="22"/>
        </w:rPr>
        <w:t>.</w:t>
      </w:r>
    </w:p>
    <w:p w14:paraId="54B9BC7F" w14:textId="77777777" w:rsidR="00D1094C" w:rsidRPr="00F714FA" w:rsidRDefault="00D1094C" w:rsidP="00F714FA">
      <w:pPr>
        <w:tabs>
          <w:tab w:val="left" w:pos="-720"/>
        </w:tabs>
        <w:suppressAutoHyphens/>
        <w:jc w:val="both"/>
        <w:rPr>
          <w:rFonts w:ascii="Arial" w:hAnsi="Arial" w:cs="Arial"/>
          <w:bCs/>
          <w:spacing w:val="-2"/>
          <w:sz w:val="16"/>
          <w:szCs w:val="16"/>
        </w:rPr>
      </w:pPr>
    </w:p>
    <w:p w14:paraId="74813E9B" w14:textId="77777777" w:rsidR="00D1094C" w:rsidRPr="00F714FA" w:rsidRDefault="00D1094C" w:rsidP="00F714FA">
      <w:pPr>
        <w:tabs>
          <w:tab w:val="left" w:pos="-720"/>
        </w:tabs>
        <w:suppressAutoHyphens/>
        <w:jc w:val="both"/>
        <w:rPr>
          <w:rFonts w:ascii="Arial" w:hAnsi="Arial" w:cs="Arial"/>
          <w:color w:val="000000"/>
        </w:rPr>
      </w:pPr>
      <w:r w:rsidRPr="00F714FA">
        <w:rPr>
          <w:rFonts w:ascii="Arial" w:hAnsi="Arial" w:cs="Arial"/>
          <w:bCs/>
          <w:spacing w:val="-2"/>
        </w:rPr>
        <w:t>E</w:t>
      </w:r>
      <w:r w:rsidRPr="00F714FA">
        <w:rPr>
          <w:rFonts w:ascii="Arial" w:hAnsi="Arial" w:cs="Arial"/>
          <w:color w:val="000000"/>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1D4BC4C9" w14:textId="77777777" w:rsidR="00D1094C" w:rsidRPr="00F714FA" w:rsidRDefault="00D1094C" w:rsidP="00F714FA">
      <w:pPr>
        <w:pStyle w:val="Texto"/>
        <w:spacing w:after="0" w:line="240" w:lineRule="auto"/>
        <w:ind w:firstLine="0"/>
        <w:rPr>
          <w:color w:val="000000"/>
          <w:sz w:val="22"/>
          <w:szCs w:val="22"/>
        </w:rPr>
      </w:pPr>
    </w:p>
    <w:p w14:paraId="7EC90BE3" w14:textId="75F5923C" w:rsidR="00D1094C" w:rsidRPr="00F714FA" w:rsidRDefault="00D1094C" w:rsidP="00F714FA">
      <w:pPr>
        <w:jc w:val="both"/>
        <w:rPr>
          <w:rFonts w:ascii="Arial" w:hAnsi="Arial" w:cs="Arial"/>
          <w:color w:val="000000"/>
        </w:rPr>
      </w:pPr>
      <w:r w:rsidRPr="00F714FA">
        <w:rPr>
          <w:rFonts w:ascii="Arial" w:hAnsi="Arial" w:cs="Arial"/>
          <w:color w:val="000000"/>
        </w:rPr>
        <w:t xml:space="preserve">Se </w:t>
      </w:r>
      <w:r w:rsidRPr="00F714FA">
        <w:rPr>
          <w:rFonts w:ascii="Arial" w:hAnsi="Arial" w:cs="Arial"/>
          <w:lang w:val="es-ES_tradnl"/>
        </w:rPr>
        <w:t>podrá optar, en igualdad de condiciones, por el emp</w:t>
      </w:r>
      <w:r w:rsidR="00645863" w:rsidRPr="00F714FA">
        <w:rPr>
          <w:rFonts w:ascii="Arial" w:hAnsi="Arial" w:cs="Arial"/>
          <w:lang w:val="es-ES_tradnl"/>
        </w:rPr>
        <w:t>leo de servicios ofrecidos por licitantes</w:t>
      </w:r>
      <w:r w:rsidRPr="00F714FA">
        <w:rPr>
          <w:rFonts w:ascii="Arial" w:hAnsi="Arial" w:cs="Arial"/>
          <w:lang w:val="es-ES_tradnl"/>
        </w:rPr>
        <w:t xml:space="preserve">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F714FA">
        <w:rPr>
          <w:rFonts w:ascii="Arial" w:hAnsi="Arial" w:cs="Arial"/>
          <w:color w:val="000000"/>
        </w:rPr>
        <w:t>, de conformidad con lo estipulado en el Artículo 13 de la citada Ley.</w:t>
      </w:r>
    </w:p>
    <w:p w14:paraId="230531DE" w14:textId="14DF0564" w:rsidR="00D1094C" w:rsidRPr="00F714FA" w:rsidRDefault="00D1094C" w:rsidP="00F714FA">
      <w:pPr>
        <w:pStyle w:val="Texto"/>
        <w:spacing w:after="0" w:line="240" w:lineRule="auto"/>
        <w:ind w:firstLine="0"/>
        <w:rPr>
          <w:color w:val="000000"/>
          <w:sz w:val="22"/>
          <w:szCs w:val="22"/>
        </w:rPr>
      </w:pPr>
      <w:r w:rsidRPr="00F714FA">
        <w:rPr>
          <w:b/>
          <w:color w:val="000000"/>
          <w:sz w:val="22"/>
          <w:szCs w:val="22"/>
        </w:rPr>
        <w:t xml:space="preserve">6.- </w:t>
      </w:r>
      <w:r w:rsidR="004B17E7" w:rsidRPr="00F714FA">
        <w:rPr>
          <w:b/>
          <w:color w:val="000000"/>
          <w:sz w:val="22"/>
          <w:szCs w:val="22"/>
        </w:rPr>
        <w:t>F</w:t>
      </w:r>
      <w:r w:rsidR="00B00CAB" w:rsidRPr="00F714FA">
        <w:rPr>
          <w:b/>
          <w:color w:val="000000"/>
          <w:sz w:val="22"/>
          <w:szCs w:val="22"/>
        </w:rPr>
        <w:t>ianza</w:t>
      </w:r>
      <w:r w:rsidRPr="00F714FA">
        <w:rPr>
          <w:b/>
          <w:color w:val="000000"/>
          <w:sz w:val="22"/>
          <w:szCs w:val="22"/>
        </w:rPr>
        <w:t>.</w:t>
      </w:r>
    </w:p>
    <w:p w14:paraId="1956E26D" w14:textId="77777777" w:rsidR="00D1094C" w:rsidRPr="00F714FA" w:rsidRDefault="00D1094C" w:rsidP="00F714FA">
      <w:pPr>
        <w:pStyle w:val="Texto"/>
        <w:spacing w:after="0" w:line="240" w:lineRule="auto"/>
        <w:ind w:firstLine="0"/>
        <w:rPr>
          <w:color w:val="000000"/>
          <w:sz w:val="16"/>
          <w:szCs w:val="16"/>
        </w:rPr>
      </w:pPr>
    </w:p>
    <w:p w14:paraId="289AC500" w14:textId="77777777" w:rsidR="00D1094C" w:rsidRPr="00F714FA" w:rsidRDefault="00D1094C" w:rsidP="00F714FA">
      <w:pPr>
        <w:pStyle w:val="Texto"/>
        <w:numPr>
          <w:ilvl w:val="0"/>
          <w:numId w:val="8"/>
        </w:numPr>
        <w:spacing w:after="0" w:line="240" w:lineRule="auto"/>
        <w:rPr>
          <w:color w:val="000000"/>
          <w:sz w:val="22"/>
          <w:szCs w:val="22"/>
        </w:rPr>
      </w:pPr>
      <w:r w:rsidRPr="00F714FA">
        <w:rPr>
          <w:color w:val="000000"/>
          <w:sz w:val="22"/>
          <w:szCs w:val="22"/>
        </w:rPr>
        <w:t>Para el cumplimiento del Contrato.</w:t>
      </w:r>
    </w:p>
    <w:p w14:paraId="551E2DDD" w14:textId="77777777" w:rsidR="0027157B" w:rsidRPr="00F714FA" w:rsidRDefault="0027157B" w:rsidP="00F714FA">
      <w:pPr>
        <w:spacing w:after="0" w:line="240" w:lineRule="auto"/>
        <w:jc w:val="both"/>
        <w:rPr>
          <w:rFonts w:ascii="Arial" w:hAnsi="Arial" w:cs="Arial"/>
          <w:bCs/>
          <w:sz w:val="16"/>
          <w:szCs w:val="16"/>
        </w:rPr>
      </w:pPr>
    </w:p>
    <w:p w14:paraId="76C44E9F" w14:textId="71B882FE" w:rsidR="00D1094C" w:rsidRPr="00F714FA" w:rsidRDefault="00D1094C" w:rsidP="00F714FA">
      <w:pPr>
        <w:spacing w:after="0" w:line="240" w:lineRule="auto"/>
        <w:jc w:val="both"/>
        <w:rPr>
          <w:rFonts w:ascii="Arial" w:hAnsi="Arial" w:cs="Arial"/>
          <w:bCs/>
        </w:rPr>
      </w:pPr>
      <w:r w:rsidRPr="00F714FA">
        <w:rPr>
          <w:rFonts w:ascii="Arial" w:hAnsi="Arial" w:cs="Arial"/>
          <w:bCs/>
        </w:rPr>
        <w:t>La garantía deberá constituirse por el licitante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la Secretaría de Administración y Finanzas de Gobierno del Estado de Sinaloa, y deberá contener los siguientes requisitos:</w:t>
      </w:r>
    </w:p>
    <w:p w14:paraId="64091116" w14:textId="77777777" w:rsidR="00D1094C" w:rsidRPr="00F714FA" w:rsidRDefault="00D1094C" w:rsidP="00F714FA">
      <w:pPr>
        <w:spacing w:after="0" w:line="240" w:lineRule="auto"/>
        <w:ind w:left="709"/>
        <w:jc w:val="both"/>
        <w:rPr>
          <w:rFonts w:ascii="Arial" w:hAnsi="Arial" w:cs="Arial"/>
          <w:bCs/>
          <w:sz w:val="16"/>
          <w:szCs w:val="16"/>
        </w:rPr>
      </w:pPr>
    </w:p>
    <w:p w14:paraId="4AE1656A"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Indicación del porcentaje e importe total garantizado con número y letra.</w:t>
      </w:r>
    </w:p>
    <w:p w14:paraId="43FC66FA" w14:textId="77777777" w:rsidR="00D1094C" w:rsidRPr="00F714FA" w:rsidRDefault="00D1094C" w:rsidP="00F714FA">
      <w:pPr>
        <w:spacing w:after="0" w:line="240" w:lineRule="auto"/>
        <w:ind w:left="1429"/>
        <w:jc w:val="both"/>
        <w:rPr>
          <w:rFonts w:ascii="Arial" w:hAnsi="Arial" w:cs="Arial"/>
          <w:bCs/>
          <w:sz w:val="16"/>
          <w:szCs w:val="16"/>
        </w:rPr>
      </w:pPr>
    </w:p>
    <w:p w14:paraId="45076BFF"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Referencia de que la fianza se otorga atendiendo a todas las estipulaciones contenidas en el contrato.</w:t>
      </w:r>
    </w:p>
    <w:p w14:paraId="48C6F40C" w14:textId="77777777" w:rsidR="00D1094C" w:rsidRPr="00F714FA" w:rsidRDefault="00D1094C" w:rsidP="00F714FA">
      <w:pPr>
        <w:pStyle w:val="Prrafodelista"/>
        <w:spacing w:after="0" w:line="240" w:lineRule="auto"/>
        <w:rPr>
          <w:rFonts w:ascii="Arial" w:hAnsi="Arial" w:cs="Arial"/>
          <w:bCs/>
        </w:rPr>
      </w:pPr>
    </w:p>
    <w:p w14:paraId="138D451B"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La información correspondiente al número de contrato, su fecha de firma así como la especificación de las obligaciones garantizadas.</w:t>
      </w:r>
    </w:p>
    <w:p w14:paraId="2DA0E0FF" w14:textId="77777777" w:rsidR="00D1094C" w:rsidRPr="00F714FA" w:rsidRDefault="00D1094C" w:rsidP="00F714FA">
      <w:pPr>
        <w:pStyle w:val="Prrafodelista"/>
        <w:spacing w:after="0" w:line="240" w:lineRule="auto"/>
        <w:rPr>
          <w:rFonts w:ascii="Arial" w:hAnsi="Arial" w:cs="Arial"/>
          <w:bCs/>
        </w:rPr>
      </w:pPr>
    </w:p>
    <w:p w14:paraId="0FE4555B"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El señalamiento de la denominación o nombre del proveedor o fiado, domicilio fiscal, registro federal de contribuyentes.</w:t>
      </w:r>
    </w:p>
    <w:p w14:paraId="45AB38CF" w14:textId="77777777" w:rsidR="00D1094C" w:rsidRPr="00F714FA" w:rsidRDefault="00D1094C" w:rsidP="00F714FA">
      <w:pPr>
        <w:pStyle w:val="Prrafodelista"/>
        <w:spacing w:after="0" w:line="240" w:lineRule="auto"/>
        <w:rPr>
          <w:rFonts w:ascii="Arial" w:hAnsi="Arial" w:cs="Arial"/>
          <w:bCs/>
          <w:sz w:val="16"/>
          <w:szCs w:val="16"/>
        </w:rPr>
      </w:pPr>
    </w:p>
    <w:p w14:paraId="54AF323E"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60275494" w14:textId="77777777" w:rsidR="00D1094C" w:rsidRPr="00F714FA" w:rsidRDefault="00D1094C" w:rsidP="00F714FA">
      <w:pPr>
        <w:pStyle w:val="Prrafodelista"/>
        <w:spacing w:after="0" w:line="240" w:lineRule="auto"/>
        <w:rPr>
          <w:rFonts w:ascii="Arial" w:hAnsi="Arial" w:cs="Arial"/>
          <w:bCs/>
        </w:rPr>
      </w:pPr>
    </w:p>
    <w:p w14:paraId="5FE4ACB9"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La condición de que la fianza solo podrá ser cancelada cuando así lo autorice expresamente y por escrito la Secretaría de Administración y  Finanzas de Gobierno del Estado de Sinaloa.</w:t>
      </w:r>
    </w:p>
    <w:p w14:paraId="62C311D1" w14:textId="77777777" w:rsidR="00D1094C" w:rsidRPr="00F714FA" w:rsidRDefault="00D1094C" w:rsidP="00F714FA">
      <w:pPr>
        <w:pStyle w:val="Prrafodelista"/>
        <w:spacing w:after="0" w:line="240" w:lineRule="auto"/>
        <w:rPr>
          <w:rFonts w:ascii="Arial" w:hAnsi="Arial" w:cs="Arial"/>
          <w:bCs/>
          <w:sz w:val="16"/>
          <w:szCs w:val="16"/>
        </w:rPr>
      </w:pPr>
    </w:p>
    <w:p w14:paraId="708F6C3E"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49388740" w14:textId="77777777" w:rsidR="00D1094C" w:rsidRPr="00F714FA" w:rsidRDefault="00D1094C" w:rsidP="00F714FA">
      <w:pPr>
        <w:pStyle w:val="Prrafodelista"/>
        <w:spacing w:after="0" w:line="240" w:lineRule="auto"/>
        <w:rPr>
          <w:rFonts w:ascii="Arial" w:hAnsi="Arial" w:cs="Arial"/>
          <w:bCs/>
          <w:sz w:val="16"/>
          <w:szCs w:val="16"/>
        </w:rPr>
      </w:pPr>
    </w:p>
    <w:p w14:paraId="18A97E7D"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Señalar el domicilio de la afianzadora en esta localidad para oír y recibir notificaciones de esta dependencia.</w:t>
      </w:r>
    </w:p>
    <w:p w14:paraId="39664BE4" w14:textId="77777777" w:rsidR="00D1094C" w:rsidRPr="00F714FA" w:rsidRDefault="00D1094C" w:rsidP="00F714FA">
      <w:pPr>
        <w:pStyle w:val="Prrafodelista"/>
        <w:spacing w:after="0" w:line="240" w:lineRule="auto"/>
        <w:rPr>
          <w:rFonts w:ascii="Arial" w:hAnsi="Arial" w:cs="Arial"/>
          <w:bCs/>
          <w:sz w:val="16"/>
          <w:szCs w:val="16"/>
        </w:rPr>
      </w:pPr>
    </w:p>
    <w:p w14:paraId="247A3270"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7EEDA689" w14:textId="77777777" w:rsidR="00D1094C" w:rsidRPr="00F714FA" w:rsidRDefault="00D1094C" w:rsidP="00F714FA">
      <w:pPr>
        <w:pStyle w:val="Prrafodelista"/>
        <w:spacing w:after="0" w:line="240" w:lineRule="auto"/>
        <w:rPr>
          <w:rFonts w:ascii="Arial" w:hAnsi="Arial" w:cs="Arial"/>
          <w:bCs/>
          <w:sz w:val="16"/>
          <w:szCs w:val="16"/>
        </w:rPr>
      </w:pPr>
    </w:p>
    <w:p w14:paraId="7E1ACA48" w14:textId="77777777" w:rsidR="00D1094C" w:rsidRPr="00F714FA" w:rsidRDefault="00D1094C" w:rsidP="00F714FA">
      <w:pPr>
        <w:numPr>
          <w:ilvl w:val="0"/>
          <w:numId w:val="10"/>
        </w:numPr>
        <w:spacing w:after="0" w:line="240" w:lineRule="auto"/>
        <w:jc w:val="both"/>
        <w:rPr>
          <w:rFonts w:ascii="Arial" w:hAnsi="Arial" w:cs="Arial"/>
          <w:bCs/>
        </w:rPr>
      </w:pPr>
      <w:r w:rsidRPr="00F714FA">
        <w:rPr>
          <w:rFonts w:ascii="Arial" w:hAnsi="Arial" w:cs="Arial"/>
          <w:bC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CF58792" w14:textId="77777777" w:rsidR="00B134A9" w:rsidRPr="00F714FA" w:rsidRDefault="00B134A9" w:rsidP="00F714FA">
      <w:pPr>
        <w:spacing w:after="0" w:line="240" w:lineRule="auto"/>
        <w:jc w:val="both"/>
        <w:rPr>
          <w:rFonts w:ascii="Arial" w:hAnsi="Arial" w:cs="Arial"/>
          <w:bCs/>
        </w:rPr>
      </w:pPr>
    </w:p>
    <w:p w14:paraId="77C0BB60" w14:textId="4279927C" w:rsidR="00D1094C" w:rsidRPr="00F714FA" w:rsidRDefault="00D1094C" w:rsidP="00F714FA">
      <w:pPr>
        <w:spacing w:after="0" w:line="240" w:lineRule="auto"/>
        <w:jc w:val="both"/>
        <w:rPr>
          <w:rFonts w:ascii="Arial" w:hAnsi="Arial" w:cs="Arial"/>
          <w:bCs/>
        </w:rPr>
      </w:pPr>
      <w:r w:rsidRPr="00F714FA">
        <w:rPr>
          <w:rFonts w:ascii="Arial" w:hAnsi="Arial" w:cs="Arial"/>
          <w:bCs/>
        </w:rPr>
        <w:t xml:space="preserve">La garantía de cumplimiento deberá presentarse dentro de los </w:t>
      </w:r>
      <w:r w:rsidRPr="00F714FA">
        <w:rPr>
          <w:rFonts w:ascii="Arial" w:hAnsi="Arial" w:cs="Arial"/>
          <w:b/>
          <w:bCs/>
        </w:rPr>
        <w:t>10 días hábiles</w:t>
      </w:r>
      <w:r w:rsidRPr="00F714FA">
        <w:rPr>
          <w:rFonts w:ascii="Arial" w:hAnsi="Arial" w:cs="Arial"/>
          <w:bCs/>
        </w:rPr>
        <w:t xml:space="preserve"> posteriores a la firma el contrato en la Dirección de Bienes y Suministros de la Subsecretaría de Administración, ubicada en el primer piso de la Unidad Administrativa, sita en Avenida Insurgentes s/n entre las calles José Aguilar Barraza y 16 de </w:t>
      </w:r>
      <w:proofErr w:type="gramStart"/>
      <w:r w:rsidRPr="00F714FA">
        <w:rPr>
          <w:rFonts w:ascii="Arial" w:hAnsi="Arial" w:cs="Arial"/>
          <w:bCs/>
        </w:rPr>
        <w:t>Septiembre</w:t>
      </w:r>
      <w:proofErr w:type="gramEnd"/>
      <w:r w:rsidRPr="00F714FA">
        <w:rPr>
          <w:rFonts w:ascii="Arial" w:hAnsi="Arial" w:cs="Arial"/>
          <w:bCs/>
        </w:rPr>
        <w:t>, Colonia Centro Sinaloa, C.P. 80129, Culiacán, Sinaloa, siendo requisito indispensable su entrega para efectuar el pago respectivo establecido en el contrato.</w:t>
      </w:r>
    </w:p>
    <w:p w14:paraId="13B963DD" w14:textId="77777777" w:rsidR="0027157B" w:rsidRPr="00F714FA" w:rsidRDefault="0027157B" w:rsidP="00F714FA">
      <w:pPr>
        <w:spacing w:after="0" w:line="240" w:lineRule="auto"/>
        <w:jc w:val="both"/>
        <w:rPr>
          <w:rFonts w:ascii="Arial" w:hAnsi="Arial" w:cs="Arial"/>
          <w:bCs/>
        </w:rPr>
      </w:pPr>
    </w:p>
    <w:p w14:paraId="5B83AAA9" w14:textId="01120E26" w:rsidR="00D1094C" w:rsidRPr="00F714FA" w:rsidRDefault="00D1094C" w:rsidP="00F714FA">
      <w:pPr>
        <w:spacing w:after="0" w:line="240" w:lineRule="auto"/>
        <w:jc w:val="both"/>
        <w:rPr>
          <w:rFonts w:ascii="Arial" w:hAnsi="Arial" w:cs="Arial"/>
          <w:b/>
          <w:bCs/>
        </w:rPr>
      </w:pPr>
      <w:r w:rsidRPr="00F714FA">
        <w:rPr>
          <w:rFonts w:ascii="Arial" w:hAnsi="Arial" w:cs="Arial"/>
          <w:bCs/>
        </w:rPr>
        <w:lastRenderedPageBreak/>
        <w:t xml:space="preserve">Para liberar la fianza de cumplimiento del contrato de los </w:t>
      </w:r>
      <w:r w:rsidR="0027157B" w:rsidRPr="00F714FA">
        <w:rPr>
          <w:rFonts w:ascii="Arial" w:hAnsi="Arial" w:cs="Arial"/>
          <w:bCs/>
        </w:rPr>
        <w:t xml:space="preserve">servicios </w:t>
      </w:r>
      <w:r w:rsidRPr="00F714FA">
        <w:rPr>
          <w:rFonts w:ascii="Arial" w:hAnsi="Arial" w:cs="Arial"/>
          <w:bCs/>
        </w:rPr>
        <w:t>adjudicados, será requisito indispensable la manifestación expresa y por escrito del</w:t>
      </w:r>
      <w:r w:rsidR="0027157B" w:rsidRPr="00F714FA">
        <w:rPr>
          <w:rFonts w:ascii="Arial" w:hAnsi="Arial" w:cs="Arial"/>
          <w:bCs/>
        </w:rPr>
        <w:t xml:space="preserve"> </w:t>
      </w:r>
      <w:r w:rsidR="0027157B" w:rsidRPr="00F714FA">
        <w:rPr>
          <w:rFonts w:ascii="Arial" w:hAnsi="Arial" w:cs="Arial"/>
          <w:b/>
          <w:bCs/>
        </w:rPr>
        <w:t>Instituto Catastral del Estado de Sinaloa.</w:t>
      </w:r>
    </w:p>
    <w:p w14:paraId="65370A6E" w14:textId="77777777" w:rsidR="00D1094C" w:rsidRPr="00F714FA" w:rsidRDefault="00D1094C" w:rsidP="00F714FA">
      <w:pPr>
        <w:spacing w:after="0" w:line="240" w:lineRule="auto"/>
        <w:jc w:val="both"/>
        <w:rPr>
          <w:rFonts w:ascii="Arial" w:hAnsi="Arial" w:cs="Arial"/>
          <w:bCs/>
        </w:rPr>
      </w:pPr>
    </w:p>
    <w:p w14:paraId="0B981387" w14:textId="20811084" w:rsidR="00D1094C" w:rsidRPr="00F714FA" w:rsidRDefault="00D1094C" w:rsidP="00F714FA">
      <w:pPr>
        <w:spacing w:after="0" w:line="240" w:lineRule="auto"/>
        <w:jc w:val="both"/>
        <w:rPr>
          <w:rFonts w:ascii="Arial" w:hAnsi="Arial" w:cs="Arial"/>
          <w:b/>
          <w:bCs/>
        </w:rPr>
      </w:pPr>
      <w:r w:rsidRPr="00F714FA">
        <w:rPr>
          <w:rFonts w:ascii="Arial" w:hAnsi="Arial" w:cs="Arial"/>
          <w:b/>
          <w:bCs/>
        </w:rPr>
        <w:t xml:space="preserve">7.- </w:t>
      </w:r>
      <w:r w:rsidR="0027157B" w:rsidRPr="00F714FA">
        <w:rPr>
          <w:rFonts w:ascii="Arial" w:hAnsi="Arial" w:cs="Arial"/>
          <w:b/>
          <w:bCs/>
        </w:rPr>
        <w:t>Vigencia.</w:t>
      </w:r>
    </w:p>
    <w:p w14:paraId="4216B1AB" w14:textId="77777777" w:rsidR="0027157B" w:rsidRPr="00F714FA" w:rsidRDefault="0027157B" w:rsidP="00F714FA">
      <w:pPr>
        <w:spacing w:after="0" w:line="240" w:lineRule="auto"/>
        <w:jc w:val="both"/>
        <w:rPr>
          <w:rFonts w:ascii="Arial" w:hAnsi="Arial" w:cs="Arial"/>
          <w:bCs/>
        </w:rPr>
      </w:pPr>
    </w:p>
    <w:p w14:paraId="66D08160" w14:textId="6B9FCAA2" w:rsidR="00D1094C" w:rsidRPr="00F714FA" w:rsidRDefault="00D1094C" w:rsidP="00F714FA">
      <w:pPr>
        <w:spacing w:after="0" w:line="240" w:lineRule="auto"/>
        <w:jc w:val="both"/>
        <w:rPr>
          <w:rFonts w:ascii="Arial" w:hAnsi="Arial" w:cs="Arial"/>
          <w:bCs/>
        </w:rPr>
      </w:pPr>
      <w:r w:rsidRPr="00F714FA">
        <w:rPr>
          <w:rFonts w:ascii="Arial" w:hAnsi="Arial" w:cs="Arial"/>
          <w:bCs/>
        </w:rPr>
        <w:t xml:space="preserve">Los </w:t>
      </w:r>
      <w:r w:rsidR="0027157B" w:rsidRPr="00F714FA">
        <w:rPr>
          <w:rFonts w:ascii="Arial" w:hAnsi="Arial" w:cs="Arial"/>
          <w:bCs/>
        </w:rPr>
        <w:t xml:space="preserve">servicios profesionales </w:t>
      </w:r>
      <w:r w:rsidRPr="00F714FA">
        <w:rPr>
          <w:rFonts w:ascii="Arial" w:hAnsi="Arial" w:cs="Arial"/>
          <w:bCs/>
        </w:rPr>
        <w:t xml:space="preserve">objeto de esta convocatoria a la Licitación deberá de </w:t>
      </w:r>
      <w:r w:rsidR="0027157B" w:rsidRPr="00F714FA">
        <w:rPr>
          <w:rFonts w:ascii="Arial" w:hAnsi="Arial" w:cs="Arial"/>
          <w:bCs/>
        </w:rPr>
        <w:t xml:space="preserve">prestarse </w:t>
      </w:r>
      <w:r w:rsidRPr="00F714FA">
        <w:rPr>
          <w:rFonts w:ascii="Arial" w:hAnsi="Arial" w:cs="Arial"/>
          <w:bCs/>
        </w:rPr>
        <w:t xml:space="preserve">en un </w:t>
      </w:r>
      <w:r w:rsidR="0027157B" w:rsidRPr="00F714FA">
        <w:rPr>
          <w:rFonts w:ascii="Arial" w:hAnsi="Arial" w:cs="Arial"/>
          <w:bCs/>
        </w:rPr>
        <w:t xml:space="preserve">período 90 (noventa) días </w:t>
      </w:r>
      <w:r w:rsidRPr="00F714FA">
        <w:rPr>
          <w:rFonts w:ascii="Arial" w:hAnsi="Arial" w:cs="Arial"/>
          <w:bCs/>
        </w:rPr>
        <w:t>a partir de la firma del contrato.</w:t>
      </w:r>
    </w:p>
    <w:p w14:paraId="6C2DA96D" w14:textId="459BE6CE" w:rsidR="0027157B" w:rsidRPr="00F714FA" w:rsidRDefault="0027157B" w:rsidP="00F714FA">
      <w:pPr>
        <w:spacing w:after="0" w:line="240" w:lineRule="auto"/>
        <w:jc w:val="both"/>
        <w:rPr>
          <w:rFonts w:ascii="Arial" w:hAnsi="Arial" w:cs="Arial"/>
          <w:bCs/>
        </w:rPr>
      </w:pPr>
    </w:p>
    <w:p w14:paraId="5CEB1DFE" w14:textId="04ADDC0A" w:rsidR="00C52032" w:rsidRPr="00F714FA" w:rsidRDefault="00C52032" w:rsidP="00F714FA">
      <w:pPr>
        <w:spacing w:after="0" w:line="240" w:lineRule="auto"/>
        <w:jc w:val="both"/>
        <w:rPr>
          <w:rFonts w:ascii="Arial" w:eastAsia="Arial" w:hAnsi="Arial" w:cs="Arial"/>
          <w:color w:val="000000"/>
        </w:rPr>
      </w:pPr>
      <w:r w:rsidRPr="00F714FA">
        <w:rPr>
          <w:rFonts w:ascii="Arial" w:eastAsia="Arial" w:hAnsi="Arial" w:cs="Arial"/>
          <w:color w:val="000000"/>
        </w:rPr>
        <w:t>La empresa adjudicada entregará periódicamente avances del proyecto de acuerdo con el cronograma</w:t>
      </w:r>
      <w:r w:rsidR="000B3ABD" w:rsidRPr="00F714FA">
        <w:rPr>
          <w:rFonts w:ascii="Arial" w:eastAsia="Arial" w:hAnsi="Arial" w:cs="Arial"/>
          <w:color w:val="000000"/>
        </w:rPr>
        <w:t xml:space="preserve"> que se señala en el “Plan de Trabajo y Entrega de Avances” del Anexo I de la presente convocatoria.</w:t>
      </w:r>
    </w:p>
    <w:p w14:paraId="78B83E18" w14:textId="77777777" w:rsidR="000B3ABD" w:rsidRPr="00F714FA" w:rsidRDefault="000B3ABD" w:rsidP="00F714FA">
      <w:pPr>
        <w:spacing w:after="0" w:line="240" w:lineRule="auto"/>
        <w:jc w:val="both"/>
        <w:rPr>
          <w:b/>
          <w:bCs/>
          <w:lang w:val="es-ES"/>
        </w:rPr>
      </w:pPr>
    </w:p>
    <w:p w14:paraId="68B05E96" w14:textId="6D5281D7" w:rsidR="00D1094C" w:rsidRPr="00F714FA" w:rsidRDefault="00D1094C" w:rsidP="00F714FA">
      <w:pPr>
        <w:tabs>
          <w:tab w:val="left" w:pos="-72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 xml:space="preserve">El Gobierno del Estado de Sinaloa no autorizará ampliaciones al Plazo de Entrega ni condonación de sanciones cuando el retraso se deba a causas imputables al </w:t>
      </w:r>
      <w:r w:rsidR="00AD0E46" w:rsidRPr="00F714FA">
        <w:rPr>
          <w:rFonts w:ascii="Arial" w:hAnsi="Arial" w:cs="Arial"/>
          <w:spacing w:val="-2"/>
          <w:lang w:val="es-ES_tradnl"/>
        </w:rPr>
        <w:t>licitante</w:t>
      </w:r>
      <w:r w:rsidRPr="00F714FA">
        <w:rPr>
          <w:rFonts w:ascii="Arial" w:hAnsi="Arial" w:cs="Arial"/>
          <w:spacing w:val="-2"/>
          <w:lang w:val="es-ES_tradnl"/>
        </w:rPr>
        <w:t>.</w:t>
      </w:r>
    </w:p>
    <w:p w14:paraId="51299D2C" w14:textId="77777777" w:rsidR="00D1094C" w:rsidRPr="00F714FA" w:rsidRDefault="00D1094C" w:rsidP="00F714FA">
      <w:pPr>
        <w:tabs>
          <w:tab w:val="left" w:pos="-720"/>
        </w:tabs>
        <w:suppressAutoHyphens/>
        <w:spacing w:after="0" w:line="240" w:lineRule="auto"/>
        <w:jc w:val="both"/>
        <w:rPr>
          <w:rFonts w:ascii="Arial" w:hAnsi="Arial" w:cs="Arial"/>
          <w:spacing w:val="-2"/>
          <w:lang w:val="es-ES_tradnl"/>
        </w:rPr>
      </w:pPr>
    </w:p>
    <w:p w14:paraId="447F846A" w14:textId="063A0673" w:rsidR="00D1094C" w:rsidRPr="00F714FA" w:rsidRDefault="00D1094C" w:rsidP="00F714FA">
      <w:pPr>
        <w:tabs>
          <w:tab w:val="left" w:pos="-720"/>
        </w:tabs>
        <w:suppressAutoHyphens/>
        <w:spacing w:after="0" w:line="240" w:lineRule="auto"/>
        <w:jc w:val="both"/>
        <w:rPr>
          <w:rFonts w:ascii="Arial" w:hAnsi="Arial" w:cs="Arial"/>
          <w:b/>
          <w:spacing w:val="-2"/>
          <w:lang w:val="es-ES_tradnl"/>
        </w:rPr>
      </w:pPr>
      <w:r w:rsidRPr="00F714FA">
        <w:rPr>
          <w:rFonts w:ascii="Arial" w:hAnsi="Arial" w:cs="Arial"/>
          <w:b/>
          <w:spacing w:val="-2"/>
          <w:lang w:val="es-ES_tradnl"/>
        </w:rPr>
        <w:t xml:space="preserve">8.- Lugar de </w:t>
      </w:r>
      <w:r w:rsidR="0031455A" w:rsidRPr="00F714FA">
        <w:rPr>
          <w:rFonts w:ascii="Arial" w:hAnsi="Arial" w:cs="Arial"/>
          <w:b/>
          <w:spacing w:val="-2"/>
          <w:lang w:val="es-ES_tradnl"/>
        </w:rPr>
        <w:t>prestación del servicio.</w:t>
      </w:r>
    </w:p>
    <w:p w14:paraId="7B162BB7" w14:textId="77777777" w:rsidR="0031455A" w:rsidRPr="00F714FA" w:rsidRDefault="0031455A" w:rsidP="00F714FA">
      <w:pPr>
        <w:tabs>
          <w:tab w:val="left" w:pos="-720"/>
        </w:tabs>
        <w:suppressAutoHyphens/>
        <w:spacing w:after="0" w:line="240" w:lineRule="auto"/>
        <w:jc w:val="both"/>
        <w:rPr>
          <w:rFonts w:ascii="Arial" w:hAnsi="Arial" w:cs="Arial"/>
          <w:spacing w:val="-2"/>
          <w:lang w:val="es-ES_tradnl"/>
        </w:rPr>
      </w:pPr>
    </w:p>
    <w:p w14:paraId="213BB58D" w14:textId="464CDB20" w:rsidR="00D1094C" w:rsidRPr="00F714FA" w:rsidRDefault="00AD0E46" w:rsidP="00F714FA">
      <w:pPr>
        <w:tabs>
          <w:tab w:val="left" w:pos="-72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 xml:space="preserve">El lugar de entrega </w:t>
      </w:r>
      <w:r w:rsidR="00D1192C" w:rsidRPr="00F714FA">
        <w:rPr>
          <w:rFonts w:ascii="Arial" w:hAnsi="Arial" w:cs="Arial"/>
          <w:spacing w:val="-2"/>
          <w:lang w:val="es-ES_tradnl"/>
        </w:rPr>
        <w:t xml:space="preserve">de los servicios profesionales </w:t>
      </w:r>
      <w:r w:rsidRPr="00F714FA">
        <w:rPr>
          <w:rFonts w:ascii="Arial" w:hAnsi="Arial" w:cs="Arial"/>
          <w:spacing w:val="-2"/>
          <w:lang w:val="es-ES_tradnl"/>
        </w:rPr>
        <w:t xml:space="preserve">será: </w:t>
      </w:r>
      <w:r w:rsidR="00D1192C" w:rsidRPr="00F714FA">
        <w:rPr>
          <w:rFonts w:ascii="Arial" w:hAnsi="Arial" w:cs="Arial"/>
          <w:spacing w:val="-2"/>
          <w:lang w:val="es-ES_tradnl"/>
        </w:rPr>
        <w:t xml:space="preserve">en </w:t>
      </w:r>
      <w:r w:rsidR="00C565B6" w:rsidRPr="00F714FA">
        <w:rPr>
          <w:rFonts w:ascii="Arial" w:hAnsi="Arial" w:cs="Arial"/>
          <w:spacing w:val="-2"/>
          <w:lang w:val="es-ES_tradnl"/>
        </w:rPr>
        <w:t xml:space="preserve">la Unidad de Servicios Estatales en </w:t>
      </w:r>
      <w:r w:rsidR="00D1192C" w:rsidRPr="00F714FA">
        <w:rPr>
          <w:rFonts w:ascii="Arial" w:hAnsi="Arial" w:cs="Arial"/>
          <w:spacing w:val="-2"/>
          <w:lang w:val="es-ES_tradnl"/>
        </w:rPr>
        <w:t>la</w:t>
      </w:r>
      <w:r w:rsidR="00C565B6" w:rsidRPr="00F714FA">
        <w:rPr>
          <w:rFonts w:ascii="Arial" w:hAnsi="Arial" w:cs="Arial"/>
          <w:spacing w:val="-2"/>
          <w:lang w:val="es-ES_tradnl"/>
        </w:rPr>
        <w:t>s</w:t>
      </w:r>
      <w:r w:rsidR="00D1192C" w:rsidRPr="00F714FA">
        <w:rPr>
          <w:rFonts w:ascii="Arial" w:hAnsi="Arial" w:cs="Arial"/>
          <w:spacing w:val="-2"/>
          <w:lang w:val="es-ES_tradnl"/>
        </w:rPr>
        <w:t xml:space="preserve"> oficinas del Instituto Catastral del Estado de Sinaloa</w:t>
      </w:r>
      <w:r w:rsidR="00C565B6" w:rsidRPr="00F714FA">
        <w:rPr>
          <w:rFonts w:ascii="Arial" w:hAnsi="Arial" w:cs="Arial"/>
          <w:spacing w:val="-2"/>
          <w:lang w:val="es-ES_tradnl"/>
        </w:rPr>
        <w:t xml:space="preserve">, ubicada en </w:t>
      </w:r>
      <w:proofErr w:type="spellStart"/>
      <w:r w:rsidR="00C565B6" w:rsidRPr="00F714FA">
        <w:rPr>
          <w:rFonts w:ascii="Arial" w:hAnsi="Arial" w:cs="Arial"/>
          <w:spacing w:val="-2"/>
          <w:lang w:val="es-ES_tradnl"/>
        </w:rPr>
        <w:t>Blvd</w:t>
      </w:r>
      <w:proofErr w:type="spellEnd"/>
      <w:r w:rsidR="00C565B6" w:rsidRPr="00F714FA">
        <w:rPr>
          <w:rFonts w:ascii="Arial" w:hAnsi="Arial" w:cs="Arial"/>
          <w:spacing w:val="-2"/>
          <w:lang w:val="es-ES_tradnl"/>
        </w:rPr>
        <w:t>. Pedro Infante s/n, segundo piso, Desarrollo Urbano Tres Ríos</w:t>
      </w:r>
      <w:r w:rsidR="00890651" w:rsidRPr="00F714FA">
        <w:rPr>
          <w:rFonts w:ascii="Arial" w:hAnsi="Arial" w:cs="Arial"/>
          <w:spacing w:val="-2"/>
          <w:lang w:val="es-ES_tradnl"/>
        </w:rPr>
        <w:t>, C.P. 80100, Culiacán, Sinaloa.</w:t>
      </w:r>
    </w:p>
    <w:p w14:paraId="7A1FC973" w14:textId="77777777" w:rsidR="00C565B6" w:rsidRPr="00F714FA" w:rsidRDefault="00C565B6" w:rsidP="00F714FA">
      <w:pPr>
        <w:tabs>
          <w:tab w:val="left" w:pos="-720"/>
        </w:tabs>
        <w:suppressAutoHyphens/>
        <w:spacing w:after="0" w:line="240" w:lineRule="auto"/>
        <w:jc w:val="both"/>
        <w:rPr>
          <w:rFonts w:ascii="Arial" w:hAnsi="Arial" w:cs="Arial"/>
          <w:spacing w:val="-2"/>
          <w:lang w:val="es-ES_tradnl"/>
        </w:rPr>
      </w:pPr>
    </w:p>
    <w:p w14:paraId="33210910" w14:textId="21838DFE" w:rsidR="00D1094C" w:rsidRPr="00F714FA" w:rsidRDefault="00D1094C" w:rsidP="00F714FA">
      <w:pPr>
        <w:tabs>
          <w:tab w:val="left" w:pos="-720"/>
          <w:tab w:val="left" w:pos="0"/>
        </w:tabs>
        <w:suppressAutoHyphens/>
        <w:spacing w:after="0" w:line="240" w:lineRule="auto"/>
        <w:jc w:val="both"/>
        <w:rPr>
          <w:rFonts w:ascii="Arial" w:hAnsi="Arial" w:cs="Arial"/>
          <w:b/>
          <w:spacing w:val="-2"/>
          <w:lang w:val="es-ES_tradnl"/>
        </w:rPr>
      </w:pPr>
      <w:r w:rsidRPr="00F714FA">
        <w:rPr>
          <w:rFonts w:ascii="Arial" w:hAnsi="Arial" w:cs="Arial"/>
          <w:spacing w:val="-2"/>
          <w:lang w:val="es-ES_tradnl"/>
        </w:rPr>
        <w:t xml:space="preserve">El </w:t>
      </w:r>
      <w:r w:rsidR="00AD0E46" w:rsidRPr="00F714FA">
        <w:rPr>
          <w:rFonts w:ascii="Arial" w:hAnsi="Arial" w:cs="Arial"/>
          <w:spacing w:val="-2"/>
          <w:lang w:val="es-ES_tradnl"/>
        </w:rPr>
        <w:t xml:space="preserve">licitante adjudicado </w:t>
      </w:r>
      <w:r w:rsidRPr="00F714FA">
        <w:rPr>
          <w:rFonts w:ascii="Arial" w:hAnsi="Arial" w:cs="Arial"/>
          <w:spacing w:val="-2"/>
          <w:lang w:val="es-ES_tradnl"/>
        </w:rPr>
        <w:t xml:space="preserve">se responsabiliza de que los </w:t>
      </w:r>
      <w:r w:rsidR="00AD0E46" w:rsidRPr="00F714FA">
        <w:rPr>
          <w:rFonts w:ascii="Arial" w:hAnsi="Arial" w:cs="Arial"/>
          <w:spacing w:val="-2"/>
          <w:lang w:val="es-ES_tradnl"/>
        </w:rPr>
        <w:t>servi</w:t>
      </w:r>
      <w:r w:rsidR="00516A3B" w:rsidRPr="00F714FA">
        <w:rPr>
          <w:rFonts w:ascii="Arial" w:hAnsi="Arial" w:cs="Arial"/>
          <w:spacing w:val="-2"/>
          <w:lang w:val="es-ES_tradnl"/>
        </w:rPr>
        <w:t>ci</w:t>
      </w:r>
      <w:r w:rsidR="00AD0E46" w:rsidRPr="00F714FA">
        <w:rPr>
          <w:rFonts w:ascii="Arial" w:hAnsi="Arial" w:cs="Arial"/>
          <w:spacing w:val="-2"/>
          <w:lang w:val="es-ES_tradnl"/>
        </w:rPr>
        <w:t>os</w:t>
      </w:r>
      <w:r w:rsidR="00516A3B" w:rsidRPr="00F714FA">
        <w:rPr>
          <w:rFonts w:ascii="Arial" w:hAnsi="Arial" w:cs="Arial"/>
          <w:spacing w:val="-2"/>
          <w:lang w:val="es-ES_tradnl"/>
        </w:rPr>
        <w:t xml:space="preserve"> profesionales</w:t>
      </w:r>
      <w:r w:rsidRPr="00F714FA">
        <w:rPr>
          <w:rFonts w:ascii="Arial" w:hAnsi="Arial" w:cs="Arial"/>
          <w:spacing w:val="-2"/>
          <w:lang w:val="es-ES_tradnl"/>
        </w:rPr>
        <w:t xml:space="preserve"> objeto de esta Licitación serán entregados en estado idóneo y dentro del tiempo señalado en el </w:t>
      </w:r>
      <w:r w:rsidRPr="00F714FA">
        <w:rPr>
          <w:rFonts w:ascii="Arial" w:hAnsi="Arial" w:cs="Arial"/>
          <w:b/>
          <w:spacing w:val="-2"/>
          <w:lang w:val="es-ES_tradnl"/>
        </w:rPr>
        <w:t>Punto 7</w:t>
      </w:r>
      <w:r w:rsidRPr="00F714FA">
        <w:rPr>
          <w:rFonts w:ascii="Arial" w:hAnsi="Arial" w:cs="Arial"/>
          <w:spacing w:val="-2"/>
          <w:lang w:val="es-ES_tradnl"/>
        </w:rPr>
        <w:t xml:space="preserve"> de esta convocatoria, haciéndose responsable del transporte de materiales, seguros y demás medidas de protección, en el entendido de que se liberarán de dicha responsabilidad una vez emitida la aceptación otorgada po</w:t>
      </w:r>
      <w:r w:rsidR="00AD0E46" w:rsidRPr="00F714FA">
        <w:rPr>
          <w:rFonts w:ascii="Arial" w:hAnsi="Arial" w:cs="Arial"/>
          <w:spacing w:val="-2"/>
          <w:lang w:val="es-ES_tradnl"/>
        </w:rPr>
        <w:t xml:space="preserve">r </w:t>
      </w:r>
      <w:r w:rsidR="00516A3B" w:rsidRPr="00F714FA">
        <w:rPr>
          <w:rFonts w:ascii="Arial" w:hAnsi="Arial" w:cs="Arial"/>
          <w:spacing w:val="-2"/>
          <w:lang w:val="es-ES_tradnl"/>
        </w:rPr>
        <w:t xml:space="preserve">el </w:t>
      </w:r>
      <w:r w:rsidR="00516A3B" w:rsidRPr="00F714FA">
        <w:rPr>
          <w:rFonts w:ascii="Arial" w:hAnsi="Arial" w:cs="Arial"/>
          <w:b/>
          <w:spacing w:val="-2"/>
          <w:lang w:val="es-ES_tradnl"/>
        </w:rPr>
        <w:t>Instituto Catastral del Estado de Sinaloa.</w:t>
      </w:r>
    </w:p>
    <w:p w14:paraId="4EEB1720" w14:textId="77777777" w:rsidR="00516A3B" w:rsidRPr="00F714FA" w:rsidRDefault="00516A3B" w:rsidP="00F714FA">
      <w:pPr>
        <w:tabs>
          <w:tab w:val="left" w:pos="-720"/>
          <w:tab w:val="left" w:pos="0"/>
        </w:tabs>
        <w:suppressAutoHyphens/>
        <w:spacing w:after="0" w:line="240" w:lineRule="auto"/>
        <w:jc w:val="both"/>
        <w:rPr>
          <w:rFonts w:ascii="Arial" w:hAnsi="Arial" w:cs="Arial"/>
          <w:b/>
          <w:spacing w:val="-2"/>
          <w:lang w:val="es-ES_tradnl"/>
        </w:rPr>
      </w:pPr>
    </w:p>
    <w:p w14:paraId="715CDAD2" w14:textId="35882914" w:rsidR="00D1094C" w:rsidRPr="00F714FA" w:rsidRDefault="006D10D1" w:rsidP="00F714FA">
      <w:pPr>
        <w:tabs>
          <w:tab w:val="left" w:pos="-720"/>
          <w:tab w:val="left" w:pos="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El</w:t>
      </w:r>
      <w:r w:rsidR="00D1094C" w:rsidRPr="00F714FA">
        <w:rPr>
          <w:rFonts w:ascii="Arial" w:hAnsi="Arial" w:cs="Arial"/>
          <w:spacing w:val="-2"/>
          <w:lang w:val="es-ES_tradnl"/>
        </w:rPr>
        <w:t xml:space="preserve"> </w:t>
      </w:r>
      <w:r w:rsidR="00AD0E46" w:rsidRPr="00F714FA">
        <w:rPr>
          <w:rFonts w:ascii="Arial" w:hAnsi="Arial" w:cs="Arial"/>
          <w:spacing w:val="-2"/>
          <w:lang w:val="es-ES_tradnl"/>
        </w:rPr>
        <w:t>licitante adjudicado</w:t>
      </w:r>
      <w:r w:rsidR="00D1094C" w:rsidRPr="00F714FA">
        <w:rPr>
          <w:rFonts w:ascii="Arial" w:hAnsi="Arial" w:cs="Arial"/>
          <w:spacing w:val="-2"/>
          <w:lang w:val="es-ES_tradnl"/>
        </w:rPr>
        <w:t xml:space="preserve"> se responsabiliza expresamente en los casos en que se infrinjan derechos de autor, patente o marcas, quedando liberado de ello el Gobierno del Estado de Sinaloa y cualesquier de sus órganos de Gobierno.</w:t>
      </w:r>
    </w:p>
    <w:p w14:paraId="25278343" w14:textId="77777777" w:rsidR="00AD0E46" w:rsidRPr="00F714FA" w:rsidRDefault="00AD0E46" w:rsidP="00F714FA">
      <w:pPr>
        <w:tabs>
          <w:tab w:val="left" w:pos="-720"/>
          <w:tab w:val="left" w:pos="0"/>
        </w:tabs>
        <w:suppressAutoHyphens/>
        <w:spacing w:after="0" w:line="240" w:lineRule="auto"/>
        <w:jc w:val="both"/>
        <w:rPr>
          <w:rFonts w:ascii="Arial" w:hAnsi="Arial" w:cs="Arial"/>
          <w:spacing w:val="-2"/>
          <w:lang w:val="es-ES_tradnl"/>
        </w:rPr>
      </w:pPr>
    </w:p>
    <w:p w14:paraId="490D343A" w14:textId="77777777" w:rsidR="00D1094C" w:rsidRPr="00F714FA" w:rsidRDefault="00D1094C" w:rsidP="00F714FA">
      <w:pPr>
        <w:tabs>
          <w:tab w:val="left" w:pos="-720"/>
          <w:tab w:val="left" w:pos="0"/>
        </w:tabs>
        <w:suppressAutoHyphens/>
        <w:spacing w:after="0" w:line="240" w:lineRule="auto"/>
        <w:jc w:val="both"/>
        <w:rPr>
          <w:rFonts w:ascii="Arial" w:hAnsi="Arial" w:cs="Arial"/>
          <w:spacing w:val="-2"/>
          <w:lang w:val="es-ES_tradnl"/>
        </w:rPr>
      </w:pPr>
      <w:r w:rsidRPr="00F714FA">
        <w:rPr>
          <w:rFonts w:ascii="Arial" w:hAnsi="Arial" w:cs="Arial"/>
          <w:b/>
          <w:spacing w:val="-2"/>
          <w:lang w:val="es-ES_tradnl"/>
        </w:rPr>
        <w:t>9.- Garantía.</w:t>
      </w:r>
    </w:p>
    <w:p w14:paraId="229CB64C" w14:textId="77777777" w:rsidR="006D10D1" w:rsidRPr="00F714FA" w:rsidRDefault="006D10D1" w:rsidP="00F714FA">
      <w:pPr>
        <w:tabs>
          <w:tab w:val="left" w:pos="-720"/>
          <w:tab w:val="left" w:pos="0"/>
        </w:tabs>
        <w:suppressAutoHyphens/>
        <w:spacing w:after="0" w:line="240" w:lineRule="auto"/>
        <w:jc w:val="both"/>
        <w:rPr>
          <w:rFonts w:ascii="Arial" w:hAnsi="Arial" w:cs="Arial"/>
          <w:spacing w:val="-2"/>
          <w:lang w:val="es-ES_tradnl"/>
        </w:rPr>
      </w:pPr>
    </w:p>
    <w:p w14:paraId="1671AFBD" w14:textId="53F0C11D" w:rsidR="00B134A9"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 xml:space="preserve">Los licitantes deberán de presentar como garantía una carta firmada por el propietario o representante legal de la empresa que participa en la que indique que está respaldando la propuesta señalando en la misma que los </w:t>
      </w:r>
      <w:r w:rsidR="006D10D1" w:rsidRPr="00F714FA">
        <w:rPr>
          <w:rFonts w:ascii="Arial" w:hAnsi="Arial" w:cs="Arial"/>
          <w:spacing w:val="-2"/>
          <w:lang w:val="es-ES_tradnl"/>
        </w:rPr>
        <w:t>servicios</w:t>
      </w:r>
      <w:r w:rsidRPr="00F714FA">
        <w:rPr>
          <w:rFonts w:ascii="Arial" w:hAnsi="Arial" w:cs="Arial"/>
          <w:spacing w:val="-2"/>
          <w:lang w:val="es-ES_tradnl"/>
        </w:rPr>
        <w:t xml:space="preserve"> son nuevos y que se encuent</w:t>
      </w:r>
      <w:r w:rsidR="00B134A9" w:rsidRPr="00F714FA">
        <w:rPr>
          <w:rFonts w:ascii="Arial" w:hAnsi="Arial" w:cs="Arial"/>
          <w:spacing w:val="-2"/>
          <w:lang w:val="es-ES_tradnl"/>
        </w:rPr>
        <w:t>ran en perfecto estado; que están obligados a responder de los defectos y vicios ocultos de los servicios, así como de cualquier otra responsabilidad en los que hubieren incurrido, en los términos señalados en el contrato respectivo y en la legislación aplicable.</w:t>
      </w:r>
    </w:p>
    <w:p w14:paraId="6AF368FC" w14:textId="459FD8E5" w:rsidR="001D0EAA" w:rsidRPr="00F714FA" w:rsidRDefault="001D0EAA" w:rsidP="00F714FA">
      <w:pPr>
        <w:tabs>
          <w:tab w:val="left" w:pos="-720"/>
          <w:tab w:val="left" w:pos="0"/>
        </w:tabs>
        <w:suppressAutoHyphens/>
        <w:spacing w:after="0" w:line="240" w:lineRule="auto"/>
        <w:jc w:val="both"/>
        <w:rPr>
          <w:rFonts w:ascii="Arial" w:hAnsi="Arial" w:cs="Arial"/>
          <w:spacing w:val="-2"/>
          <w:lang w:val="es-ES_tradnl"/>
        </w:rPr>
      </w:pPr>
      <w:proofErr w:type="spellStart"/>
      <w:r w:rsidRPr="00F714FA">
        <w:rPr>
          <w:rFonts w:ascii="Arial" w:hAnsi="Arial" w:cs="Arial"/>
          <w:spacing w:val="-2"/>
          <w:lang w:val="es-ES_tradnl"/>
        </w:rPr>
        <w:t>Asímismo</w:t>
      </w:r>
      <w:proofErr w:type="spellEnd"/>
      <w:r w:rsidRPr="00F714FA">
        <w:rPr>
          <w:rFonts w:ascii="Arial" w:hAnsi="Arial" w:cs="Arial"/>
          <w:spacing w:val="-2"/>
          <w:lang w:val="es-ES_tradnl"/>
        </w:rPr>
        <w:t>, que incluye el soporte técnico</w:t>
      </w:r>
      <w:r w:rsidR="007142A4" w:rsidRPr="00F714FA">
        <w:rPr>
          <w:rFonts w:ascii="Arial" w:hAnsi="Arial" w:cs="Arial"/>
          <w:spacing w:val="-2"/>
          <w:lang w:val="es-ES_tradnl"/>
        </w:rPr>
        <w:t>, señalado en el Anexo I de la Convocatoria</w:t>
      </w:r>
      <w:r w:rsidRPr="00F714FA">
        <w:rPr>
          <w:rFonts w:ascii="Arial" w:hAnsi="Arial" w:cs="Arial"/>
          <w:spacing w:val="-2"/>
          <w:lang w:val="es-ES_tradnl"/>
        </w:rPr>
        <w:t xml:space="preserve"> como parte de la garantía la cual se ofrecerá por al menos 12 (doce) meses sin costo a partir de la puesta a punto del Sistema.</w:t>
      </w:r>
    </w:p>
    <w:p w14:paraId="7D56205E" w14:textId="77777777" w:rsidR="001D0EAA" w:rsidRPr="00F714FA" w:rsidRDefault="001D0EAA" w:rsidP="00F714FA">
      <w:pPr>
        <w:tabs>
          <w:tab w:val="left" w:pos="-720"/>
          <w:tab w:val="left" w:pos="0"/>
        </w:tabs>
        <w:suppressAutoHyphens/>
        <w:spacing w:after="0" w:line="240" w:lineRule="auto"/>
        <w:jc w:val="both"/>
        <w:rPr>
          <w:rFonts w:ascii="Arial" w:hAnsi="Arial" w:cs="Arial"/>
          <w:spacing w:val="-2"/>
          <w:lang w:val="es-ES_tradnl"/>
        </w:rPr>
      </w:pPr>
    </w:p>
    <w:p w14:paraId="456A48C6" w14:textId="4E6F8517"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La forma de empaque y transporte que deberá</w:t>
      </w:r>
      <w:r w:rsidR="00A02917" w:rsidRPr="00F714FA">
        <w:rPr>
          <w:rFonts w:ascii="Arial" w:hAnsi="Arial" w:cs="Arial"/>
          <w:spacing w:val="-2"/>
          <w:lang w:val="es-ES_tradnl"/>
        </w:rPr>
        <w:t>n</w:t>
      </w:r>
      <w:r w:rsidRPr="00F714FA">
        <w:rPr>
          <w:rFonts w:ascii="Arial" w:hAnsi="Arial" w:cs="Arial"/>
          <w:spacing w:val="-2"/>
          <w:lang w:val="es-ES_tradnl"/>
        </w:rPr>
        <w:t xml:space="preserve"> utilizar, serán los que el </w:t>
      </w:r>
      <w:r w:rsidR="00A02917" w:rsidRPr="00F714FA">
        <w:rPr>
          <w:rFonts w:ascii="Arial" w:hAnsi="Arial" w:cs="Arial"/>
          <w:spacing w:val="-2"/>
          <w:lang w:val="es-ES_tradnl"/>
        </w:rPr>
        <w:t>licitante</w:t>
      </w:r>
      <w:r w:rsidRPr="00F714FA">
        <w:rPr>
          <w:rFonts w:ascii="Arial" w:hAnsi="Arial" w:cs="Arial"/>
          <w:spacing w:val="-2"/>
          <w:lang w:val="es-ES_tradnl"/>
        </w:rPr>
        <w:t xml:space="preserve"> determine como idóneos, toda vez que la integridad de los </w:t>
      </w:r>
      <w:r w:rsidR="007142A4" w:rsidRPr="00F714FA">
        <w:rPr>
          <w:rFonts w:ascii="Arial" w:hAnsi="Arial" w:cs="Arial"/>
          <w:spacing w:val="-2"/>
          <w:lang w:val="es-ES_tradnl"/>
        </w:rPr>
        <w:t>servicios</w:t>
      </w:r>
      <w:r w:rsidRPr="00F714FA">
        <w:rPr>
          <w:rFonts w:ascii="Arial" w:hAnsi="Arial" w:cs="Arial"/>
          <w:spacing w:val="-2"/>
          <w:lang w:val="es-ES_tradnl"/>
        </w:rPr>
        <w:t xml:space="preserve"> son su responsabilidad hasta el momento de la aceptación del mismo. Los costos que se originen por estos conceptos son por cuenta del proveedor.</w:t>
      </w:r>
    </w:p>
    <w:p w14:paraId="79906940" w14:textId="2AA4FAF2" w:rsidR="00D1094C" w:rsidRPr="00F714FA" w:rsidRDefault="00D1094C" w:rsidP="00F714FA">
      <w:pPr>
        <w:tabs>
          <w:tab w:val="left" w:pos="-720"/>
          <w:tab w:val="left" w:pos="0"/>
        </w:tabs>
        <w:suppressAutoHyphens/>
        <w:jc w:val="both"/>
        <w:rPr>
          <w:rFonts w:ascii="Arial" w:hAnsi="Arial" w:cs="Arial"/>
          <w:b/>
          <w:spacing w:val="-2"/>
          <w:lang w:val="es-ES_tradnl"/>
        </w:rPr>
      </w:pPr>
      <w:r w:rsidRPr="00F714FA">
        <w:rPr>
          <w:rFonts w:ascii="Arial" w:hAnsi="Arial" w:cs="Arial"/>
          <w:spacing w:val="-2"/>
          <w:lang w:val="es-ES_tradnl"/>
        </w:rPr>
        <w:lastRenderedPageBreak/>
        <w:t xml:space="preserve">El </w:t>
      </w:r>
      <w:r w:rsidR="00A02917" w:rsidRPr="00F714FA">
        <w:rPr>
          <w:rFonts w:ascii="Arial" w:hAnsi="Arial" w:cs="Arial"/>
          <w:spacing w:val="-2"/>
          <w:lang w:val="es-ES_tradnl"/>
        </w:rPr>
        <w:t>licitante</w:t>
      </w:r>
      <w:r w:rsidRPr="00F714FA">
        <w:rPr>
          <w:rFonts w:ascii="Arial" w:hAnsi="Arial" w:cs="Arial"/>
          <w:spacing w:val="-2"/>
          <w:lang w:val="es-ES_tradnl"/>
        </w:rPr>
        <w:t xml:space="preserve"> deberá cubrir todos los seguros que requiera</w:t>
      </w:r>
      <w:r w:rsidR="007142A4" w:rsidRPr="00F714FA">
        <w:rPr>
          <w:rFonts w:ascii="Arial" w:hAnsi="Arial" w:cs="Arial"/>
          <w:spacing w:val="-2"/>
          <w:lang w:val="es-ES_tradnl"/>
        </w:rPr>
        <w:t>n</w:t>
      </w:r>
      <w:r w:rsidRPr="00F714FA">
        <w:rPr>
          <w:rFonts w:ascii="Arial" w:hAnsi="Arial" w:cs="Arial"/>
          <w:spacing w:val="-2"/>
          <w:lang w:val="es-ES_tradnl"/>
        </w:rPr>
        <w:t xml:space="preserve"> los </w:t>
      </w:r>
      <w:r w:rsidR="007142A4" w:rsidRPr="00F714FA">
        <w:rPr>
          <w:rFonts w:ascii="Arial" w:hAnsi="Arial" w:cs="Arial"/>
          <w:spacing w:val="-2"/>
          <w:lang w:val="es-ES_tradnl"/>
        </w:rPr>
        <w:t>servicios</w:t>
      </w:r>
      <w:r w:rsidRPr="00F714FA">
        <w:rPr>
          <w:rFonts w:ascii="Arial" w:hAnsi="Arial" w:cs="Arial"/>
          <w:spacing w:val="-2"/>
          <w:lang w:val="es-ES_tradnl"/>
        </w:rPr>
        <w:t xml:space="preserve"> hasta el momento de la aceptación firmada por </w:t>
      </w:r>
      <w:r w:rsidR="007142A4" w:rsidRPr="00F714FA">
        <w:rPr>
          <w:rFonts w:ascii="Arial" w:hAnsi="Arial" w:cs="Arial"/>
          <w:spacing w:val="-2"/>
          <w:lang w:val="es-ES_tradnl"/>
        </w:rPr>
        <w:t xml:space="preserve">el </w:t>
      </w:r>
      <w:r w:rsidR="007142A4" w:rsidRPr="00F714FA">
        <w:rPr>
          <w:rFonts w:ascii="Arial" w:hAnsi="Arial" w:cs="Arial"/>
          <w:b/>
          <w:spacing w:val="-2"/>
          <w:lang w:val="es-ES_tradnl"/>
        </w:rPr>
        <w:t>Instituto Catastral del Estado de Sinaloa.</w:t>
      </w:r>
    </w:p>
    <w:p w14:paraId="34B87379" w14:textId="77777777"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b/>
          <w:spacing w:val="-2"/>
          <w:lang w:val="es-ES_tradnl"/>
        </w:rPr>
        <w:t>10.- Condiciones de Pago.</w:t>
      </w:r>
    </w:p>
    <w:p w14:paraId="6C960738" w14:textId="5914FC18"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 xml:space="preserve">El pago será en </w:t>
      </w:r>
      <w:r w:rsidR="00A02917" w:rsidRPr="00F714FA">
        <w:rPr>
          <w:rFonts w:ascii="Arial" w:hAnsi="Arial" w:cs="Arial"/>
          <w:spacing w:val="-2"/>
          <w:lang w:val="es-ES_tradnl"/>
        </w:rPr>
        <w:t xml:space="preserve">una sola exhibición en la Unidad de Tesorería de la Secretaría </w:t>
      </w:r>
      <w:r w:rsidRPr="00F714FA">
        <w:rPr>
          <w:rFonts w:ascii="Arial" w:hAnsi="Arial" w:cs="Arial"/>
          <w:spacing w:val="-2"/>
          <w:lang w:val="es-ES_tradnl"/>
        </w:rPr>
        <w:t xml:space="preserve">de Administración y Finanzas ubicada en el primer piso de la Unidad Administrativa de Gobierno del Estado de Sinaloa en la ciudad de Culiacán, Sinaloa, </w:t>
      </w:r>
      <w:r w:rsidRPr="00F714FA">
        <w:rPr>
          <w:rFonts w:ascii="Arial" w:hAnsi="Arial"/>
          <w:iCs/>
          <w:spacing w:val="-2"/>
          <w:lang w:val="es-ES_tradnl"/>
        </w:rPr>
        <w:t>en pesos mexicanos, el cual se efectuará por transferencia electrónica obedeciendo a la Ley General de Contabilidad Gubernamental (CONAC),</w:t>
      </w:r>
      <w:r w:rsidR="00A02917" w:rsidRPr="00F714FA">
        <w:rPr>
          <w:rFonts w:ascii="Arial" w:hAnsi="Arial"/>
          <w:iCs/>
          <w:spacing w:val="-2"/>
          <w:lang w:val="es-ES_tradnl"/>
        </w:rPr>
        <w:t xml:space="preserve"> </w:t>
      </w:r>
      <w:r w:rsidRPr="00F714FA">
        <w:rPr>
          <w:rFonts w:ascii="Arial" w:hAnsi="Arial" w:cs="Arial"/>
          <w:spacing w:val="-2"/>
          <w:lang w:val="es-ES_tradnl"/>
        </w:rPr>
        <w:t>en un término no mayor a 20 días naturales, periodo que iniciará a partir de la entrega de la</w:t>
      </w:r>
      <w:r w:rsidR="00A02917" w:rsidRPr="00F714FA">
        <w:rPr>
          <w:rFonts w:ascii="Arial" w:hAnsi="Arial" w:cs="Arial"/>
          <w:spacing w:val="-2"/>
          <w:lang w:val="es-ES_tradnl"/>
        </w:rPr>
        <w:t xml:space="preserve"> factura, actas de entrega y aceptación de l</w:t>
      </w:r>
      <w:r w:rsidR="007142A4" w:rsidRPr="00F714FA">
        <w:rPr>
          <w:rFonts w:ascii="Arial" w:hAnsi="Arial" w:cs="Arial"/>
          <w:spacing w:val="-2"/>
          <w:lang w:val="es-ES_tradnl"/>
        </w:rPr>
        <w:t>a prestación de los servicios</w:t>
      </w:r>
      <w:r w:rsidR="00A02917" w:rsidRPr="00F714FA">
        <w:rPr>
          <w:rFonts w:ascii="Arial" w:hAnsi="Arial" w:cs="Arial"/>
          <w:spacing w:val="-2"/>
          <w:lang w:val="es-ES_tradnl"/>
        </w:rPr>
        <w:t xml:space="preserve"> objeto</w:t>
      </w:r>
      <w:r w:rsidR="000D7214" w:rsidRPr="00F714FA">
        <w:rPr>
          <w:rFonts w:ascii="Arial" w:hAnsi="Arial" w:cs="Arial"/>
          <w:spacing w:val="-2"/>
          <w:lang w:val="es-ES_tradnl"/>
        </w:rPr>
        <w:t xml:space="preserve"> de esta convocatoria, y en su caso la fianza correspondiente</w:t>
      </w:r>
      <w:r w:rsidR="007142A4" w:rsidRPr="00F714FA">
        <w:rPr>
          <w:rFonts w:ascii="Arial" w:hAnsi="Arial" w:cs="Arial"/>
          <w:spacing w:val="-2"/>
          <w:lang w:val="es-ES_tradnl"/>
        </w:rPr>
        <w:t>.</w:t>
      </w:r>
    </w:p>
    <w:p w14:paraId="5FC1DF7A" w14:textId="1B7040AE"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 xml:space="preserve">La Secretaría de Administración y </w:t>
      </w:r>
      <w:r w:rsidR="009F0252" w:rsidRPr="00F714FA">
        <w:rPr>
          <w:rFonts w:ascii="Arial" w:hAnsi="Arial" w:cs="Arial"/>
          <w:spacing w:val="-2"/>
          <w:lang w:val="es-ES_tradnl"/>
        </w:rPr>
        <w:t>F</w:t>
      </w:r>
      <w:r w:rsidRPr="00F714FA">
        <w:rPr>
          <w:rFonts w:ascii="Arial" w:hAnsi="Arial" w:cs="Arial"/>
          <w:spacing w:val="-2"/>
          <w:lang w:val="es-ES_tradnl"/>
        </w:rPr>
        <w:t>inanzas, únicamente pagará el Impuesto al Valor Agregado. Los demás impuestos que se causen por motivo de la celebración del contrato correrán a cargo de</w:t>
      </w:r>
      <w:r w:rsidR="000D7214" w:rsidRPr="00F714FA">
        <w:rPr>
          <w:rFonts w:ascii="Arial" w:hAnsi="Arial" w:cs="Arial"/>
          <w:spacing w:val="-2"/>
          <w:lang w:val="es-ES_tradnl"/>
        </w:rPr>
        <w:t xml:space="preserve">l licitante </w:t>
      </w:r>
      <w:r w:rsidRPr="00F714FA">
        <w:rPr>
          <w:rFonts w:ascii="Arial" w:hAnsi="Arial" w:cs="Arial"/>
          <w:spacing w:val="-2"/>
          <w:lang w:val="es-ES_tradnl"/>
        </w:rPr>
        <w:t xml:space="preserve">que resulte </w:t>
      </w:r>
      <w:r w:rsidR="000D7214" w:rsidRPr="00F714FA">
        <w:rPr>
          <w:rFonts w:ascii="Arial" w:hAnsi="Arial" w:cs="Arial"/>
          <w:spacing w:val="-2"/>
          <w:lang w:val="es-ES_tradnl"/>
        </w:rPr>
        <w:t>adjudicado.</w:t>
      </w:r>
    </w:p>
    <w:p w14:paraId="2BA74395" w14:textId="02B1DA78"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 xml:space="preserve">La </w:t>
      </w:r>
      <w:r w:rsidR="009F0252" w:rsidRPr="00F714FA">
        <w:rPr>
          <w:rFonts w:ascii="Arial" w:hAnsi="Arial" w:cs="Arial"/>
          <w:spacing w:val="-2"/>
          <w:lang w:val="es-ES_tradnl"/>
        </w:rPr>
        <w:t>S</w:t>
      </w:r>
      <w:r w:rsidRPr="00F714FA">
        <w:rPr>
          <w:rFonts w:ascii="Arial" w:hAnsi="Arial" w:cs="Arial"/>
          <w:spacing w:val="-2"/>
          <w:lang w:val="es-ES_tradnl"/>
        </w:rPr>
        <w:t xml:space="preserve">ecretaría de Administración y Finanzas, realizará el pago correspondiente, una vez que los </w:t>
      </w:r>
      <w:r w:rsidR="009F0252" w:rsidRPr="00F714FA">
        <w:rPr>
          <w:rFonts w:ascii="Arial" w:hAnsi="Arial" w:cs="Arial"/>
          <w:spacing w:val="-2"/>
          <w:lang w:val="es-ES_tradnl"/>
        </w:rPr>
        <w:t xml:space="preserve">servicios </w:t>
      </w:r>
      <w:r w:rsidRPr="00F714FA">
        <w:rPr>
          <w:rFonts w:ascii="Arial" w:hAnsi="Arial" w:cs="Arial"/>
          <w:spacing w:val="-2"/>
          <w:lang w:val="es-ES_tradnl"/>
        </w:rPr>
        <w:t>hayan sido recibidos.</w:t>
      </w:r>
    </w:p>
    <w:p w14:paraId="6CC2EEAC" w14:textId="77777777"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Para efectos del pago, deberán estar registrados en el padrón de proveedores del  Gobierno del Estado de Sinaloa.</w:t>
      </w:r>
    </w:p>
    <w:p w14:paraId="1872B423" w14:textId="2BDF37DF"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b/>
          <w:spacing w:val="-2"/>
          <w:lang w:val="es-ES_tradnl"/>
        </w:rPr>
        <w:t xml:space="preserve">11.- </w:t>
      </w:r>
      <w:r w:rsidR="00296016" w:rsidRPr="00F714FA">
        <w:rPr>
          <w:rFonts w:ascii="Arial" w:hAnsi="Arial" w:cs="Arial"/>
          <w:b/>
          <w:spacing w:val="-2"/>
          <w:lang w:val="es-ES_tradnl"/>
        </w:rPr>
        <w:t>Causales para desechar proposiciones</w:t>
      </w:r>
      <w:r w:rsidRPr="00F714FA">
        <w:rPr>
          <w:rFonts w:ascii="Arial" w:hAnsi="Arial" w:cs="Arial"/>
          <w:b/>
          <w:spacing w:val="-2"/>
          <w:lang w:val="es-ES_tradnl"/>
        </w:rPr>
        <w:t>.</w:t>
      </w:r>
    </w:p>
    <w:p w14:paraId="47198BBE" w14:textId="1BBF001A"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Se des</w:t>
      </w:r>
      <w:r w:rsidR="0000530A" w:rsidRPr="00F714FA">
        <w:rPr>
          <w:rFonts w:ascii="Arial" w:hAnsi="Arial" w:cs="Arial"/>
          <w:spacing w:val="-2"/>
          <w:lang w:val="es-ES_tradnl"/>
        </w:rPr>
        <w:t>echar</w:t>
      </w:r>
      <w:r w:rsidR="002765E8" w:rsidRPr="00F714FA">
        <w:rPr>
          <w:rFonts w:ascii="Arial" w:hAnsi="Arial" w:cs="Arial"/>
          <w:spacing w:val="-2"/>
          <w:lang w:val="es-ES_tradnl"/>
        </w:rPr>
        <w:t>á</w:t>
      </w:r>
      <w:r w:rsidRPr="00F714FA">
        <w:rPr>
          <w:rFonts w:ascii="Arial" w:hAnsi="Arial" w:cs="Arial"/>
          <w:spacing w:val="-2"/>
          <w:lang w:val="es-ES_tradnl"/>
        </w:rPr>
        <w:t xml:space="preserve"> a los </w:t>
      </w:r>
      <w:r w:rsidR="0000530A" w:rsidRPr="00F714FA">
        <w:rPr>
          <w:rFonts w:ascii="Arial" w:hAnsi="Arial" w:cs="Arial"/>
          <w:spacing w:val="-2"/>
          <w:lang w:val="es-ES_tradnl"/>
        </w:rPr>
        <w:t>licitantes</w:t>
      </w:r>
      <w:r w:rsidRPr="00F714FA">
        <w:rPr>
          <w:rFonts w:ascii="Arial" w:hAnsi="Arial" w:cs="Arial"/>
          <w:spacing w:val="-2"/>
          <w:lang w:val="es-ES_tradnl"/>
        </w:rPr>
        <w:t>.</w:t>
      </w:r>
    </w:p>
    <w:p w14:paraId="7C5ADBDD" w14:textId="77777777" w:rsidR="00D1094C" w:rsidRPr="00F714FA" w:rsidRDefault="00D1094C" w:rsidP="00F714FA">
      <w:pPr>
        <w:numPr>
          <w:ilvl w:val="0"/>
          <w:numId w:val="12"/>
        </w:numPr>
        <w:tabs>
          <w:tab w:val="left" w:pos="-720"/>
          <w:tab w:val="left" w:pos="0"/>
        </w:tabs>
        <w:suppressAutoHyphens/>
        <w:spacing w:after="0" w:line="240" w:lineRule="auto"/>
        <w:ind w:left="709" w:hanging="425"/>
        <w:jc w:val="both"/>
        <w:rPr>
          <w:rFonts w:ascii="Arial" w:hAnsi="Arial" w:cs="Arial"/>
          <w:spacing w:val="-2"/>
          <w:lang w:val="es-ES_tradnl"/>
        </w:rPr>
      </w:pPr>
      <w:r w:rsidRPr="00F714FA">
        <w:rPr>
          <w:rFonts w:ascii="Arial" w:hAnsi="Arial" w:cs="Arial"/>
          <w:spacing w:val="-2"/>
          <w:lang w:val="es-ES_tradnl"/>
        </w:rPr>
        <w:t xml:space="preserve">Que incumplan con alguno de los requisitos especificados en la convocatoria, sus anexos y acuerdos tomados en la(s) junta (s) de aclaraciones siempre y cuando dicho incumplimiento </w:t>
      </w:r>
      <w:r w:rsidRPr="00F714FA">
        <w:rPr>
          <w:rFonts w:ascii="Arial" w:hAnsi="Arial" w:cs="Arial"/>
          <w:b/>
          <w:spacing w:val="-2"/>
          <w:lang w:val="es-ES_tradnl"/>
        </w:rPr>
        <w:t>afecte la solvencia de la propuesta.</w:t>
      </w:r>
    </w:p>
    <w:p w14:paraId="0673248E" w14:textId="77777777" w:rsidR="00EC38FF" w:rsidRPr="00F714FA" w:rsidRDefault="00EC38FF" w:rsidP="00F714FA">
      <w:pPr>
        <w:tabs>
          <w:tab w:val="left" w:pos="-720"/>
          <w:tab w:val="left" w:pos="0"/>
        </w:tabs>
        <w:suppressAutoHyphens/>
        <w:jc w:val="both"/>
        <w:rPr>
          <w:rFonts w:ascii="Arial" w:hAnsi="Arial" w:cs="Arial"/>
          <w:spacing w:val="-2"/>
          <w:lang w:val="es-ES_tradnl"/>
        </w:rPr>
      </w:pPr>
    </w:p>
    <w:p w14:paraId="6D681C9A" w14:textId="2BD9508A"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spacing w:val="-2"/>
          <w:lang w:val="es-ES_tradnl"/>
        </w:rPr>
        <w:t>En ningún caso podrán suplirse las deficiencias sustanciales de las propuestas presentadas.</w:t>
      </w:r>
    </w:p>
    <w:p w14:paraId="7930E7E4" w14:textId="77777777" w:rsidR="00D1094C" w:rsidRPr="00F714FA" w:rsidRDefault="00D1094C" w:rsidP="00F714FA">
      <w:pPr>
        <w:tabs>
          <w:tab w:val="left" w:pos="-720"/>
          <w:tab w:val="left" w:pos="0"/>
        </w:tabs>
        <w:suppressAutoHyphens/>
        <w:jc w:val="both"/>
        <w:rPr>
          <w:rFonts w:ascii="Arial" w:hAnsi="Arial" w:cs="Arial"/>
          <w:spacing w:val="-2"/>
          <w:lang w:val="es-ES_tradnl"/>
        </w:rPr>
      </w:pPr>
      <w:r w:rsidRPr="00F714FA">
        <w:rPr>
          <w:rFonts w:ascii="Arial" w:hAnsi="Arial" w:cs="Arial"/>
          <w:b/>
          <w:spacing w:val="-2"/>
          <w:lang w:val="es-ES_tradnl"/>
        </w:rPr>
        <w:t>12.- Declarar desierta la Licitación.</w:t>
      </w:r>
    </w:p>
    <w:p w14:paraId="15EAA996" w14:textId="77777777" w:rsidR="00D1094C" w:rsidRPr="00F714FA" w:rsidRDefault="00D1094C" w:rsidP="00F714FA">
      <w:pPr>
        <w:tabs>
          <w:tab w:val="left" w:pos="-720"/>
          <w:tab w:val="left" w:pos="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Podrá declararse desierto el concurso en los siguientes casos:</w:t>
      </w:r>
    </w:p>
    <w:p w14:paraId="3AED22CB" w14:textId="77777777" w:rsidR="00D1094C" w:rsidRPr="00F714FA" w:rsidRDefault="00D1094C" w:rsidP="00F714F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F714FA">
        <w:rPr>
          <w:rFonts w:ascii="Arial" w:hAnsi="Arial" w:cs="Arial"/>
          <w:spacing w:val="-2"/>
          <w:lang w:val="es-ES_tradnl"/>
        </w:rPr>
        <w:t>Cuando ningún licitante presente propuestas para participar en el Acto de Presentación y Apertura de Proposiciones.</w:t>
      </w:r>
    </w:p>
    <w:p w14:paraId="365C8D14" w14:textId="77777777" w:rsidR="00D1094C" w:rsidRPr="00F714FA" w:rsidRDefault="00D1094C" w:rsidP="00F714FA">
      <w:pPr>
        <w:tabs>
          <w:tab w:val="left" w:pos="-720"/>
          <w:tab w:val="left" w:pos="0"/>
        </w:tabs>
        <w:suppressAutoHyphens/>
        <w:spacing w:after="0" w:line="240" w:lineRule="auto"/>
        <w:ind w:left="709"/>
        <w:jc w:val="both"/>
        <w:rPr>
          <w:rFonts w:ascii="Arial" w:hAnsi="Arial" w:cs="Arial"/>
          <w:spacing w:val="-2"/>
          <w:sz w:val="16"/>
          <w:szCs w:val="16"/>
          <w:lang w:val="es-ES_tradnl"/>
        </w:rPr>
      </w:pPr>
    </w:p>
    <w:p w14:paraId="179D0F1C" w14:textId="77777777" w:rsidR="00D1094C" w:rsidRPr="00F714FA" w:rsidRDefault="00D1094C" w:rsidP="00F714F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F714FA">
        <w:rPr>
          <w:rFonts w:ascii="Arial" w:hAnsi="Arial" w:cs="Arial"/>
          <w:spacing w:val="-2"/>
          <w:lang w:val="es-ES_tradnl"/>
        </w:rPr>
        <w:t>Cuando ninguna de las ofertas presentadas reúnan los requisitos establecidos en la convocatoria de la Licitación que nos ocupa.</w:t>
      </w:r>
    </w:p>
    <w:p w14:paraId="7F596CA6" w14:textId="77777777" w:rsidR="00D1094C" w:rsidRPr="00F714FA" w:rsidRDefault="00D1094C" w:rsidP="00F714FA">
      <w:pPr>
        <w:tabs>
          <w:tab w:val="left" w:pos="-720"/>
          <w:tab w:val="left" w:pos="0"/>
        </w:tabs>
        <w:suppressAutoHyphens/>
        <w:spacing w:after="0" w:line="240" w:lineRule="auto"/>
        <w:ind w:left="709"/>
        <w:jc w:val="both"/>
        <w:rPr>
          <w:rFonts w:ascii="Arial" w:hAnsi="Arial" w:cs="Arial"/>
          <w:spacing w:val="-2"/>
          <w:sz w:val="16"/>
          <w:szCs w:val="16"/>
          <w:lang w:val="es-ES_tradnl"/>
        </w:rPr>
      </w:pPr>
    </w:p>
    <w:p w14:paraId="24AA2773" w14:textId="4D7F0F3B" w:rsidR="00D1094C" w:rsidRPr="00F714FA" w:rsidRDefault="00D1094C" w:rsidP="00F714FA">
      <w:pPr>
        <w:numPr>
          <w:ilvl w:val="0"/>
          <w:numId w:val="13"/>
        </w:numPr>
        <w:tabs>
          <w:tab w:val="left" w:pos="-720"/>
          <w:tab w:val="left" w:pos="0"/>
        </w:tabs>
        <w:suppressAutoHyphens/>
        <w:spacing w:after="0" w:line="240" w:lineRule="auto"/>
        <w:ind w:left="709" w:hanging="283"/>
        <w:jc w:val="both"/>
        <w:rPr>
          <w:rFonts w:ascii="Arial" w:hAnsi="Arial" w:cs="Arial"/>
          <w:spacing w:val="-2"/>
          <w:lang w:val="es-ES_tradnl"/>
        </w:rPr>
      </w:pPr>
      <w:r w:rsidRPr="00F714FA">
        <w:rPr>
          <w:rFonts w:ascii="Arial" w:hAnsi="Arial" w:cs="Arial"/>
          <w:spacing w:val="-2"/>
          <w:lang w:val="es-ES_tradnl"/>
        </w:rPr>
        <w:t>Cuando sus precios no sean aceptables.</w:t>
      </w:r>
    </w:p>
    <w:p w14:paraId="76A6E586" w14:textId="77777777" w:rsidR="00EC38FF" w:rsidRPr="00F714FA" w:rsidRDefault="00EC38FF" w:rsidP="00F714FA">
      <w:pPr>
        <w:pStyle w:val="Prrafodelista"/>
        <w:spacing w:after="0" w:line="240" w:lineRule="auto"/>
        <w:rPr>
          <w:rFonts w:ascii="Arial" w:hAnsi="Arial" w:cs="Arial"/>
          <w:spacing w:val="-2"/>
          <w:lang w:val="es-ES_tradnl"/>
        </w:rPr>
      </w:pPr>
    </w:p>
    <w:p w14:paraId="699A2CD9" w14:textId="2FC44956" w:rsidR="00D1094C" w:rsidRPr="00F714FA" w:rsidRDefault="00D1094C" w:rsidP="00F714FA">
      <w:pPr>
        <w:tabs>
          <w:tab w:val="left" w:pos="-720"/>
          <w:tab w:val="left" w:pos="0"/>
        </w:tabs>
        <w:suppressAutoHyphens/>
        <w:spacing w:after="0" w:line="240" w:lineRule="auto"/>
        <w:jc w:val="both"/>
        <w:rPr>
          <w:rFonts w:ascii="Arial" w:hAnsi="Arial" w:cs="Arial"/>
          <w:b/>
          <w:spacing w:val="-2"/>
          <w:lang w:val="es-ES_tradnl"/>
        </w:rPr>
      </w:pPr>
      <w:r w:rsidRPr="00F714FA">
        <w:rPr>
          <w:rFonts w:ascii="Arial" w:hAnsi="Arial" w:cs="Arial"/>
          <w:b/>
          <w:spacing w:val="-2"/>
          <w:lang w:val="es-ES_tradnl"/>
        </w:rPr>
        <w:t>13.- Penas Convencionales.</w:t>
      </w:r>
    </w:p>
    <w:p w14:paraId="183E3798" w14:textId="77777777" w:rsidR="00BA3DD0" w:rsidRPr="00F714FA" w:rsidRDefault="00BA3DD0" w:rsidP="00F714FA">
      <w:pPr>
        <w:tabs>
          <w:tab w:val="left" w:pos="-720"/>
          <w:tab w:val="left" w:pos="0"/>
        </w:tabs>
        <w:suppressAutoHyphens/>
        <w:spacing w:after="0" w:line="240" w:lineRule="auto"/>
        <w:jc w:val="both"/>
        <w:rPr>
          <w:rFonts w:ascii="Arial" w:hAnsi="Arial" w:cs="Arial"/>
          <w:spacing w:val="-2"/>
          <w:sz w:val="16"/>
          <w:szCs w:val="16"/>
          <w:lang w:val="es-ES_tradnl"/>
        </w:rPr>
      </w:pPr>
    </w:p>
    <w:p w14:paraId="4CF506E8" w14:textId="2E81333D" w:rsidR="00D1094C" w:rsidRPr="00F714FA" w:rsidRDefault="00D1094C" w:rsidP="00F714FA">
      <w:pPr>
        <w:tabs>
          <w:tab w:val="left" w:pos="-720"/>
          <w:tab w:val="left" w:pos="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 xml:space="preserve">Cuando el </w:t>
      </w:r>
      <w:r w:rsidR="000D7214" w:rsidRPr="00F714FA">
        <w:rPr>
          <w:rFonts w:ascii="Arial" w:hAnsi="Arial" w:cs="Arial"/>
          <w:spacing w:val="-2"/>
          <w:lang w:val="es-ES_tradnl"/>
        </w:rPr>
        <w:t>licita</w:t>
      </w:r>
      <w:r w:rsidR="00BA3DD0" w:rsidRPr="00F714FA">
        <w:rPr>
          <w:rFonts w:ascii="Arial" w:hAnsi="Arial" w:cs="Arial"/>
          <w:spacing w:val="-2"/>
          <w:lang w:val="es-ES_tradnl"/>
        </w:rPr>
        <w:t>n</w:t>
      </w:r>
      <w:r w:rsidR="000D7214" w:rsidRPr="00F714FA">
        <w:rPr>
          <w:rFonts w:ascii="Arial" w:hAnsi="Arial" w:cs="Arial"/>
          <w:spacing w:val="-2"/>
          <w:lang w:val="es-ES_tradnl"/>
        </w:rPr>
        <w:t>te</w:t>
      </w:r>
      <w:r w:rsidRPr="00F714FA">
        <w:rPr>
          <w:rFonts w:ascii="Arial" w:hAnsi="Arial" w:cs="Arial"/>
          <w:spacing w:val="-2"/>
          <w:lang w:val="es-ES_tradnl"/>
        </w:rPr>
        <w:t xml:space="preserve"> </w:t>
      </w:r>
      <w:r w:rsidR="00BA3DD0" w:rsidRPr="00F714FA">
        <w:rPr>
          <w:rFonts w:ascii="Arial" w:hAnsi="Arial" w:cs="Arial"/>
          <w:spacing w:val="-2"/>
          <w:lang w:val="es-ES_tradnl"/>
        </w:rPr>
        <w:t>adjudicado</w:t>
      </w:r>
      <w:r w:rsidRPr="00F714FA">
        <w:rPr>
          <w:rFonts w:ascii="Arial" w:hAnsi="Arial" w:cs="Arial"/>
          <w:spacing w:val="-2"/>
          <w:lang w:val="es-ES_tradnl"/>
        </w:rPr>
        <w:t xml:space="preserve"> una vez celebrado el contrato se atrase en la </w:t>
      </w:r>
      <w:r w:rsidR="00BA3DD0" w:rsidRPr="00F714FA">
        <w:rPr>
          <w:rFonts w:ascii="Arial" w:hAnsi="Arial" w:cs="Arial"/>
          <w:spacing w:val="-2"/>
          <w:lang w:val="es-ES_tradnl"/>
        </w:rPr>
        <w:t>prestación de los servicios</w:t>
      </w:r>
      <w:r w:rsidRPr="00F714FA">
        <w:rPr>
          <w:rFonts w:ascii="Arial" w:hAnsi="Arial" w:cs="Arial"/>
          <w:spacing w:val="-2"/>
          <w:lang w:val="es-ES_tradnl"/>
        </w:rPr>
        <w:t xml:space="preserve"> objeto de esta Licitación, se aplicará a partir del primer día de retraso una pena convencional consistente en el importe correspondiente al 0.116% (punto ciento dieciséis por ciento) del importe del contrato, en función de los </w:t>
      </w:r>
      <w:r w:rsidR="00BA3DD0" w:rsidRPr="00F714FA">
        <w:rPr>
          <w:rFonts w:ascii="Arial" w:hAnsi="Arial" w:cs="Arial"/>
          <w:spacing w:val="-2"/>
          <w:lang w:val="es-ES_tradnl"/>
        </w:rPr>
        <w:t xml:space="preserve">servicios </w:t>
      </w:r>
      <w:r w:rsidRPr="00F714FA">
        <w:rPr>
          <w:rFonts w:ascii="Arial" w:hAnsi="Arial" w:cs="Arial"/>
          <w:spacing w:val="-2"/>
          <w:lang w:val="es-ES_tradnl"/>
        </w:rPr>
        <w:t xml:space="preserve">no </w:t>
      </w:r>
      <w:r w:rsidR="00BA3DD0" w:rsidRPr="00F714FA">
        <w:rPr>
          <w:rFonts w:ascii="Arial" w:hAnsi="Arial" w:cs="Arial"/>
          <w:spacing w:val="-2"/>
          <w:lang w:val="es-ES_tradnl"/>
        </w:rPr>
        <w:t>prestados</w:t>
      </w:r>
      <w:r w:rsidRPr="00F714FA">
        <w:rPr>
          <w:rFonts w:ascii="Arial" w:hAnsi="Arial" w:cs="Arial"/>
          <w:spacing w:val="-2"/>
          <w:lang w:val="es-ES_tradnl"/>
        </w:rPr>
        <w:t xml:space="preserve"> por cada día de retraso, tomando como fecha de entrega el día que se reciban en el lugar de entrega de los </w:t>
      </w:r>
      <w:r w:rsidR="00BA3DD0" w:rsidRPr="00F714FA">
        <w:rPr>
          <w:rFonts w:ascii="Arial" w:hAnsi="Arial" w:cs="Arial"/>
          <w:spacing w:val="-2"/>
          <w:lang w:val="es-ES_tradnl"/>
        </w:rPr>
        <w:t xml:space="preserve">servicios </w:t>
      </w:r>
      <w:r w:rsidR="00BA3DD0" w:rsidRPr="00F714FA">
        <w:rPr>
          <w:rFonts w:ascii="Arial" w:hAnsi="Arial" w:cs="Arial"/>
          <w:spacing w:val="-2"/>
          <w:lang w:val="es-ES_tradnl"/>
        </w:rPr>
        <w:lastRenderedPageBreak/>
        <w:t>c</w:t>
      </w:r>
      <w:r w:rsidRPr="00F714FA">
        <w:rPr>
          <w:rFonts w:ascii="Arial" w:hAnsi="Arial" w:cs="Arial"/>
          <w:spacing w:val="-2"/>
          <w:lang w:val="es-ES_tradnl"/>
        </w:rPr>
        <w:t>ontratados, el cual será deducido del importe total a pagar y no excederán del monto de la garantía de cumplimiento del contrato.</w:t>
      </w:r>
    </w:p>
    <w:p w14:paraId="2D976FF2" w14:textId="77777777" w:rsidR="00BA3DD0" w:rsidRPr="00F714FA" w:rsidRDefault="00BA3DD0" w:rsidP="00F714FA">
      <w:pPr>
        <w:tabs>
          <w:tab w:val="left" w:pos="-720"/>
          <w:tab w:val="left" w:pos="0"/>
        </w:tabs>
        <w:suppressAutoHyphens/>
        <w:spacing w:after="0" w:line="240" w:lineRule="auto"/>
        <w:jc w:val="both"/>
        <w:rPr>
          <w:rFonts w:ascii="Arial" w:hAnsi="Arial" w:cs="Arial"/>
          <w:spacing w:val="-2"/>
          <w:sz w:val="16"/>
          <w:szCs w:val="16"/>
          <w:lang w:val="es-ES_tradnl"/>
        </w:rPr>
      </w:pPr>
    </w:p>
    <w:p w14:paraId="595F4A66" w14:textId="2611FDB2" w:rsidR="00D1094C" w:rsidRPr="00F714FA" w:rsidRDefault="00D1094C" w:rsidP="00F714FA">
      <w:pPr>
        <w:tabs>
          <w:tab w:val="left" w:pos="-720"/>
          <w:tab w:val="left" w:pos="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 xml:space="preserve">El pago de los </w:t>
      </w:r>
      <w:r w:rsidR="000D7214" w:rsidRPr="00F714FA">
        <w:rPr>
          <w:rFonts w:ascii="Arial" w:hAnsi="Arial" w:cs="Arial"/>
          <w:spacing w:val="-2"/>
          <w:lang w:val="es-ES_tradnl"/>
        </w:rPr>
        <w:t>servicios</w:t>
      </w:r>
      <w:r w:rsidRPr="00F714FA">
        <w:rPr>
          <w:rFonts w:ascii="Arial" w:hAnsi="Arial" w:cs="Arial"/>
          <w:spacing w:val="-2"/>
          <w:lang w:val="es-ES_tradnl"/>
        </w:rPr>
        <w:t xml:space="preserve">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0DE6A2AE" w14:textId="77777777" w:rsidR="00BA3DD0" w:rsidRPr="00F714FA" w:rsidRDefault="00BA3DD0" w:rsidP="00F714FA">
      <w:pPr>
        <w:pStyle w:val="Prrafodelista"/>
        <w:ind w:left="0"/>
        <w:rPr>
          <w:rFonts w:ascii="Arial" w:hAnsi="Arial" w:cs="Arial"/>
          <w:b/>
          <w:spacing w:val="-2"/>
          <w:sz w:val="16"/>
          <w:szCs w:val="16"/>
          <w:lang w:val="es-ES_tradnl"/>
        </w:rPr>
      </w:pPr>
    </w:p>
    <w:p w14:paraId="5C511D96" w14:textId="6387B8A6" w:rsidR="00D1094C" w:rsidRPr="00F714FA" w:rsidRDefault="00D1094C" w:rsidP="00F714FA">
      <w:pPr>
        <w:pStyle w:val="Prrafodelista"/>
        <w:spacing w:after="0" w:line="240" w:lineRule="auto"/>
        <w:ind w:left="0"/>
        <w:rPr>
          <w:rFonts w:ascii="Arial" w:hAnsi="Arial" w:cs="Arial"/>
          <w:b/>
          <w:spacing w:val="-2"/>
          <w:lang w:val="es-ES_tradnl"/>
        </w:rPr>
      </w:pPr>
      <w:r w:rsidRPr="00F714FA">
        <w:rPr>
          <w:rFonts w:ascii="Arial" w:hAnsi="Arial" w:cs="Arial"/>
          <w:b/>
          <w:spacing w:val="-2"/>
          <w:lang w:val="es-ES_tradnl"/>
        </w:rPr>
        <w:t>14.- Sanciones.</w:t>
      </w:r>
    </w:p>
    <w:p w14:paraId="68C3A34D" w14:textId="77777777" w:rsidR="00BA3DD0" w:rsidRPr="00F714FA" w:rsidRDefault="00BA3DD0" w:rsidP="00F714FA">
      <w:pPr>
        <w:pStyle w:val="Prrafodelista"/>
        <w:spacing w:after="0" w:line="240" w:lineRule="auto"/>
        <w:ind w:left="0"/>
        <w:rPr>
          <w:rFonts w:ascii="Arial" w:hAnsi="Arial" w:cs="Arial"/>
          <w:spacing w:val="-2"/>
          <w:sz w:val="16"/>
          <w:szCs w:val="16"/>
          <w:lang w:val="es-ES_tradnl"/>
        </w:rPr>
      </w:pPr>
    </w:p>
    <w:p w14:paraId="0961F078" w14:textId="1EEA49FE" w:rsidR="00653541" w:rsidRPr="00F714FA" w:rsidRDefault="00653541" w:rsidP="00F714FA">
      <w:pPr>
        <w:spacing w:after="0" w:line="240" w:lineRule="auto"/>
        <w:jc w:val="both"/>
        <w:rPr>
          <w:rFonts w:ascii="Arial" w:eastAsia="Calibri" w:hAnsi="Arial" w:cs="Arial"/>
          <w:lang w:val="es-ES_tradnl"/>
        </w:rPr>
      </w:pPr>
      <w:r w:rsidRPr="00F714FA">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1D2556EA" w14:textId="77777777" w:rsidR="00BA3DD0" w:rsidRPr="00F714FA" w:rsidRDefault="00BA3DD0" w:rsidP="00F714FA">
      <w:pPr>
        <w:spacing w:after="0" w:line="240" w:lineRule="auto"/>
        <w:jc w:val="both"/>
        <w:rPr>
          <w:rFonts w:ascii="Arial" w:eastAsia="Calibri" w:hAnsi="Arial" w:cs="Arial"/>
          <w:sz w:val="16"/>
          <w:szCs w:val="16"/>
          <w:lang w:val="es-ES_tradnl"/>
        </w:rPr>
      </w:pPr>
    </w:p>
    <w:p w14:paraId="0D52DE40" w14:textId="77777777" w:rsidR="00653541" w:rsidRPr="00F714FA" w:rsidRDefault="00653541" w:rsidP="00F714FA">
      <w:pPr>
        <w:spacing w:after="0" w:line="240" w:lineRule="auto"/>
        <w:jc w:val="both"/>
        <w:rPr>
          <w:rFonts w:ascii="Arial" w:eastAsia="Calibri" w:hAnsi="Arial" w:cs="Arial"/>
          <w:lang w:val="es-ES_tradnl"/>
        </w:rPr>
      </w:pPr>
      <w:r w:rsidRPr="00F714FA">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1B83FE35" w14:textId="77777777" w:rsidR="00BA3DD0" w:rsidRPr="00F714FA" w:rsidRDefault="00BA3DD0" w:rsidP="00F714FA">
      <w:pPr>
        <w:pStyle w:val="Prrafodelista"/>
        <w:spacing w:after="0" w:line="240" w:lineRule="auto"/>
        <w:ind w:left="0"/>
        <w:rPr>
          <w:rFonts w:ascii="Arial" w:hAnsi="Arial" w:cs="Arial"/>
          <w:b/>
          <w:spacing w:val="-2"/>
          <w:sz w:val="16"/>
          <w:szCs w:val="16"/>
          <w:lang w:val="es-ES_tradnl"/>
        </w:rPr>
      </w:pPr>
    </w:p>
    <w:p w14:paraId="77B21F30" w14:textId="5828424A" w:rsidR="00D1094C" w:rsidRPr="00F714FA" w:rsidRDefault="00D1094C" w:rsidP="00F714FA">
      <w:pPr>
        <w:pStyle w:val="Prrafodelista"/>
        <w:spacing w:after="0" w:line="240" w:lineRule="auto"/>
        <w:ind w:left="0"/>
        <w:rPr>
          <w:rFonts w:ascii="Arial" w:hAnsi="Arial" w:cs="Arial"/>
          <w:spacing w:val="-2"/>
          <w:lang w:val="es-ES_tradnl"/>
        </w:rPr>
      </w:pPr>
      <w:r w:rsidRPr="00F714FA">
        <w:rPr>
          <w:rFonts w:ascii="Arial" w:hAnsi="Arial" w:cs="Arial"/>
          <w:b/>
          <w:spacing w:val="-2"/>
          <w:lang w:val="es-ES_tradnl"/>
        </w:rPr>
        <w:t>15.- Rescisión del contrato.</w:t>
      </w:r>
    </w:p>
    <w:p w14:paraId="076362F6" w14:textId="77777777" w:rsidR="00D1094C" w:rsidRPr="00F714FA" w:rsidRDefault="00D1094C" w:rsidP="00F714FA">
      <w:pPr>
        <w:pStyle w:val="Prrafodelista"/>
        <w:spacing w:after="0" w:line="240" w:lineRule="auto"/>
        <w:ind w:left="0"/>
        <w:rPr>
          <w:rFonts w:ascii="Arial" w:hAnsi="Arial" w:cs="Arial"/>
          <w:spacing w:val="-2"/>
          <w:sz w:val="16"/>
          <w:szCs w:val="16"/>
          <w:lang w:val="es-ES_tradnl"/>
        </w:rPr>
      </w:pPr>
    </w:p>
    <w:p w14:paraId="2B136956" w14:textId="77777777" w:rsidR="00653541" w:rsidRPr="00F714FA" w:rsidRDefault="00D1094C" w:rsidP="00F714FA">
      <w:pPr>
        <w:pStyle w:val="Prrafodelista"/>
        <w:spacing w:after="0" w:line="240" w:lineRule="auto"/>
        <w:ind w:left="0"/>
        <w:jc w:val="both"/>
        <w:rPr>
          <w:rFonts w:ascii="Arial" w:hAnsi="Arial" w:cs="Arial"/>
          <w:spacing w:val="-2"/>
          <w:lang w:val="es-ES_tradnl"/>
        </w:rPr>
      </w:pPr>
      <w:r w:rsidRPr="00F714FA">
        <w:rPr>
          <w:rFonts w:ascii="Arial" w:hAnsi="Arial" w:cs="Arial"/>
          <w:spacing w:val="-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409F2F4E" w14:textId="77777777" w:rsidR="00653541" w:rsidRPr="00F714FA" w:rsidRDefault="00653541" w:rsidP="00F714FA">
      <w:pPr>
        <w:pStyle w:val="Prrafodelista"/>
        <w:ind w:left="0"/>
        <w:jc w:val="both"/>
        <w:rPr>
          <w:rFonts w:ascii="Arial" w:hAnsi="Arial" w:cs="Arial"/>
          <w:spacing w:val="-2"/>
          <w:sz w:val="16"/>
          <w:szCs w:val="16"/>
          <w:lang w:val="es-ES_tradnl"/>
        </w:rPr>
      </w:pPr>
    </w:p>
    <w:p w14:paraId="65571CD7" w14:textId="22BCD0B3" w:rsidR="00D1094C" w:rsidRPr="00F714FA" w:rsidRDefault="00D1094C" w:rsidP="00F714FA">
      <w:pPr>
        <w:pStyle w:val="Prrafodelista"/>
        <w:ind w:left="0"/>
        <w:jc w:val="both"/>
        <w:rPr>
          <w:rFonts w:ascii="Arial" w:hAnsi="Arial" w:cs="Arial"/>
          <w:spacing w:val="-2"/>
          <w:lang w:val="es-ES_tradnl"/>
        </w:rPr>
      </w:pPr>
      <w:r w:rsidRPr="00F714FA">
        <w:rPr>
          <w:rFonts w:ascii="Arial" w:hAnsi="Arial" w:cs="Arial"/>
          <w:b/>
          <w:spacing w:val="-2"/>
          <w:lang w:val="es-ES_tradnl"/>
        </w:rPr>
        <w:t>16.- Cancelación de la Licitación, partidas o conceptos incluidos en estas:</w:t>
      </w:r>
    </w:p>
    <w:p w14:paraId="59FA49B5" w14:textId="77777777" w:rsidR="00D1094C" w:rsidRPr="00F714FA" w:rsidRDefault="00D1094C" w:rsidP="00F714FA">
      <w:pPr>
        <w:pStyle w:val="Prrafodelista"/>
        <w:ind w:left="0"/>
        <w:rPr>
          <w:rFonts w:ascii="Arial" w:hAnsi="Arial" w:cs="Arial"/>
          <w:spacing w:val="-2"/>
          <w:sz w:val="16"/>
          <w:szCs w:val="16"/>
          <w:lang w:val="es-ES_tradnl"/>
        </w:rPr>
      </w:pPr>
    </w:p>
    <w:p w14:paraId="71EA8A47" w14:textId="77777777" w:rsidR="00D1094C" w:rsidRPr="00F714FA" w:rsidRDefault="00D1094C" w:rsidP="00F714FA">
      <w:pPr>
        <w:pStyle w:val="Prrafodelista"/>
        <w:numPr>
          <w:ilvl w:val="0"/>
          <w:numId w:val="14"/>
        </w:numPr>
        <w:spacing w:after="0" w:line="240" w:lineRule="auto"/>
        <w:ind w:left="709" w:hanging="349"/>
        <w:contextualSpacing w:val="0"/>
        <w:jc w:val="both"/>
        <w:rPr>
          <w:rFonts w:ascii="Arial" w:hAnsi="Arial" w:cs="Arial"/>
          <w:spacing w:val="-2"/>
          <w:lang w:val="es-ES_tradnl"/>
        </w:rPr>
      </w:pPr>
      <w:r w:rsidRPr="00F714FA">
        <w:rPr>
          <w:rFonts w:ascii="Arial" w:hAnsi="Arial" w:cs="Arial"/>
          <w:spacing w:val="-2"/>
          <w:lang w:val="es-ES_tradnl"/>
        </w:rPr>
        <w:t>En caso fortuito o fuerza mayor.</w:t>
      </w:r>
    </w:p>
    <w:p w14:paraId="4DC7CAB7" w14:textId="77777777" w:rsidR="00D1094C" w:rsidRPr="00F714FA" w:rsidRDefault="00D1094C" w:rsidP="00F714FA">
      <w:pPr>
        <w:pStyle w:val="Prrafodelista"/>
        <w:ind w:left="1080"/>
        <w:jc w:val="both"/>
        <w:rPr>
          <w:rFonts w:ascii="Arial" w:hAnsi="Arial" w:cs="Arial"/>
          <w:spacing w:val="-2"/>
          <w:sz w:val="16"/>
          <w:szCs w:val="16"/>
          <w:lang w:val="es-ES_tradnl"/>
        </w:rPr>
      </w:pPr>
    </w:p>
    <w:p w14:paraId="04B8B151" w14:textId="77777777" w:rsidR="00D1094C" w:rsidRPr="00F714FA" w:rsidRDefault="00D1094C" w:rsidP="00F714FA">
      <w:pPr>
        <w:pStyle w:val="Prrafodelista"/>
        <w:numPr>
          <w:ilvl w:val="0"/>
          <w:numId w:val="14"/>
        </w:numPr>
        <w:spacing w:after="0" w:line="240" w:lineRule="auto"/>
        <w:ind w:left="709" w:hanging="425"/>
        <w:contextualSpacing w:val="0"/>
        <w:jc w:val="both"/>
        <w:rPr>
          <w:rFonts w:ascii="Arial" w:hAnsi="Arial" w:cs="Arial"/>
          <w:spacing w:val="-2"/>
          <w:lang w:val="es-ES_tradnl"/>
        </w:rPr>
      </w:pPr>
      <w:r w:rsidRPr="00F714FA">
        <w:rPr>
          <w:rFonts w:ascii="Arial" w:hAnsi="Arial" w:cs="Arial"/>
          <w:spacing w:val="-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14:paraId="3C7713F1" w14:textId="77777777" w:rsidR="00D1094C" w:rsidRPr="00F714FA" w:rsidRDefault="00D1094C" w:rsidP="00F714FA">
      <w:pPr>
        <w:pStyle w:val="Prrafodelista"/>
        <w:jc w:val="both"/>
        <w:rPr>
          <w:rFonts w:ascii="Arial" w:hAnsi="Arial" w:cs="Arial"/>
          <w:spacing w:val="-2"/>
          <w:sz w:val="16"/>
          <w:szCs w:val="16"/>
          <w:lang w:val="es-ES_tradnl"/>
        </w:rPr>
      </w:pPr>
    </w:p>
    <w:p w14:paraId="3F44E223" w14:textId="7D80C1EA" w:rsidR="00D1094C" w:rsidRPr="00F714FA" w:rsidRDefault="00D1094C" w:rsidP="00F714FA">
      <w:pPr>
        <w:pStyle w:val="Prrafodelista"/>
        <w:numPr>
          <w:ilvl w:val="0"/>
          <w:numId w:val="14"/>
        </w:numPr>
        <w:spacing w:after="0" w:line="240" w:lineRule="auto"/>
        <w:ind w:left="709" w:hanging="425"/>
        <w:contextualSpacing w:val="0"/>
        <w:jc w:val="both"/>
        <w:rPr>
          <w:rFonts w:ascii="Arial" w:hAnsi="Arial" w:cs="Arial"/>
          <w:b/>
          <w:spacing w:val="-2"/>
          <w:lang w:val="es-ES_tradnl"/>
        </w:rPr>
      </w:pPr>
      <w:r w:rsidRPr="00F714FA">
        <w:rPr>
          <w:rFonts w:ascii="Arial" w:hAnsi="Arial" w:cs="Arial"/>
          <w:spacing w:val="-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el </w:t>
      </w:r>
      <w:r w:rsidR="00BA3DD0" w:rsidRPr="00F714FA">
        <w:rPr>
          <w:rFonts w:ascii="Arial" w:hAnsi="Arial" w:cs="Arial"/>
          <w:b/>
          <w:spacing w:val="-2"/>
          <w:lang w:val="es-ES_tradnl"/>
        </w:rPr>
        <w:t>Instituto Catastral del Estado de Sinaloa.</w:t>
      </w:r>
    </w:p>
    <w:p w14:paraId="50A42D88" w14:textId="77777777" w:rsidR="00D1094C" w:rsidRPr="00F714FA" w:rsidRDefault="00D1094C" w:rsidP="00F714FA">
      <w:pPr>
        <w:pStyle w:val="Prrafodelista"/>
        <w:spacing w:after="0" w:line="240" w:lineRule="auto"/>
        <w:ind w:left="0"/>
        <w:jc w:val="both"/>
        <w:rPr>
          <w:rFonts w:ascii="Arial" w:hAnsi="Arial" w:cs="Arial"/>
          <w:spacing w:val="-2"/>
          <w:sz w:val="16"/>
          <w:szCs w:val="16"/>
          <w:lang w:val="es-ES_tradnl"/>
        </w:rPr>
      </w:pPr>
    </w:p>
    <w:p w14:paraId="4573ABEC" w14:textId="1FA54B07" w:rsidR="00D1094C" w:rsidRPr="00F714FA" w:rsidRDefault="00D1094C" w:rsidP="00F714FA">
      <w:pPr>
        <w:pStyle w:val="Prrafodelista"/>
        <w:spacing w:after="0" w:line="240" w:lineRule="auto"/>
        <w:ind w:left="0"/>
        <w:jc w:val="both"/>
        <w:rPr>
          <w:rFonts w:ascii="Arial" w:hAnsi="Arial" w:cs="Arial"/>
          <w:spacing w:val="-2"/>
          <w:lang w:val="es-ES_tradnl"/>
        </w:rPr>
      </w:pPr>
      <w:r w:rsidRPr="00F714FA">
        <w:rPr>
          <w:rFonts w:ascii="Arial" w:hAnsi="Arial" w:cs="Arial"/>
          <w:spacing w:val="-2"/>
          <w:lang w:val="es-ES_tradnl"/>
        </w:rPr>
        <w:t xml:space="preserve">Lo anterior, se deberá comunicar con toda oportunidad y por escrito a todos los </w:t>
      </w:r>
      <w:r w:rsidR="00653541" w:rsidRPr="00F714FA">
        <w:rPr>
          <w:rFonts w:ascii="Arial" w:hAnsi="Arial" w:cs="Arial"/>
          <w:spacing w:val="-2"/>
          <w:lang w:val="es-ES_tradnl"/>
        </w:rPr>
        <w:t>licitantes</w:t>
      </w:r>
      <w:r w:rsidRPr="00F714FA">
        <w:rPr>
          <w:rFonts w:ascii="Arial" w:hAnsi="Arial" w:cs="Arial"/>
          <w:spacing w:val="-2"/>
          <w:lang w:val="es-ES_tradnl"/>
        </w:rPr>
        <w:t xml:space="preserve"> en cualquier etapa del proceso de conformidad con el Artículo 48 de la Ley de Adquisiciones, Arrendamientos, Servicios y Administración de Bienes Muebles para el Estado de Sinaloa.</w:t>
      </w:r>
    </w:p>
    <w:p w14:paraId="2CDD5E0C" w14:textId="77777777" w:rsidR="00BA3DD0" w:rsidRPr="00F714FA" w:rsidRDefault="00BA3DD0" w:rsidP="00F714FA">
      <w:pPr>
        <w:tabs>
          <w:tab w:val="left" w:pos="-720"/>
        </w:tabs>
        <w:suppressAutoHyphens/>
        <w:spacing w:after="0" w:line="240" w:lineRule="auto"/>
        <w:jc w:val="both"/>
        <w:rPr>
          <w:rFonts w:ascii="Arial" w:hAnsi="Arial" w:cs="Arial"/>
          <w:spacing w:val="-2"/>
          <w:lang w:val="es-ES_tradnl"/>
        </w:rPr>
      </w:pPr>
    </w:p>
    <w:p w14:paraId="26F22ACA" w14:textId="34D6F5D4" w:rsidR="00D1094C" w:rsidRDefault="00D1094C" w:rsidP="00F714FA">
      <w:pPr>
        <w:tabs>
          <w:tab w:val="left" w:pos="-720"/>
        </w:tabs>
        <w:suppressAutoHyphens/>
        <w:spacing w:after="0" w:line="240" w:lineRule="auto"/>
        <w:jc w:val="both"/>
        <w:rPr>
          <w:rFonts w:ascii="Arial" w:hAnsi="Arial" w:cs="Arial"/>
          <w:spacing w:val="-2"/>
          <w:lang w:val="es-ES_tradnl"/>
        </w:rPr>
      </w:pPr>
      <w:r w:rsidRPr="00F714FA">
        <w:rPr>
          <w:rFonts w:ascii="Arial" w:hAnsi="Arial" w:cs="Arial"/>
          <w:spacing w:val="-2"/>
          <w:lang w:val="es-ES_tradnl"/>
        </w:rPr>
        <w:t>La determinación de dar por cancelada la Licitación, deberá precisar el acontecimiento que motiva la decisión, la cual se hará del conocimiento de los licitantes, y no será procedente contra ella recurso alguno</w:t>
      </w:r>
      <w:r w:rsidR="00BA3DD0" w:rsidRPr="00F714FA">
        <w:rPr>
          <w:rFonts w:ascii="Arial" w:hAnsi="Arial" w:cs="Arial"/>
          <w:spacing w:val="-2"/>
          <w:lang w:val="es-ES_tradnl"/>
        </w:rPr>
        <w:t>;</w:t>
      </w:r>
      <w:r w:rsidRPr="00F714FA">
        <w:rPr>
          <w:rFonts w:ascii="Arial" w:hAnsi="Arial" w:cs="Arial"/>
          <w:spacing w:val="-2"/>
          <w:lang w:val="es-ES_tradnl"/>
        </w:rPr>
        <w:t xml:space="preserve"> sin embargo</w:t>
      </w:r>
      <w:r w:rsidR="00BA3DD0" w:rsidRPr="00F714FA">
        <w:rPr>
          <w:rFonts w:ascii="Arial" w:hAnsi="Arial" w:cs="Arial"/>
          <w:spacing w:val="-2"/>
          <w:lang w:val="es-ES_tradnl"/>
        </w:rPr>
        <w:t>,</w:t>
      </w:r>
      <w:r w:rsidRPr="00F714FA">
        <w:rPr>
          <w:rFonts w:ascii="Arial" w:hAnsi="Arial" w:cs="Arial"/>
          <w:spacing w:val="-2"/>
          <w:lang w:val="es-ES_tradnl"/>
        </w:rPr>
        <w:t xml:space="preserve"> podrán interponer la inconformidad en términos del Artículo 89, Fracción III, de la Ley de Adquisiciones, Arrendamientos, Servicios y Administración de Bienes Muebles para el Estado de Sinaloa.</w:t>
      </w:r>
    </w:p>
    <w:p w14:paraId="1AF1535D" w14:textId="3470D63F" w:rsidR="00696493" w:rsidRDefault="00696493" w:rsidP="00F714FA">
      <w:pPr>
        <w:spacing w:after="0" w:line="240" w:lineRule="auto"/>
      </w:pPr>
    </w:p>
    <w:p w14:paraId="512F0036" w14:textId="77777777" w:rsidR="0026795F" w:rsidRDefault="0026795F" w:rsidP="00F714FA">
      <w:pPr>
        <w:spacing w:after="0" w:line="240" w:lineRule="auto"/>
      </w:pPr>
    </w:p>
    <w:p w14:paraId="13280457" w14:textId="5A50DDBD" w:rsidR="0026795F" w:rsidRDefault="0026795F" w:rsidP="00F714FA">
      <w:pPr>
        <w:spacing w:after="0" w:line="240" w:lineRule="auto"/>
      </w:pPr>
    </w:p>
    <w:p w14:paraId="6B5788E7" w14:textId="77777777" w:rsidR="00D1094C" w:rsidRDefault="00D1094C" w:rsidP="00F714FA">
      <w:pPr>
        <w:spacing w:after="0" w:line="240" w:lineRule="auto"/>
      </w:pPr>
    </w:p>
    <w:sectPr w:rsidR="00D1094C" w:rsidSect="005F13E2">
      <w:headerReference w:type="even" r:id="rId14"/>
      <w:headerReference w:type="default" r:id="rId15"/>
      <w:footerReference w:type="default" r:id="rId16"/>
      <w:headerReference w:type="first" r:id="rId17"/>
      <w:pgSz w:w="12240" w:h="15840"/>
      <w:pgMar w:top="18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37BB8" w14:textId="77777777" w:rsidR="008278A9" w:rsidRDefault="008278A9" w:rsidP="00F359D7">
      <w:pPr>
        <w:spacing w:after="0" w:line="240" w:lineRule="auto"/>
      </w:pPr>
      <w:r>
        <w:separator/>
      </w:r>
    </w:p>
  </w:endnote>
  <w:endnote w:type="continuationSeparator" w:id="0">
    <w:p w14:paraId="5A7AA226" w14:textId="77777777" w:rsidR="008278A9" w:rsidRDefault="008278A9"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31557"/>
      <w:docPartObj>
        <w:docPartGallery w:val="Page Numbers (Bottom of Page)"/>
        <w:docPartUnique/>
      </w:docPartObj>
    </w:sdtPr>
    <w:sdtEndPr>
      <w:rPr>
        <w:sz w:val="16"/>
        <w:szCs w:val="16"/>
      </w:rPr>
    </w:sdtEndPr>
    <w:sdtContent>
      <w:p w14:paraId="5FEE23EA" w14:textId="37276F1B" w:rsidR="00276CA7" w:rsidRPr="00276CA7" w:rsidRDefault="00276CA7">
        <w:pPr>
          <w:pStyle w:val="Piedepgina"/>
          <w:jc w:val="right"/>
          <w:rPr>
            <w:sz w:val="14"/>
            <w:szCs w:val="14"/>
          </w:rPr>
        </w:pPr>
        <w:r>
          <w:rPr>
            <w:sz w:val="14"/>
            <w:szCs w:val="14"/>
          </w:rPr>
          <w:t>GES 10/2023</w:t>
        </w:r>
      </w:p>
      <w:p w14:paraId="4F18B387" w14:textId="400C5BFF" w:rsidR="00276CA7" w:rsidRPr="00276CA7" w:rsidRDefault="00276CA7">
        <w:pPr>
          <w:pStyle w:val="Piedepgina"/>
          <w:jc w:val="right"/>
          <w:rPr>
            <w:sz w:val="16"/>
            <w:szCs w:val="16"/>
          </w:rPr>
        </w:pPr>
        <w:r w:rsidRPr="00276CA7">
          <w:rPr>
            <w:sz w:val="16"/>
            <w:szCs w:val="16"/>
          </w:rPr>
          <w:fldChar w:fldCharType="begin"/>
        </w:r>
        <w:r w:rsidRPr="00276CA7">
          <w:rPr>
            <w:sz w:val="16"/>
            <w:szCs w:val="16"/>
          </w:rPr>
          <w:instrText>PAGE   \* MERGEFORMAT</w:instrText>
        </w:r>
        <w:r w:rsidRPr="00276CA7">
          <w:rPr>
            <w:sz w:val="16"/>
            <w:szCs w:val="16"/>
          </w:rPr>
          <w:fldChar w:fldCharType="separate"/>
        </w:r>
        <w:r w:rsidR="00544C16" w:rsidRPr="00544C16">
          <w:rPr>
            <w:noProof/>
            <w:sz w:val="16"/>
            <w:szCs w:val="16"/>
            <w:lang w:val="es-ES"/>
          </w:rPr>
          <w:t>1</w:t>
        </w:r>
        <w:r w:rsidRPr="00276CA7">
          <w:rPr>
            <w:sz w:val="16"/>
            <w:szCs w:val="16"/>
          </w:rPr>
          <w:fldChar w:fldCharType="end"/>
        </w:r>
      </w:p>
    </w:sdtContent>
  </w:sdt>
  <w:p w14:paraId="666EE13F" w14:textId="77777777" w:rsidR="00276CA7" w:rsidRDefault="00276C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A915" w14:textId="77777777" w:rsidR="008278A9" w:rsidRDefault="008278A9" w:rsidP="00F359D7">
      <w:pPr>
        <w:spacing w:after="0" w:line="240" w:lineRule="auto"/>
      </w:pPr>
      <w:r>
        <w:separator/>
      </w:r>
    </w:p>
  </w:footnote>
  <w:footnote w:type="continuationSeparator" w:id="0">
    <w:p w14:paraId="7C1FEF7D" w14:textId="77777777" w:rsidR="008278A9" w:rsidRDefault="008278A9" w:rsidP="00F35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EC7" w14:textId="4D7688A8" w:rsidR="00F359D7" w:rsidRDefault="00544C16">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ADE92" w14:textId="67B4A5B1" w:rsidR="00F359D7" w:rsidRDefault="00544C16">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86pt;margin-top:-120.3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E047" w14:textId="2D18CD3A" w:rsidR="00F359D7" w:rsidRDefault="00544C16">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582"/>
    <w:multiLevelType w:val="multilevel"/>
    <w:tmpl w:val="B71E7C24"/>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03FE7"/>
    <w:multiLevelType w:val="multilevel"/>
    <w:tmpl w:val="61A6B6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A39599E"/>
    <w:multiLevelType w:val="hybridMultilevel"/>
    <w:tmpl w:val="05EA35BE"/>
    <w:lvl w:ilvl="0" w:tplc="F8F431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11684"/>
    <w:multiLevelType w:val="multilevel"/>
    <w:tmpl w:val="01044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225F98"/>
    <w:multiLevelType w:val="hybridMultilevel"/>
    <w:tmpl w:val="EBAA7044"/>
    <w:lvl w:ilvl="0" w:tplc="951AA57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15:restartNumberingAfterBreak="0">
    <w:nsid w:val="2C8C38B1"/>
    <w:multiLevelType w:val="multilevel"/>
    <w:tmpl w:val="3BFE096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4FAB2688"/>
    <w:multiLevelType w:val="multilevel"/>
    <w:tmpl w:val="F12231F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537A4953"/>
    <w:multiLevelType w:val="multilevel"/>
    <w:tmpl w:val="9558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7672E1"/>
    <w:multiLevelType w:val="hybridMultilevel"/>
    <w:tmpl w:val="3594DB28"/>
    <w:lvl w:ilvl="0" w:tplc="75861B4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2"/>
  </w:num>
  <w:num w:numId="3">
    <w:abstractNumId w:val="16"/>
  </w:num>
  <w:num w:numId="4">
    <w:abstractNumId w:val="7"/>
  </w:num>
  <w:num w:numId="5">
    <w:abstractNumId w:val="10"/>
  </w:num>
  <w:num w:numId="6">
    <w:abstractNumId w:val="18"/>
  </w:num>
  <w:num w:numId="7">
    <w:abstractNumId w:val="20"/>
  </w:num>
  <w:num w:numId="8">
    <w:abstractNumId w:val="19"/>
  </w:num>
  <w:num w:numId="9">
    <w:abstractNumId w:val="4"/>
  </w:num>
  <w:num w:numId="10">
    <w:abstractNumId w:val="6"/>
  </w:num>
  <w:num w:numId="11">
    <w:abstractNumId w:val="17"/>
  </w:num>
  <w:num w:numId="12">
    <w:abstractNumId w:val="1"/>
  </w:num>
  <w:num w:numId="13">
    <w:abstractNumId w:val="9"/>
  </w:num>
  <w:num w:numId="14">
    <w:abstractNumId w:val="5"/>
  </w:num>
  <w:num w:numId="15">
    <w:abstractNumId w:val="3"/>
  </w:num>
  <w:num w:numId="16">
    <w:abstractNumId w:val="15"/>
  </w:num>
  <w:num w:numId="17">
    <w:abstractNumId w:val="14"/>
  </w:num>
  <w:num w:numId="18">
    <w:abstractNumId w:val="8"/>
  </w:num>
  <w:num w:numId="19">
    <w:abstractNumId w:val="1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D7"/>
    <w:rsid w:val="0000530A"/>
    <w:rsid w:val="00015947"/>
    <w:rsid w:val="000217F2"/>
    <w:rsid w:val="000365EC"/>
    <w:rsid w:val="00061A26"/>
    <w:rsid w:val="00074BC7"/>
    <w:rsid w:val="00082A9D"/>
    <w:rsid w:val="000B3ABD"/>
    <w:rsid w:val="000D2C85"/>
    <w:rsid w:val="000D7214"/>
    <w:rsid w:val="001248AC"/>
    <w:rsid w:val="001444C2"/>
    <w:rsid w:val="0014731D"/>
    <w:rsid w:val="001608CB"/>
    <w:rsid w:val="00174F60"/>
    <w:rsid w:val="00183866"/>
    <w:rsid w:val="001B38FB"/>
    <w:rsid w:val="001C30A2"/>
    <w:rsid w:val="001C5FAF"/>
    <w:rsid w:val="001D0EAA"/>
    <w:rsid w:val="00211B70"/>
    <w:rsid w:val="002602D6"/>
    <w:rsid w:val="00263C7A"/>
    <w:rsid w:val="0026795F"/>
    <w:rsid w:val="0027157B"/>
    <w:rsid w:val="002765E8"/>
    <w:rsid w:val="00276CA7"/>
    <w:rsid w:val="00290CEC"/>
    <w:rsid w:val="00296016"/>
    <w:rsid w:val="002E0116"/>
    <w:rsid w:val="0031455A"/>
    <w:rsid w:val="00323B30"/>
    <w:rsid w:val="00357E3F"/>
    <w:rsid w:val="00361269"/>
    <w:rsid w:val="00373149"/>
    <w:rsid w:val="00375EF7"/>
    <w:rsid w:val="003978C5"/>
    <w:rsid w:val="003B0826"/>
    <w:rsid w:val="003C5432"/>
    <w:rsid w:val="00400841"/>
    <w:rsid w:val="00413F41"/>
    <w:rsid w:val="004153B6"/>
    <w:rsid w:val="00422743"/>
    <w:rsid w:val="004434CB"/>
    <w:rsid w:val="00446ED1"/>
    <w:rsid w:val="004516B3"/>
    <w:rsid w:val="00454EF1"/>
    <w:rsid w:val="00467F07"/>
    <w:rsid w:val="004A4609"/>
    <w:rsid w:val="004B17E7"/>
    <w:rsid w:val="004C63FB"/>
    <w:rsid w:val="004C7836"/>
    <w:rsid w:val="004D0B07"/>
    <w:rsid w:val="004F6C2F"/>
    <w:rsid w:val="00514284"/>
    <w:rsid w:val="00516A3B"/>
    <w:rsid w:val="005443ED"/>
    <w:rsid w:val="00544C16"/>
    <w:rsid w:val="005B644F"/>
    <w:rsid w:val="005C374D"/>
    <w:rsid w:val="005F13E2"/>
    <w:rsid w:val="006074AE"/>
    <w:rsid w:val="006156DC"/>
    <w:rsid w:val="0061646E"/>
    <w:rsid w:val="006447DB"/>
    <w:rsid w:val="00645863"/>
    <w:rsid w:val="00645EC9"/>
    <w:rsid w:val="00653541"/>
    <w:rsid w:val="006737EC"/>
    <w:rsid w:val="00696493"/>
    <w:rsid w:val="006A59B9"/>
    <w:rsid w:val="006C2B07"/>
    <w:rsid w:val="006D10D1"/>
    <w:rsid w:val="006D552C"/>
    <w:rsid w:val="006D6DDC"/>
    <w:rsid w:val="006E13BC"/>
    <w:rsid w:val="006F2790"/>
    <w:rsid w:val="006F3169"/>
    <w:rsid w:val="006F6F85"/>
    <w:rsid w:val="007142A4"/>
    <w:rsid w:val="00723BBB"/>
    <w:rsid w:val="007E39F0"/>
    <w:rsid w:val="007F02DD"/>
    <w:rsid w:val="008278A9"/>
    <w:rsid w:val="0085779B"/>
    <w:rsid w:val="00866BDB"/>
    <w:rsid w:val="008776EE"/>
    <w:rsid w:val="00881D28"/>
    <w:rsid w:val="00890651"/>
    <w:rsid w:val="008960C9"/>
    <w:rsid w:val="008B5F0A"/>
    <w:rsid w:val="008B6D34"/>
    <w:rsid w:val="008C60F5"/>
    <w:rsid w:val="008E4D51"/>
    <w:rsid w:val="008E5B86"/>
    <w:rsid w:val="00902176"/>
    <w:rsid w:val="0096230F"/>
    <w:rsid w:val="009B5E24"/>
    <w:rsid w:val="009D3998"/>
    <w:rsid w:val="009E372D"/>
    <w:rsid w:val="009F0252"/>
    <w:rsid w:val="009F16C8"/>
    <w:rsid w:val="00A02917"/>
    <w:rsid w:val="00A20661"/>
    <w:rsid w:val="00A22A3F"/>
    <w:rsid w:val="00A31BDD"/>
    <w:rsid w:val="00A92074"/>
    <w:rsid w:val="00AA094B"/>
    <w:rsid w:val="00AA69EA"/>
    <w:rsid w:val="00AD0E46"/>
    <w:rsid w:val="00B00CAB"/>
    <w:rsid w:val="00B07E70"/>
    <w:rsid w:val="00B12E55"/>
    <w:rsid w:val="00B134A9"/>
    <w:rsid w:val="00B40D75"/>
    <w:rsid w:val="00B44C59"/>
    <w:rsid w:val="00B603D3"/>
    <w:rsid w:val="00B857D4"/>
    <w:rsid w:val="00BA3DD0"/>
    <w:rsid w:val="00BD0F63"/>
    <w:rsid w:val="00BD7809"/>
    <w:rsid w:val="00C30126"/>
    <w:rsid w:val="00C368FF"/>
    <w:rsid w:val="00C4158C"/>
    <w:rsid w:val="00C4571D"/>
    <w:rsid w:val="00C52032"/>
    <w:rsid w:val="00C52E56"/>
    <w:rsid w:val="00C565B6"/>
    <w:rsid w:val="00C577BF"/>
    <w:rsid w:val="00C62339"/>
    <w:rsid w:val="00CA5834"/>
    <w:rsid w:val="00CF57A4"/>
    <w:rsid w:val="00CF737C"/>
    <w:rsid w:val="00D1094C"/>
    <w:rsid w:val="00D1192C"/>
    <w:rsid w:val="00D55E3C"/>
    <w:rsid w:val="00D71B9D"/>
    <w:rsid w:val="00DA7D82"/>
    <w:rsid w:val="00DD2EDF"/>
    <w:rsid w:val="00DF2558"/>
    <w:rsid w:val="00E10F4B"/>
    <w:rsid w:val="00E11CC4"/>
    <w:rsid w:val="00E30F1A"/>
    <w:rsid w:val="00E34D8C"/>
    <w:rsid w:val="00E564E2"/>
    <w:rsid w:val="00E702C9"/>
    <w:rsid w:val="00E93A66"/>
    <w:rsid w:val="00EA72A2"/>
    <w:rsid w:val="00EB375E"/>
    <w:rsid w:val="00EB62E1"/>
    <w:rsid w:val="00EC246F"/>
    <w:rsid w:val="00EC38FF"/>
    <w:rsid w:val="00EE18B8"/>
    <w:rsid w:val="00F16489"/>
    <w:rsid w:val="00F359D7"/>
    <w:rsid w:val="00F54CA7"/>
    <w:rsid w:val="00F70DCB"/>
    <w:rsid w:val="00F714FA"/>
    <w:rsid w:val="00F739AA"/>
    <w:rsid w:val="00F81F0A"/>
    <w:rsid w:val="00FC16AB"/>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E50DF227-8120-42A7-88A0-D3C3979D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table" w:styleId="Tablaconcuadrcula">
    <w:name w:val="Table Grid"/>
    <w:basedOn w:val="Tablanormal"/>
    <w:rsid w:val="00074BC7"/>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1"/>
    <w:rsid w:val="00D1094C"/>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D1094C"/>
  </w:style>
  <w:style w:type="paragraph" w:styleId="Ttulo">
    <w:name w:val="Title"/>
    <w:basedOn w:val="Normal"/>
    <w:link w:val="TtuloCar"/>
    <w:qFormat/>
    <w:rsid w:val="00D1094C"/>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D1094C"/>
    <w:rPr>
      <w:rFonts w:ascii="Arial" w:eastAsia="Times New Roman" w:hAnsi="Arial" w:cs="Times New Roman"/>
      <w:b/>
      <w:bCs/>
      <w:spacing w:val="-3"/>
      <w:sz w:val="24"/>
      <w:szCs w:val="24"/>
      <w:lang w:val="es-ES_tradnl" w:eastAsia="x-none"/>
    </w:rPr>
  </w:style>
  <w:style w:type="character" w:customStyle="1" w:styleId="SangradetextonormalCar1">
    <w:name w:val="Sangría de texto normal Car1"/>
    <w:link w:val="Sangradetextonormal"/>
    <w:rsid w:val="00D1094C"/>
    <w:rPr>
      <w:rFonts w:ascii="Arial" w:eastAsia="Times New Roman" w:hAnsi="Arial" w:cs="Arial"/>
      <w:sz w:val="20"/>
      <w:szCs w:val="20"/>
      <w:lang w:val="es-ES" w:eastAsia="es-ES"/>
    </w:rPr>
  </w:style>
  <w:style w:type="paragraph" w:customStyle="1" w:styleId="Texto">
    <w:name w:val="Texto"/>
    <w:basedOn w:val="Normal"/>
    <w:rsid w:val="00D1094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D1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6965">
      <w:bodyDiv w:val="1"/>
      <w:marLeft w:val="0"/>
      <w:marRight w:val="0"/>
      <w:marTop w:val="0"/>
      <w:marBottom w:val="0"/>
      <w:divBdr>
        <w:top w:val="none" w:sz="0" w:space="0" w:color="auto"/>
        <w:left w:val="none" w:sz="0" w:space="0" w:color="auto"/>
        <w:bottom w:val="none" w:sz="0" w:space="0" w:color="auto"/>
        <w:right w:val="none" w:sz="0" w:space="0" w:color="auto"/>
      </w:divBdr>
      <w:divsChild>
        <w:div w:id="1550072945">
          <w:marLeft w:val="0"/>
          <w:marRight w:val="0"/>
          <w:marTop w:val="0"/>
          <w:marBottom w:val="180"/>
          <w:divBdr>
            <w:top w:val="none" w:sz="0" w:space="0" w:color="auto"/>
            <w:left w:val="none" w:sz="0" w:space="0" w:color="auto"/>
            <w:bottom w:val="none" w:sz="0" w:space="0" w:color="auto"/>
            <w:right w:val="none" w:sz="0" w:space="0" w:color="auto"/>
          </w:divBdr>
        </w:div>
        <w:div w:id="2037728657">
          <w:marLeft w:val="-300"/>
          <w:marRight w:val="0"/>
          <w:marTop w:val="0"/>
          <w:marBottom w:val="0"/>
          <w:divBdr>
            <w:top w:val="none" w:sz="0" w:space="0" w:color="auto"/>
            <w:left w:val="none" w:sz="0" w:space="0" w:color="auto"/>
            <w:bottom w:val="none" w:sz="0" w:space="0" w:color="auto"/>
            <w:right w:val="none" w:sz="0" w:space="0" w:color="auto"/>
          </w:divBdr>
          <w:divsChild>
            <w:div w:id="8732321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www.imss.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mpranet.sinaloa.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9CAC-9B81-40CA-A01F-3BC724C1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5023</Words>
  <Characters>27632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SOCORRO MENDEZ</cp:lastModifiedBy>
  <cp:revision>9</cp:revision>
  <cp:lastPrinted>2022-04-12T20:17:00Z</cp:lastPrinted>
  <dcterms:created xsi:type="dcterms:W3CDTF">2023-04-03T17:26:00Z</dcterms:created>
  <dcterms:modified xsi:type="dcterms:W3CDTF">2023-04-03T20:34:00Z</dcterms:modified>
</cp:coreProperties>
</file>