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535D" w14:textId="127D0FFB" w:rsidR="007A2DCF" w:rsidRDefault="007A2DCF" w:rsidP="00C577BF">
      <w:bookmarkStart w:id="0" w:name="_GoBack"/>
      <w:bookmarkEnd w:id="0"/>
    </w:p>
    <w:p w14:paraId="4E14C0B8" w14:textId="77777777" w:rsidR="007A2DCF" w:rsidRPr="007A2DCF" w:rsidRDefault="007A2DCF" w:rsidP="007A2DCF"/>
    <w:p w14:paraId="62DABC04" w14:textId="0D32214C" w:rsidR="007A2DCF" w:rsidRDefault="007A2DCF" w:rsidP="007A2DCF"/>
    <w:p w14:paraId="04F8F5E6" w14:textId="13E56899"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1F3777" w:rsidRPr="008C5FE6">
        <w:rPr>
          <w:rFonts w:ascii="Arial" w:eastAsia="Times New Roman" w:hAnsi="Arial" w:cs="Times New Roman"/>
          <w:b/>
          <w:bCs/>
          <w:spacing w:val="-3"/>
          <w:sz w:val="24"/>
          <w:szCs w:val="24"/>
          <w:lang w:val="es-ES_tradnl" w:eastAsia="x-none"/>
        </w:rPr>
        <w:t>08</w:t>
      </w:r>
      <w:r w:rsidRPr="008C5FE6">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2B499D7E" w:rsidR="007A2DCF" w:rsidRPr="007A2DCF" w:rsidRDefault="00D27730"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Pr>
          <w:rFonts w:ascii="Arial" w:eastAsia="Times New Roman" w:hAnsi="Arial" w:cs="Arial"/>
          <w:b/>
          <w:bCs/>
          <w:spacing w:val="-3"/>
          <w:sz w:val="24"/>
          <w:szCs w:val="24"/>
          <w:shd w:val="clear" w:color="auto" w:fill="FFFFFF"/>
          <w:lang w:eastAsia="x-none"/>
        </w:rPr>
        <w:t>C</w:t>
      </w:r>
      <w:r w:rsidRPr="00D27730">
        <w:rPr>
          <w:rFonts w:ascii="Arial" w:eastAsia="Times New Roman" w:hAnsi="Arial" w:cs="Arial"/>
          <w:b/>
          <w:bCs/>
          <w:spacing w:val="-3"/>
          <w:sz w:val="24"/>
          <w:szCs w:val="24"/>
          <w:shd w:val="clear" w:color="auto" w:fill="FFFFFF"/>
          <w:lang w:eastAsia="x-none"/>
        </w:rPr>
        <w:t>ontratación de Servicio de Vigilancia para diversas dependencias de Gobierno del Estado de Sinaloa</w:t>
      </w:r>
      <w:r w:rsidR="007A2DCF" w:rsidRPr="007A2DCF">
        <w:rPr>
          <w:rFonts w:ascii="Arial" w:eastAsia="Times New Roman" w:hAnsi="Arial" w:cs="Arial"/>
          <w:b/>
          <w:bCs/>
          <w:spacing w:val="-3"/>
          <w:sz w:val="24"/>
          <w:szCs w:val="24"/>
          <w:shd w:val="clear" w:color="auto" w:fill="FFFFFF"/>
          <w:lang w:val="es-ES_tradnl" w:eastAsia="x-none"/>
        </w:rPr>
        <w:t>.</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68EB0B79"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w:t>
      </w:r>
      <w:r w:rsidRPr="001A07E4">
        <w:rPr>
          <w:rFonts w:ascii="Arial" w:eastAsia="Times New Roman" w:hAnsi="Arial" w:cs="Arial"/>
          <w:spacing w:val="-2"/>
          <w:lang w:val="es-ES_tradnl" w:eastAsia="es-ES"/>
        </w:rPr>
        <w:t xml:space="preserve">. </w:t>
      </w:r>
      <w:r w:rsidRPr="001A07E4">
        <w:rPr>
          <w:rFonts w:ascii="Arial" w:eastAsia="Times New Roman" w:hAnsi="Arial" w:cs="Arial"/>
          <w:b/>
          <w:spacing w:val="-2"/>
          <w:lang w:val="es-ES_tradnl" w:eastAsia="es-ES"/>
        </w:rPr>
        <w:t>GES 0</w:t>
      </w:r>
      <w:r w:rsidR="00D27730" w:rsidRPr="001A07E4">
        <w:rPr>
          <w:rFonts w:ascii="Arial" w:eastAsia="Times New Roman" w:hAnsi="Arial" w:cs="Arial"/>
          <w:b/>
          <w:spacing w:val="-2"/>
          <w:lang w:val="es-ES_tradnl" w:eastAsia="es-ES"/>
        </w:rPr>
        <w:t>8</w:t>
      </w:r>
      <w:r w:rsidRPr="001A07E4">
        <w:rPr>
          <w:rFonts w:ascii="Arial" w:eastAsia="Times New Roman" w:hAnsi="Arial" w:cs="Arial"/>
          <w:b/>
          <w:spacing w:val="-2"/>
          <w:lang w:val="es-ES_tradnl" w:eastAsia="es-ES"/>
        </w:rPr>
        <w:t>/2022</w:t>
      </w:r>
      <w:r w:rsidRPr="001A07E4">
        <w:rPr>
          <w:rFonts w:ascii="Arial" w:eastAsia="Times New Roman" w:hAnsi="Arial" w:cs="Arial"/>
          <w:spacing w:val="-2"/>
          <w:lang w:val="es-ES_tradnl" w:eastAsia="es-ES"/>
        </w:rPr>
        <w:t xml:space="preserve">, </w:t>
      </w:r>
      <w:r w:rsidR="00D27730" w:rsidRPr="001A07E4">
        <w:rPr>
          <w:rFonts w:ascii="Arial" w:eastAsia="Calibri" w:hAnsi="Arial" w:cs="Arial"/>
        </w:rPr>
        <w:t>para</w:t>
      </w:r>
      <w:r w:rsidR="00D27730" w:rsidRPr="001A07E4">
        <w:rPr>
          <w:rFonts w:ascii="Arial" w:eastAsia="Calibri" w:hAnsi="Arial" w:cs="Arial"/>
          <w:lang w:val="es-ES"/>
        </w:rPr>
        <w:t xml:space="preserve"> </w:t>
      </w:r>
      <w:r w:rsidR="00D27730" w:rsidRPr="001A07E4">
        <w:rPr>
          <w:rFonts w:ascii="Arial" w:eastAsia="Calibri" w:hAnsi="Arial" w:cs="Arial"/>
        </w:rPr>
        <w:t>la contratación de Servicio de Vigilancia para diversas dependencias de Gobierno del Estado de Sinaloa</w:t>
      </w:r>
      <w:r w:rsidR="002C4837">
        <w:rPr>
          <w:rFonts w:ascii="Arial" w:eastAsia="Calibri" w:hAnsi="Arial" w:cs="Arial"/>
        </w:rPr>
        <w:t>, solicitada por la Dirección de Servicios Generales</w:t>
      </w:r>
      <w:r w:rsidRPr="001A07E4">
        <w:rPr>
          <w:rFonts w:ascii="Arial" w:eastAsia="Times New Roman" w:hAnsi="Arial" w:cs="Arial"/>
          <w:spacing w:val="-2"/>
          <w:lang w:val="es-ES_tradnl" w:eastAsia="es-ES"/>
        </w:rPr>
        <w:t>.</w:t>
      </w:r>
    </w:p>
    <w:p w14:paraId="38092C73" w14:textId="77777777" w:rsidR="007A2DCF" w:rsidRPr="002C4837"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5BECD7B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8C5FE6">
        <w:rPr>
          <w:rFonts w:ascii="Arial" w:eastAsia="Times New Roman" w:hAnsi="Arial" w:cs="Arial"/>
          <w:b/>
          <w:spacing w:val="-2"/>
          <w:lang w:val="es-ES_tradnl" w:eastAsia="es-ES"/>
        </w:rPr>
        <w:t xml:space="preserve">GES </w:t>
      </w:r>
      <w:r w:rsidR="00D27730" w:rsidRPr="008C5FE6">
        <w:rPr>
          <w:rFonts w:ascii="Arial" w:eastAsia="Times New Roman" w:hAnsi="Arial" w:cs="Arial"/>
          <w:b/>
          <w:spacing w:val="-2"/>
          <w:lang w:val="es-ES_tradnl" w:eastAsia="es-ES"/>
        </w:rPr>
        <w:t>08</w:t>
      </w:r>
      <w:r w:rsidRPr="008C5FE6">
        <w:rPr>
          <w:rFonts w:ascii="Arial" w:eastAsia="Times New Roman" w:hAnsi="Arial" w:cs="Arial"/>
          <w:b/>
          <w:spacing w:val="-2"/>
          <w:lang w:val="es-ES_tradnl" w:eastAsia="es-ES"/>
        </w:rPr>
        <w:t>/2022</w:t>
      </w:r>
      <w:r w:rsidRPr="008C5FE6">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8C5FE6">
        <w:rPr>
          <w:rFonts w:ascii="Arial" w:eastAsia="Times New Roman" w:hAnsi="Arial" w:cs="Arial"/>
          <w:b/>
          <w:spacing w:val="-2"/>
          <w:lang w:val="es-ES_tradnl" w:eastAsia="es-ES"/>
        </w:rPr>
        <w:t>1</w:t>
      </w:r>
      <w:r w:rsidR="0021250C" w:rsidRPr="008C5FE6">
        <w:rPr>
          <w:rFonts w:ascii="Arial" w:eastAsia="Times New Roman" w:hAnsi="Arial" w:cs="Arial"/>
          <w:b/>
          <w:spacing w:val="-2"/>
          <w:lang w:val="es-ES_tradnl" w:eastAsia="es-ES"/>
        </w:rPr>
        <w:t>1</w:t>
      </w:r>
      <w:r w:rsidRPr="008C5FE6">
        <w:rPr>
          <w:rFonts w:ascii="Arial" w:eastAsia="Times New Roman" w:hAnsi="Arial" w:cs="Arial"/>
          <w:b/>
          <w:spacing w:val="-2"/>
          <w:lang w:val="es-ES_tradnl" w:eastAsia="es-ES"/>
        </w:rPr>
        <w:t>:00 horas</w:t>
      </w:r>
      <w:r w:rsidRPr="008C5FE6">
        <w:rPr>
          <w:rFonts w:ascii="Arial" w:eastAsia="Times New Roman" w:hAnsi="Arial" w:cs="Arial"/>
          <w:spacing w:val="-2"/>
          <w:lang w:val="es-ES_tradnl" w:eastAsia="es-ES"/>
        </w:rPr>
        <w:t xml:space="preserve">, del día </w:t>
      </w:r>
      <w:r w:rsidR="0021250C" w:rsidRPr="008C5FE6">
        <w:rPr>
          <w:rFonts w:ascii="Arial" w:eastAsia="Times New Roman" w:hAnsi="Arial" w:cs="Arial"/>
          <w:b/>
          <w:spacing w:val="-2"/>
          <w:lang w:val="es-ES_tradnl" w:eastAsia="es-ES"/>
        </w:rPr>
        <w:t>20</w:t>
      </w:r>
      <w:r w:rsidRPr="008C5FE6">
        <w:rPr>
          <w:rFonts w:ascii="Arial" w:eastAsia="Times New Roman" w:hAnsi="Arial" w:cs="Arial"/>
          <w:b/>
          <w:spacing w:val="-2"/>
          <w:lang w:val="es-ES_tradnl" w:eastAsia="es-ES"/>
        </w:rPr>
        <w:t xml:space="preserve"> de abril de 2022</w:t>
      </w:r>
      <w:r w:rsidRPr="008C5FE6">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w:t>
      </w:r>
      <w:r w:rsidRPr="007A2DCF">
        <w:rPr>
          <w:rFonts w:ascii="Arial" w:eastAsia="Times New Roman" w:hAnsi="Arial" w:cs="Arial"/>
          <w:spacing w:val="-2"/>
          <w:lang w:val="es-ES_tradnl" w:eastAsia="es-ES"/>
        </w:rPr>
        <w:t xml:space="preserve">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4025B4C4"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D27730">
        <w:rPr>
          <w:rFonts w:ascii="Arial" w:eastAsia="Times New Roman" w:hAnsi="Arial" w:cs="Arial"/>
          <w:b/>
          <w:spacing w:val="-2"/>
          <w:lang w:val="es-ES_tradnl" w:eastAsia="es-ES"/>
        </w:rPr>
        <w:t>Dirección de Servicios Generales</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77777777"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Las personas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interesado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019492DB" w14:textId="77777777" w:rsidR="00D27730" w:rsidRDefault="00D27730" w:rsidP="007A2DCF">
      <w:pPr>
        <w:spacing w:after="0" w:line="240" w:lineRule="auto"/>
        <w:jc w:val="both"/>
        <w:rPr>
          <w:rFonts w:ascii="Arial" w:eastAsia="Times New Roman" w:hAnsi="Arial" w:cs="Arial"/>
          <w:color w:val="000000"/>
          <w:lang w:val="es-ES" w:eastAsia="es-MX"/>
        </w:rPr>
      </w:pPr>
    </w:p>
    <w:p w14:paraId="3BD29DB9" w14:textId="77777777" w:rsidR="00D27730" w:rsidRDefault="00D27730" w:rsidP="007A2DCF">
      <w:pPr>
        <w:spacing w:after="0" w:line="240" w:lineRule="auto"/>
        <w:jc w:val="both"/>
        <w:rPr>
          <w:rFonts w:ascii="Arial" w:eastAsia="Times New Roman" w:hAnsi="Arial" w:cs="Arial"/>
          <w:color w:val="000000"/>
          <w:lang w:val="es-ES" w:eastAsia="es-MX"/>
        </w:rPr>
      </w:pPr>
    </w:p>
    <w:p w14:paraId="19F98499" w14:textId="77777777" w:rsidR="00D27730" w:rsidRDefault="00D27730" w:rsidP="007A2DCF">
      <w:pPr>
        <w:spacing w:after="0" w:line="240" w:lineRule="auto"/>
        <w:jc w:val="both"/>
        <w:rPr>
          <w:rFonts w:ascii="Arial" w:eastAsia="Times New Roman" w:hAnsi="Arial" w:cs="Arial"/>
          <w:color w:val="000000"/>
          <w:lang w:val="es-ES" w:eastAsia="es-MX"/>
        </w:rPr>
      </w:pPr>
    </w:p>
    <w:p w14:paraId="14609DFA" w14:textId="77777777" w:rsidR="00D27730" w:rsidRDefault="00D27730" w:rsidP="007A2DCF">
      <w:pPr>
        <w:spacing w:after="0" w:line="240" w:lineRule="auto"/>
        <w:jc w:val="both"/>
        <w:rPr>
          <w:rFonts w:ascii="Arial" w:eastAsia="Times New Roman" w:hAnsi="Arial" w:cs="Arial"/>
          <w:color w:val="000000"/>
          <w:lang w:val="es-ES" w:eastAsia="es-MX"/>
        </w:rPr>
      </w:pPr>
    </w:p>
    <w:p w14:paraId="599942BB" w14:textId="77777777" w:rsidR="00D27730" w:rsidRDefault="00D27730" w:rsidP="007A2DCF">
      <w:pPr>
        <w:spacing w:after="0" w:line="240" w:lineRule="auto"/>
        <w:jc w:val="both"/>
        <w:rPr>
          <w:rFonts w:ascii="Arial" w:eastAsia="Times New Roman" w:hAnsi="Arial" w:cs="Arial"/>
          <w:color w:val="000000"/>
          <w:lang w:val="es-ES" w:eastAsia="es-MX"/>
        </w:rPr>
      </w:pPr>
    </w:p>
    <w:p w14:paraId="67A1E1A3" w14:textId="77777777" w:rsidR="00D27730" w:rsidRDefault="00D27730" w:rsidP="007A2DCF">
      <w:pPr>
        <w:spacing w:after="0" w:line="240" w:lineRule="auto"/>
        <w:jc w:val="both"/>
        <w:rPr>
          <w:rFonts w:ascii="Arial" w:eastAsia="Times New Roman" w:hAnsi="Arial" w:cs="Arial"/>
          <w:color w:val="000000"/>
          <w:lang w:val="es-ES" w:eastAsia="es-MX"/>
        </w:rPr>
      </w:pPr>
    </w:p>
    <w:p w14:paraId="6BF8626E" w14:textId="647DB09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del dí</w:t>
      </w:r>
      <w:r w:rsidRPr="001A07E4">
        <w:rPr>
          <w:rFonts w:ascii="Arial" w:eastAsia="Times New Roman" w:hAnsi="Arial" w:cs="Arial"/>
          <w:color w:val="000000"/>
          <w:lang w:val="es-ES" w:eastAsia="es-MX"/>
        </w:rPr>
        <w:t xml:space="preserve">a </w:t>
      </w:r>
      <w:r w:rsidR="00D27730" w:rsidRPr="008C5FE6">
        <w:rPr>
          <w:rFonts w:ascii="Arial" w:eastAsia="Times New Roman" w:hAnsi="Arial" w:cs="Arial"/>
          <w:b/>
          <w:color w:val="000000"/>
          <w:lang w:val="es-ES" w:eastAsia="es-MX"/>
        </w:rPr>
        <w:t>1</w:t>
      </w:r>
      <w:r w:rsidR="0021250C" w:rsidRPr="008C5FE6">
        <w:rPr>
          <w:rFonts w:ascii="Arial" w:eastAsia="Times New Roman" w:hAnsi="Arial" w:cs="Arial"/>
          <w:b/>
          <w:color w:val="000000"/>
          <w:lang w:val="es-ES" w:eastAsia="es-MX"/>
        </w:rPr>
        <w:t>9</w:t>
      </w:r>
      <w:r w:rsidR="00D27730" w:rsidRPr="008C5FE6">
        <w:rPr>
          <w:rFonts w:ascii="Arial" w:eastAsia="Times New Roman" w:hAnsi="Arial" w:cs="Arial"/>
          <w:b/>
          <w:color w:val="000000"/>
          <w:lang w:val="es-ES" w:eastAsia="es-MX"/>
        </w:rPr>
        <w:t xml:space="preserve"> </w:t>
      </w:r>
      <w:r w:rsidRPr="008C5FE6">
        <w:rPr>
          <w:rFonts w:ascii="Arial" w:eastAsia="Times New Roman" w:hAnsi="Arial" w:cs="Arial"/>
          <w:b/>
          <w:color w:val="000000"/>
          <w:lang w:val="es-ES" w:eastAsia="es-MX"/>
        </w:rPr>
        <w:t xml:space="preserve">de </w:t>
      </w:r>
      <w:r w:rsidR="00D27730" w:rsidRPr="008C5FE6">
        <w:rPr>
          <w:rFonts w:ascii="Arial" w:eastAsia="Times New Roman" w:hAnsi="Arial" w:cs="Arial"/>
          <w:b/>
          <w:color w:val="000000"/>
          <w:lang w:val="es-ES" w:eastAsia="es-MX"/>
        </w:rPr>
        <w:t>abril</w:t>
      </w:r>
      <w:r w:rsidR="00B212C1" w:rsidRPr="008C5FE6">
        <w:rPr>
          <w:rFonts w:ascii="Arial" w:eastAsia="Times New Roman" w:hAnsi="Arial" w:cs="Arial"/>
          <w:b/>
          <w:color w:val="000000"/>
          <w:lang w:val="es-ES" w:eastAsia="es-MX"/>
        </w:rPr>
        <w:t xml:space="preserve"> </w:t>
      </w:r>
      <w:r w:rsidRPr="008C5FE6">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15B1FA"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64598D40"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De cada Junta de Aclaraciones se levantará acta en la que se harán constar los cuestionamientos formulados por los interesados y las respuestas de la convocante en el acta correspondiente a la última Junta de Aclaraciones se </w:t>
      </w:r>
      <w:proofErr w:type="gramStart"/>
      <w:r w:rsidRPr="007A2DCF">
        <w:rPr>
          <w:rFonts w:ascii="Arial" w:eastAsia="Times New Roman" w:hAnsi="Arial" w:cs="Arial"/>
          <w:color w:val="000000"/>
          <w:lang w:val="es-ES" w:eastAsia="es-MX"/>
        </w:rPr>
        <w:t>indicará</w:t>
      </w:r>
      <w:proofErr w:type="gramEnd"/>
      <w:r w:rsidRPr="007A2DCF">
        <w:rPr>
          <w:rFonts w:ascii="Arial" w:eastAsia="Times New Roman" w:hAnsi="Arial" w:cs="Arial"/>
          <w:color w:val="000000"/>
          <w:lang w:val="es-ES" w:eastAsia="es-MX"/>
        </w:rPr>
        <w:t xml:space="preserve">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todas las empresas participantes.</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6FE98ACE"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w:t>
      </w:r>
      <w:r w:rsidRPr="008C5FE6">
        <w:rPr>
          <w:rFonts w:ascii="Arial" w:eastAsia="Times New Roman" w:hAnsi="Arial" w:cs="Arial"/>
          <w:color w:val="000000"/>
          <w:lang w:val="es-ES" w:eastAsia="es-ES"/>
        </w:rPr>
        <w:t xml:space="preserve">Bienes para el Estado de Sinaloa, deberán enviar sus propuestas en </w:t>
      </w:r>
      <w:r w:rsidRPr="008C5FE6">
        <w:rPr>
          <w:rFonts w:ascii="Arial" w:eastAsia="Times New Roman" w:hAnsi="Arial" w:cs="Arial"/>
          <w:b/>
          <w:color w:val="000000"/>
          <w:lang w:val="es-ES" w:eastAsia="es-ES"/>
        </w:rPr>
        <w:t>sobre cerrado</w:t>
      </w:r>
      <w:r w:rsidRPr="008C5FE6">
        <w:rPr>
          <w:rFonts w:ascii="Arial" w:eastAsia="Times New Roman" w:hAnsi="Arial" w:cs="Arial"/>
          <w:color w:val="000000"/>
          <w:lang w:val="es-ES" w:eastAsia="es-ES"/>
        </w:rPr>
        <w:t xml:space="preserve"> que contendrá la documentación legal y de identificación, propuesta técnica y económica, en forma segura por </w:t>
      </w:r>
      <w:r w:rsidRPr="008C5FE6">
        <w:rPr>
          <w:rFonts w:ascii="Arial" w:eastAsia="Times New Roman" w:hAnsi="Arial" w:cs="Arial"/>
          <w:b/>
          <w:color w:val="000000"/>
          <w:lang w:val="es-ES" w:eastAsia="es-ES"/>
        </w:rPr>
        <w:t xml:space="preserve">servicio postal o mensajería, </w:t>
      </w:r>
      <w:r w:rsidRPr="008C5FE6">
        <w:rPr>
          <w:rFonts w:ascii="Arial" w:eastAsia="Times New Roman" w:hAnsi="Arial" w:cs="Arial"/>
          <w:color w:val="000000"/>
          <w:lang w:val="es-ES" w:eastAsia="es-ES"/>
        </w:rPr>
        <w:t xml:space="preserve">dicho sobre deberá ser recibido antes de las </w:t>
      </w:r>
      <w:r w:rsidRPr="008C5FE6">
        <w:rPr>
          <w:rFonts w:ascii="Arial" w:eastAsia="Times New Roman" w:hAnsi="Arial" w:cs="Arial"/>
          <w:b/>
          <w:color w:val="000000"/>
          <w:lang w:val="es-ES" w:eastAsia="es-ES"/>
        </w:rPr>
        <w:t>1</w:t>
      </w:r>
      <w:r w:rsidR="00647C75" w:rsidRPr="008C5FE6">
        <w:rPr>
          <w:rFonts w:ascii="Arial" w:eastAsia="Times New Roman" w:hAnsi="Arial" w:cs="Arial"/>
          <w:b/>
          <w:color w:val="000000"/>
          <w:lang w:val="es-ES" w:eastAsia="es-ES"/>
        </w:rPr>
        <w:t>4</w:t>
      </w:r>
      <w:r w:rsidRPr="008C5FE6">
        <w:rPr>
          <w:rFonts w:ascii="Arial" w:eastAsia="Times New Roman" w:hAnsi="Arial" w:cs="Arial"/>
          <w:b/>
          <w:color w:val="000000"/>
          <w:lang w:val="es-ES" w:eastAsia="es-ES"/>
        </w:rPr>
        <w:t>:00 horas</w:t>
      </w:r>
      <w:r w:rsidRPr="008C5FE6">
        <w:rPr>
          <w:rFonts w:ascii="Arial" w:eastAsia="Times New Roman" w:hAnsi="Arial" w:cs="Arial"/>
          <w:color w:val="000000"/>
          <w:lang w:val="es-ES" w:eastAsia="es-ES"/>
        </w:rPr>
        <w:t xml:space="preserve"> del día </w:t>
      </w:r>
      <w:r w:rsidR="00D27730" w:rsidRPr="008C5FE6">
        <w:rPr>
          <w:rFonts w:ascii="Arial" w:eastAsia="Times New Roman" w:hAnsi="Arial" w:cs="Arial"/>
          <w:b/>
          <w:color w:val="000000"/>
          <w:lang w:val="es-ES" w:eastAsia="es-ES"/>
        </w:rPr>
        <w:t>2</w:t>
      </w:r>
      <w:r w:rsidR="00346136" w:rsidRPr="008C5FE6">
        <w:rPr>
          <w:rFonts w:ascii="Arial" w:eastAsia="Times New Roman" w:hAnsi="Arial" w:cs="Arial"/>
          <w:b/>
          <w:color w:val="000000"/>
          <w:lang w:val="es-ES" w:eastAsia="es-ES"/>
        </w:rPr>
        <w:t>5</w:t>
      </w:r>
      <w:r w:rsidRPr="008C5FE6">
        <w:rPr>
          <w:rFonts w:ascii="Arial" w:eastAsia="Times New Roman" w:hAnsi="Arial" w:cs="Arial"/>
          <w:b/>
          <w:color w:val="000000"/>
          <w:lang w:val="es-ES" w:eastAsia="es-ES"/>
        </w:rPr>
        <w:t xml:space="preserve"> de </w:t>
      </w:r>
      <w:r w:rsidR="00B212C1" w:rsidRPr="008C5FE6">
        <w:rPr>
          <w:rFonts w:ascii="Arial" w:eastAsia="Times New Roman" w:hAnsi="Arial" w:cs="Arial"/>
          <w:b/>
          <w:color w:val="000000"/>
          <w:lang w:val="es-ES" w:eastAsia="es-ES"/>
        </w:rPr>
        <w:t>abril</w:t>
      </w:r>
      <w:r w:rsidRPr="008C5FE6">
        <w:rPr>
          <w:rFonts w:ascii="Arial" w:eastAsia="Times New Roman" w:hAnsi="Arial" w:cs="Arial"/>
          <w:b/>
          <w:color w:val="000000"/>
          <w:lang w:val="es-ES" w:eastAsia="es-ES"/>
        </w:rPr>
        <w:t xml:space="preserve"> de 2022 </w:t>
      </w:r>
      <w:r w:rsidRPr="008C5FE6">
        <w:rPr>
          <w:rFonts w:ascii="Arial" w:eastAsia="Times New Roman" w:hAnsi="Arial" w:cs="Arial"/>
          <w:color w:val="000000"/>
          <w:lang w:val="es-ES" w:eastAsia="es-ES"/>
        </w:rPr>
        <w:t>por la Lic. Socorro Méndez Gaxiola, en las oficinas de la Dirección de Bienes y Suministros, o bien podrá</w:t>
      </w:r>
      <w:r w:rsidRPr="008C5FE6">
        <w:rPr>
          <w:rFonts w:ascii="Arial" w:eastAsia="Times New Roman" w:hAnsi="Arial" w:cs="Arial"/>
          <w:lang w:eastAsia="es-ES"/>
        </w:rPr>
        <w:t xml:space="preserve"> entregar sus propuestas en </w:t>
      </w:r>
      <w:r w:rsidRPr="008C5FE6">
        <w:rPr>
          <w:rFonts w:ascii="Arial" w:eastAsia="Times New Roman" w:hAnsi="Arial" w:cs="Arial"/>
          <w:b/>
          <w:lang w:eastAsia="es-ES"/>
        </w:rPr>
        <w:t>sobre cerrado</w:t>
      </w:r>
      <w:r w:rsidRPr="008C5FE6">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w:t>
      </w:r>
      <w:r w:rsidRPr="007A2DCF">
        <w:rPr>
          <w:rFonts w:ascii="Arial" w:eastAsia="Times New Roman" w:hAnsi="Arial" w:cs="Arial"/>
          <w:lang w:eastAsia="es-ES"/>
        </w:rPr>
        <w:t>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CF17B45" w14:textId="43F354DB" w:rsidR="00D27730"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Considerando la naturaleza de los servicios a contratar descrito en la presente convocatoria, no se aceptarán proposiciones conjuntas y en caso de los contratos estos tendrán alcance a </w:t>
      </w:r>
      <w:r w:rsidR="008008B0">
        <w:rPr>
          <w:rFonts w:ascii="Arial" w:eastAsia="Times New Roman" w:hAnsi="Arial" w:cs="Arial"/>
          <w:color w:val="000000"/>
          <w:lang w:val="es-ES" w:eastAsia="es-ES"/>
        </w:rPr>
        <w:t>dos</w:t>
      </w:r>
      <w:r w:rsidRPr="007A2DCF">
        <w:rPr>
          <w:rFonts w:ascii="Arial" w:eastAsia="Times New Roman" w:hAnsi="Arial" w:cs="Arial"/>
          <w:color w:val="000000"/>
          <w:lang w:val="es-ES" w:eastAsia="es-ES"/>
        </w:rPr>
        <w:t xml:space="preserve"> ejercicio</w:t>
      </w:r>
      <w:r w:rsidR="008008B0">
        <w:rPr>
          <w:rFonts w:ascii="Arial" w:eastAsia="Times New Roman" w:hAnsi="Arial" w:cs="Arial"/>
          <w:color w:val="000000"/>
          <w:lang w:val="es-ES" w:eastAsia="es-ES"/>
        </w:rPr>
        <w:t>s</w:t>
      </w:r>
      <w:r w:rsidRPr="007A2DCF">
        <w:rPr>
          <w:rFonts w:ascii="Arial" w:eastAsia="Times New Roman" w:hAnsi="Arial" w:cs="Arial"/>
          <w:color w:val="000000"/>
          <w:lang w:val="es-ES" w:eastAsia="es-ES"/>
        </w:rPr>
        <w:t xml:space="preserve"> fiscal</w:t>
      </w:r>
      <w:r w:rsidR="008008B0">
        <w:rPr>
          <w:rFonts w:ascii="Arial" w:eastAsia="Times New Roman" w:hAnsi="Arial" w:cs="Arial"/>
          <w:color w:val="000000"/>
          <w:lang w:val="es-ES" w:eastAsia="es-ES"/>
        </w:rPr>
        <w:t>es</w:t>
      </w:r>
      <w:r w:rsidRPr="007A2DCF">
        <w:rPr>
          <w:rFonts w:ascii="Arial" w:eastAsia="Times New Roman" w:hAnsi="Arial" w:cs="Arial"/>
          <w:color w:val="000000"/>
          <w:lang w:val="es-ES" w:eastAsia="es-ES"/>
        </w:rPr>
        <w:t>.</w:t>
      </w:r>
    </w:p>
    <w:p w14:paraId="12D7A11C" w14:textId="77777777" w:rsidR="001A07E4" w:rsidRDefault="001A07E4"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25955D6E"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E2E0F23"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7807AB2C"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593EA1C2"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52D0632C"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F7964B4"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0F191F71"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51D7E18E" w14:textId="77777777" w:rsidR="00D27730" w:rsidRDefault="00D27730"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0614DA71" w14:textId="77777777" w:rsid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35C08B5" w14:textId="77777777" w:rsidR="00346136" w:rsidRDefault="00346136" w:rsidP="00346136">
      <w:pPr>
        <w:tabs>
          <w:tab w:val="left" w:pos="-720"/>
          <w:tab w:val="left" w:pos="0"/>
        </w:tabs>
        <w:suppressAutoHyphens/>
        <w:spacing w:after="0" w:line="240" w:lineRule="auto"/>
        <w:jc w:val="both"/>
        <w:rPr>
          <w:rFonts w:ascii="Arial" w:eastAsia="Times New Roman" w:hAnsi="Arial" w:cs="Arial"/>
          <w:color w:val="000000"/>
          <w:lang w:val="es-ES" w:eastAsia="es-ES"/>
        </w:rPr>
      </w:pPr>
    </w:p>
    <w:p w14:paraId="1A6E0149" w14:textId="63705A51" w:rsidR="00F5331F" w:rsidRPr="008C5FE6" w:rsidRDefault="00346136" w:rsidP="00F5331F">
      <w:pPr>
        <w:pStyle w:val="Prrafodelista"/>
        <w:numPr>
          <w:ilvl w:val="0"/>
          <w:numId w:val="3"/>
        </w:numPr>
        <w:spacing w:after="0"/>
        <w:ind w:left="709" w:hanging="349"/>
        <w:jc w:val="both"/>
        <w:rPr>
          <w:rFonts w:ascii="Arial" w:hAnsi="Arial" w:cs="Arial"/>
        </w:rPr>
      </w:pPr>
      <w:r w:rsidRPr="008C5FE6">
        <w:rPr>
          <w:rFonts w:ascii="Arial" w:eastAsia="Times New Roman" w:hAnsi="Arial" w:cs="Arial"/>
          <w:color w:val="000000"/>
          <w:lang w:val="es-ES" w:eastAsia="es-ES"/>
        </w:rPr>
        <w:t xml:space="preserve">La visita a instalaciones será el día 18 de abril de 2022 a las 10:00 horas, en los domicilios señalados en el Anexo I de la presente, levantándose Acta de </w:t>
      </w:r>
      <w:r w:rsidR="00F5331F" w:rsidRPr="008C5FE6">
        <w:rPr>
          <w:rFonts w:ascii="Arial" w:eastAsia="Times New Roman" w:hAnsi="Arial" w:cs="Arial"/>
          <w:color w:val="000000"/>
          <w:lang w:val="es-ES" w:eastAsia="es-ES"/>
        </w:rPr>
        <w:t xml:space="preserve">cada </w:t>
      </w:r>
      <w:r w:rsidRPr="008C5FE6">
        <w:rPr>
          <w:rFonts w:ascii="Arial" w:eastAsia="Times New Roman" w:hAnsi="Arial" w:cs="Arial"/>
          <w:color w:val="000000"/>
          <w:lang w:val="es-ES" w:eastAsia="es-ES"/>
        </w:rPr>
        <w:t xml:space="preserve">Visita, </w:t>
      </w:r>
      <w:r w:rsidR="00F5331F" w:rsidRPr="008C5FE6">
        <w:rPr>
          <w:rFonts w:ascii="Arial" w:eastAsia="Times New Roman" w:hAnsi="Arial" w:cs="Arial"/>
          <w:color w:val="000000"/>
          <w:lang w:val="es-ES" w:eastAsia="es-ES"/>
        </w:rPr>
        <w:t xml:space="preserve">la cual deberá contener nombre, firma y sello </w:t>
      </w:r>
      <w:r w:rsidRPr="008C5FE6">
        <w:rPr>
          <w:rFonts w:ascii="Arial" w:eastAsia="Times New Roman" w:hAnsi="Arial" w:cs="Arial"/>
          <w:color w:val="000000"/>
          <w:lang w:val="es-ES" w:eastAsia="es-ES"/>
        </w:rPr>
        <w:t xml:space="preserve">de cada una las Unidades o dependencias </w:t>
      </w:r>
      <w:r w:rsidR="00F5331F" w:rsidRPr="008C5FE6">
        <w:rPr>
          <w:rFonts w:ascii="Arial" w:eastAsia="Times New Roman" w:hAnsi="Arial" w:cs="Arial"/>
          <w:color w:val="000000"/>
          <w:lang w:val="es-ES" w:eastAsia="es-ES"/>
        </w:rPr>
        <w:t>visitadas.</w:t>
      </w:r>
      <w:r w:rsidR="00F5331F" w:rsidRPr="008C5FE6">
        <w:rPr>
          <w:rFonts w:ascii="Arial" w:hAnsi="Arial" w:cs="Arial"/>
        </w:rPr>
        <w:t xml:space="preserve"> </w:t>
      </w:r>
    </w:p>
    <w:p w14:paraId="02F2CC92" w14:textId="77777777" w:rsidR="00F5331F" w:rsidRPr="008C5FE6" w:rsidRDefault="00F5331F" w:rsidP="00F5331F">
      <w:pPr>
        <w:spacing w:after="0"/>
        <w:ind w:firstLine="708"/>
        <w:jc w:val="both"/>
        <w:rPr>
          <w:rFonts w:ascii="Arial" w:hAnsi="Arial" w:cs="Arial"/>
        </w:rPr>
      </w:pPr>
    </w:p>
    <w:p w14:paraId="146209C8" w14:textId="44A18186" w:rsidR="00F5331F" w:rsidRPr="008C5FE6" w:rsidRDefault="00F5331F" w:rsidP="00F5331F">
      <w:pPr>
        <w:spacing w:after="0"/>
        <w:ind w:firstLine="708"/>
        <w:jc w:val="both"/>
        <w:rPr>
          <w:rFonts w:ascii="Arial" w:hAnsi="Arial" w:cs="Arial"/>
        </w:rPr>
      </w:pPr>
      <w:r w:rsidRPr="008C5FE6">
        <w:rPr>
          <w:rFonts w:ascii="Arial" w:hAnsi="Arial" w:cs="Arial"/>
        </w:rPr>
        <w:t>Esta acta deberá formar parte de la Propuesta Técnica.</w:t>
      </w:r>
    </w:p>
    <w:p w14:paraId="73ABDD77" w14:textId="77777777" w:rsidR="00346136" w:rsidRPr="008C5FE6" w:rsidRDefault="00346136"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14D52CE3" w:rsidR="007A2DCF" w:rsidRPr="008C5FE6"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8C5FE6">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8C5FE6">
          <w:rPr>
            <w:rFonts w:ascii="Arial" w:eastAsia="Times New Roman" w:hAnsi="Arial" w:cs="Arial"/>
            <w:b/>
            <w:i/>
            <w:color w:val="0000FF"/>
            <w:u w:val="single"/>
            <w:lang w:val="es-ES" w:eastAsia="es-ES"/>
          </w:rPr>
          <w:t>http://compranet.sinaloa.gob.mx</w:t>
        </w:r>
      </w:hyperlink>
      <w:r w:rsidRPr="008C5FE6">
        <w:rPr>
          <w:rFonts w:ascii="Arial" w:eastAsia="Times New Roman" w:hAnsi="Arial" w:cs="Arial"/>
          <w:b/>
          <w:i/>
          <w:color w:val="000000"/>
          <w:lang w:val="es-ES" w:eastAsia="es-ES"/>
        </w:rPr>
        <w:t>,</w:t>
      </w:r>
      <w:r w:rsidRPr="008C5FE6">
        <w:rPr>
          <w:rFonts w:ascii="Arial" w:eastAsia="Times New Roman" w:hAnsi="Arial" w:cs="Arial"/>
          <w:color w:val="000000"/>
          <w:lang w:val="es-ES" w:eastAsia="es-ES"/>
        </w:rPr>
        <w:t xml:space="preserve"> para efectos de su notificación; </w:t>
      </w:r>
      <w:r w:rsidRPr="008C5FE6">
        <w:rPr>
          <w:rFonts w:ascii="Arial" w:eastAsia="Times New Roman" w:hAnsi="Arial" w:cs="Arial"/>
          <w:lang w:val="es-ES_tradnl" w:eastAsia="es-ES"/>
        </w:rPr>
        <w:t xml:space="preserve">dicho procedimiento sustituirá a la notificación personal, </w:t>
      </w:r>
      <w:r w:rsidRPr="008C5FE6">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8C5FE6"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3894B9A1"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8C5FE6">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8C5FE6">
        <w:rPr>
          <w:rFonts w:ascii="Arial" w:eastAsia="Times New Roman" w:hAnsi="Arial" w:cs="Arial"/>
          <w:b/>
          <w:color w:val="000000"/>
          <w:lang w:val="es-ES" w:eastAsia="es-ES"/>
        </w:rPr>
        <w:t>1</w:t>
      </w:r>
      <w:r w:rsidR="00647C75" w:rsidRPr="008C5FE6">
        <w:rPr>
          <w:rFonts w:ascii="Arial" w:eastAsia="Times New Roman" w:hAnsi="Arial" w:cs="Arial"/>
          <w:b/>
          <w:color w:val="000000"/>
          <w:lang w:val="es-ES" w:eastAsia="es-ES"/>
        </w:rPr>
        <w:t>4</w:t>
      </w:r>
      <w:r w:rsidRPr="008C5FE6">
        <w:rPr>
          <w:rFonts w:ascii="Arial" w:eastAsia="Times New Roman" w:hAnsi="Arial" w:cs="Arial"/>
          <w:b/>
          <w:color w:val="000000"/>
          <w:lang w:val="es-ES" w:eastAsia="es-ES"/>
        </w:rPr>
        <w:t>:00 horas</w:t>
      </w:r>
      <w:r w:rsidRPr="008C5FE6">
        <w:rPr>
          <w:rFonts w:ascii="Arial" w:eastAsia="Times New Roman" w:hAnsi="Arial" w:cs="Arial"/>
          <w:color w:val="000000"/>
          <w:lang w:val="es-ES" w:eastAsia="es-ES"/>
        </w:rPr>
        <w:t xml:space="preserve"> del día</w:t>
      </w:r>
      <w:r w:rsidRPr="008C5FE6">
        <w:rPr>
          <w:rFonts w:ascii="Arial" w:eastAsia="Times New Roman" w:hAnsi="Arial" w:cs="Arial"/>
          <w:b/>
          <w:color w:val="000000"/>
          <w:lang w:val="es-ES" w:eastAsia="es-ES"/>
        </w:rPr>
        <w:t xml:space="preserve"> </w:t>
      </w:r>
      <w:r w:rsidR="00D27730" w:rsidRPr="008C5FE6">
        <w:rPr>
          <w:rFonts w:ascii="Arial" w:eastAsia="Times New Roman" w:hAnsi="Arial" w:cs="Arial"/>
          <w:b/>
          <w:color w:val="000000"/>
          <w:lang w:val="es-ES" w:eastAsia="es-ES"/>
        </w:rPr>
        <w:t>2</w:t>
      </w:r>
      <w:r w:rsidR="00B643CC" w:rsidRPr="008C5FE6">
        <w:rPr>
          <w:rFonts w:ascii="Arial" w:eastAsia="Times New Roman" w:hAnsi="Arial" w:cs="Arial"/>
          <w:b/>
          <w:color w:val="000000"/>
          <w:lang w:val="es-ES" w:eastAsia="es-ES"/>
        </w:rPr>
        <w:t>5</w:t>
      </w:r>
      <w:r w:rsidRPr="008C5FE6">
        <w:rPr>
          <w:rFonts w:ascii="Arial" w:eastAsia="Times New Roman" w:hAnsi="Arial" w:cs="Arial"/>
          <w:b/>
          <w:color w:val="000000"/>
          <w:lang w:val="es-ES" w:eastAsia="es-ES"/>
        </w:rPr>
        <w:t xml:space="preserve"> de </w:t>
      </w:r>
      <w:r w:rsidR="00D27730" w:rsidRPr="008C5FE6">
        <w:rPr>
          <w:rFonts w:ascii="Arial" w:eastAsia="Times New Roman" w:hAnsi="Arial" w:cs="Arial"/>
          <w:b/>
          <w:color w:val="000000"/>
          <w:lang w:val="es-ES" w:eastAsia="es-ES"/>
        </w:rPr>
        <w:t>abril</w:t>
      </w:r>
      <w:r w:rsidRPr="008C5FE6">
        <w:rPr>
          <w:rFonts w:ascii="Arial" w:eastAsia="Times New Roman" w:hAnsi="Arial" w:cs="Arial"/>
          <w:b/>
          <w:color w:val="000000"/>
          <w:lang w:val="es-ES" w:eastAsia="es-ES"/>
        </w:rPr>
        <w:t xml:space="preserve"> de 2022</w:t>
      </w:r>
      <w:r w:rsidRPr="008C5FE6">
        <w:rPr>
          <w:rFonts w:ascii="Arial" w:eastAsia="Times New Roman" w:hAnsi="Arial" w:cs="Arial"/>
          <w:color w:val="000000"/>
          <w:lang w:val="es-ES" w:eastAsia="es-ES"/>
        </w:rPr>
        <w:t>, en la Sala de Juntas de la Dirección de Bienes y Suministros de la Subsecretaría de Administración de la Secretaría de</w:t>
      </w:r>
      <w:r w:rsidRPr="007A2DCF">
        <w:rPr>
          <w:rFonts w:ascii="Arial" w:eastAsia="Times New Roman" w:hAnsi="Arial" w:cs="Arial"/>
          <w:color w:val="000000"/>
          <w:lang w:val="es-ES" w:eastAsia="es-ES"/>
        </w:rPr>
        <w:t xml:space="preserv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19763B03"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D27730">
        <w:rPr>
          <w:rFonts w:ascii="Arial" w:eastAsia="Times New Roman" w:hAnsi="Arial" w:cs="Arial"/>
          <w:b/>
          <w:spacing w:val="-2"/>
          <w:lang w:val="es-ES_tradnl" w:eastAsia="es-ES"/>
        </w:rPr>
        <w:t>Dirección de Servicios Generales</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32A9F1F6"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spacing w:val="-2"/>
          <w:lang w:val="es-ES" w:eastAsia="es-ES"/>
        </w:rPr>
        <w:t xml:space="preserve">La </w:t>
      </w:r>
      <w:r w:rsidR="00D27730">
        <w:rPr>
          <w:rFonts w:ascii="Arial" w:eastAsia="Times New Roman" w:hAnsi="Arial" w:cs="Arial"/>
          <w:b/>
          <w:spacing w:val="-2"/>
          <w:lang w:val="es-ES_tradnl" w:eastAsia="es-ES"/>
        </w:rPr>
        <w:t>Dirección de Servicios Generales</w:t>
      </w:r>
      <w:r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56E14AB1"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BFB40DE"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0F452F4"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81F0700"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95C52DC"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55E37CD1"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3382EED"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D6CFB22"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8EB3AAB" w14:textId="77777777" w:rsidR="00B643CC" w:rsidRDefault="00B643CC"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7777777"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3D0A2B63" w:rsidR="007A2DCF" w:rsidRPr="007D7AA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D7AAF">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3CA22E6E" w:rsidR="007A2DCF" w:rsidRPr="008C5FE6"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La contratación de los </w:t>
      </w:r>
      <w:r w:rsidR="00DD71D5">
        <w:rPr>
          <w:rFonts w:ascii="Arial" w:eastAsia="Times New Roman" w:hAnsi="Arial" w:cs="Arial"/>
          <w:color w:val="000000"/>
          <w:lang w:val="es-ES" w:eastAsia="es-ES"/>
        </w:rPr>
        <w:t>servicios</w:t>
      </w:r>
      <w:r w:rsidRPr="007A2DCF">
        <w:rPr>
          <w:rFonts w:ascii="Arial" w:eastAsia="Times New Roman" w:hAnsi="Arial" w:cs="Arial"/>
          <w:color w:val="000000"/>
          <w:lang w:val="es-ES" w:eastAsia="es-ES"/>
        </w:rPr>
        <w:t xml:space="preserve"> objeto de esta convocatoria a la Licitación abarcará el presente ejercicio fiscal</w:t>
      </w:r>
      <w:r w:rsidR="001E3EEC">
        <w:rPr>
          <w:rFonts w:ascii="Arial" w:eastAsia="Times New Roman" w:hAnsi="Arial" w:cs="Arial"/>
          <w:color w:val="000000"/>
          <w:lang w:val="es-ES" w:eastAsia="es-ES"/>
        </w:rPr>
        <w:t xml:space="preserve"> </w:t>
      </w:r>
      <w:r w:rsidR="001E3EEC" w:rsidRPr="008C5FE6">
        <w:rPr>
          <w:rFonts w:ascii="Arial" w:eastAsia="Times New Roman" w:hAnsi="Arial" w:cs="Arial"/>
          <w:color w:val="000000"/>
          <w:lang w:val="es-ES" w:eastAsia="es-ES"/>
        </w:rPr>
        <w:t>y el ejercicio fiscal 2023</w:t>
      </w:r>
      <w:r w:rsidRPr="008C5FE6">
        <w:rPr>
          <w:rFonts w:ascii="Arial" w:eastAsia="Times New Roman" w:hAnsi="Arial" w:cs="Arial"/>
          <w:color w:val="000000"/>
          <w:lang w:val="es-ES" w:eastAsia="es-ES"/>
        </w:rPr>
        <w:t>, de conformidad con lo establecido en el Artículo 37  Fracción XI de la Ley de Adquisiciones, Arrendamientos, Servicios y Administración de Bienes Muebles para el Estado de Sinaloa.</w:t>
      </w:r>
    </w:p>
    <w:p w14:paraId="28DC8B53" w14:textId="77777777" w:rsidR="007A2DCF" w:rsidRPr="008C5FE6" w:rsidRDefault="007A2DCF" w:rsidP="007A2DCF">
      <w:pPr>
        <w:spacing w:after="0" w:line="240" w:lineRule="auto"/>
        <w:ind w:left="708"/>
        <w:rPr>
          <w:rFonts w:ascii="Arial" w:eastAsia="Times New Roman" w:hAnsi="Arial" w:cs="Arial"/>
          <w:color w:val="000000"/>
          <w:lang w:val="x-none" w:eastAsia="x-none"/>
        </w:rPr>
      </w:pPr>
    </w:p>
    <w:p w14:paraId="2FD9BB5B" w14:textId="77777777" w:rsidR="007A2DCF" w:rsidRPr="008C5FE6"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8C5FE6">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8C5FE6" w:rsidRDefault="007A2DCF" w:rsidP="007A2DCF">
      <w:pPr>
        <w:spacing w:after="0" w:line="240" w:lineRule="auto"/>
        <w:ind w:left="708"/>
        <w:rPr>
          <w:rFonts w:ascii="Arial" w:eastAsia="Times New Roman" w:hAnsi="Arial" w:cs="Arial"/>
          <w:color w:val="000000"/>
          <w:sz w:val="20"/>
          <w:szCs w:val="20"/>
          <w:lang w:eastAsia="x-none"/>
        </w:rPr>
      </w:pPr>
    </w:p>
    <w:p w14:paraId="36A99A34" w14:textId="77777777" w:rsidR="007A2DCF" w:rsidRPr="008C5FE6" w:rsidRDefault="007A2DCF" w:rsidP="007A2DCF">
      <w:pPr>
        <w:spacing w:after="0" w:line="240" w:lineRule="auto"/>
        <w:rPr>
          <w:rFonts w:ascii="Arial" w:eastAsia="Times New Roman" w:hAnsi="Arial" w:cs="Arial"/>
          <w:color w:val="000000"/>
          <w:lang w:eastAsia="x-none"/>
        </w:rPr>
      </w:pPr>
      <w:r w:rsidRPr="008C5FE6">
        <w:rPr>
          <w:rFonts w:ascii="Arial" w:eastAsia="Times New Roman" w:hAnsi="Arial" w:cs="Arial"/>
          <w:b/>
          <w:color w:val="000000"/>
          <w:lang w:eastAsia="x-none"/>
        </w:rPr>
        <w:t>4.- Acto de Presentación y Apertura de Proposiciones.</w:t>
      </w:r>
    </w:p>
    <w:p w14:paraId="238D93A9" w14:textId="77777777" w:rsidR="007A2DCF" w:rsidRPr="008C5FE6" w:rsidRDefault="007A2DCF" w:rsidP="007A2DCF">
      <w:pPr>
        <w:spacing w:after="0" w:line="240" w:lineRule="auto"/>
        <w:rPr>
          <w:rFonts w:ascii="Arial" w:eastAsia="Times New Roman" w:hAnsi="Arial" w:cs="Arial"/>
          <w:color w:val="000000"/>
          <w:sz w:val="16"/>
          <w:szCs w:val="16"/>
          <w:lang w:eastAsia="x-none"/>
        </w:rPr>
      </w:pPr>
    </w:p>
    <w:p w14:paraId="09667AE9" w14:textId="77777777" w:rsidR="007A2DCF" w:rsidRPr="008C5FE6"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8C5FE6">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8C5FE6">
        <w:rPr>
          <w:rFonts w:ascii="Arial" w:eastAsia="Times New Roman" w:hAnsi="Arial" w:cs="Arial"/>
          <w:b/>
          <w:bCs/>
          <w:spacing w:val="-2"/>
          <w:lang w:val="es-ES" w:eastAsia="es-ES"/>
        </w:rPr>
        <w:t>sobre cerrado.</w:t>
      </w:r>
    </w:p>
    <w:p w14:paraId="3B85FF2E" w14:textId="77777777" w:rsidR="007A2DCF" w:rsidRPr="008C5FE6" w:rsidRDefault="007A2DCF" w:rsidP="007A2DCF">
      <w:pPr>
        <w:spacing w:after="0" w:line="240" w:lineRule="auto"/>
        <w:rPr>
          <w:rFonts w:ascii="Arial" w:eastAsia="Times New Roman" w:hAnsi="Arial" w:cs="Arial"/>
          <w:color w:val="000000"/>
          <w:sz w:val="16"/>
          <w:szCs w:val="16"/>
          <w:lang w:eastAsia="x-none"/>
        </w:rPr>
      </w:pPr>
    </w:p>
    <w:p w14:paraId="1E9B6CF1" w14:textId="767BC323" w:rsidR="007A2DCF" w:rsidRPr="007A2DCF" w:rsidRDefault="007A2DCF" w:rsidP="007A2DCF">
      <w:pPr>
        <w:spacing w:after="0" w:line="240" w:lineRule="auto"/>
        <w:jc w:val="both"/>
        <w:rPr>
          <w:rFonts w:ascii="Arial" w:eastAsia="Times New Roman" w:hAnsi="Arial" w:cs="Arial"/>
          <w:color w:val="000000"/>
          <w:lang w:eastAsia="x-none"/>
        </w:rPr>
      </w:pPr>
      <w:r w:rsidRPr="008C5FE6">
        <w:rPr>
          <w:rFonts w:ascii="Arial" w:eastAsia="Times New Roman" w:hAnsi="Arial" w:cs="Arial"/>
          <w:color w:val="000000"/>
          <w:lang w:eastAsia="x-none"/>
        </w:rPr>
        <w:t xml:space="preserve">La apertura de los </w:t>
      </w:r>
      <w:r w:rsidRPr="008C5FE6">
        <w:rPr>
          <w:rFonts w:ascii="Arial" w:eastAsia="Times New Roman" w:hAnsi="Arial" w:cs="Arial"/>
          <w:b/>
          <w:color w:val="000000"/>
          <w:lang w:eastAsia="x-none"/>
        </w:rPr>
        <w:t xml:space="preserve">sobres  cerrados </w:t>
      </w:r>
      <w:r w:rsidRPr="008C5FE6">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8C5FE6">
        <w:rPr>
          <w:rFonts w:ascii="Arial" w:eastAsia="Times New Roman" w:hAnsi="Arial" w:cs="Arial"/>
          <w:b/>
          <w:color w:val="000000"/>
          <w:lang w:eastAsia="x-none"/>
        </w:rPr>
        <w:t>1</w:t>
      </w:r>
      <w:r w:rsidR="00647C75" w:rsidRPr="008C5FE6">
        <w:rPr>
          <w:rFonts w:ascii="Arial" w:eastAsia="Times New Roman" w:hAnsi="Arial" w:cs="Arial"/>
          <w:b/>
          <w:color w:val="000000"/>
          <w:lang w:eastAsia="x-none"/>
        </w:rPr>
        <w:t>4</w:t>
      </w:r>
      <w:r w:rsidRPr="008C5FE6">
        <w:rPr>
          <w:rFonts w:ascii="Arial" w:eastAsia="Times New Roman" w:hAnsi="Arial" w:cs="Arial"/>
          <w:b/>
          <w:color w:val="000000"/>
          <w:lang w:eastAsia="x-none"/>
        </w:rPr>
        <w:t>:00 horas</w:t>
      </w:r>
      <w:r w:rsidRPr="008C5FE6">
        <w:rPr>
          <w:rFonts w:ascii="Arial" w:eastAsia="Times New Roman" w:hAnsi="Arial" w:cs="Arial"/>
          <w:color w:val="000000"/>
          <w:lang w:eastAsia="x-none"/>
        </w:rPr>
        <w:t xml:space="preserve"> del día </w:t>
      </w:r>
      <w:r w:rsidR="007D7AAF" w:rsidRPr="008C5FE6">
        <w:rPr>
          <w:rFonts w:ascii="Arial" w:eastAsia="Times New Roman" w:hAnsi="Arial" w:cs="Arial"/>
          <w:b/>
          <w:color w:val="000000"/>
          <w:lang w:eastAsia="x-none"/>
        </w:rPr>
        <w:t>2</w:t>
      </w:r>
      <w:r w:rsidR="00267CCB" w:rsidRPr="008C5FE6">
        <w:rPr>
          <w:rFonts w:ascii="Arial" w:eastAsia="Times New Roman" w:hAnsi="Arial" w:cs="Arial"/>
          <w:b/>
          <w:color w:val="000000"/>
          <w:lang w:eastAsia="x-none"/>
        </w:rPr>
        <w:t>5</w:t>
      </w:r>
      <w:r w:rsidRPr="008C5FE6">
        <w:rPr>
          <w:rFonts w:ascii="Arial" w:eastAsia="Times New Roman" w:hAnsi="Arial" w:cs="Arial"/>
          <w:b/>
          <w:color w:val="000000"/>
          <w:lang w:eastAsia="x-none"/>
        </w:rPr>
        <w:t xml:space="preserve"> de abril de 2022</w:t>
      </w:r>
      <w:r w:rsidRPr="008C5FE6">
        <w:rPr>
          <w:rFonts w:ascii="Arial" w:eastAsia="Times New Roman" w:hAnsi="Arial" w:cs="Arial"/>
          <w:color w:val="000000"/>
          <w:lang w:eastAsia="x-none"/>
        </w:rPr>
        <w:t>, conforme a lo dispuesto en el Artículo 43 de la Ley de Adquisiciones, Arrendamientos, Servicios y Administración</w:t>
      </w:r>
      <w:r w:rsidRPr="007A2DCF">
        <w:rPr>
          <w:rFonts w:ascii="Arial" w:eastAsia="Times New Roman" w:hAnsi="Arial" w:cs="Arial"/>
          <w:color w:val="000000"/>
          <w:lang w:eastAsia="x-none"/>
        </w:rPr>
        <w:t xml:space="preserve"> de Bienes Muebles para el Estado de Sinaloa.</w:t>
      </w:r>
    </w:p>
    <w:p w14:paraId="4BAF1C3D" w14:textId="77777777" w:rsidR="007A2DCF" w:rsidRDefault="007A2DCF" w:rsidP="007A2DCF">
      <w:pPr>
        <w:spacing w:after="0" w:line="240" w:lineRule="auto"/>
        <w:jc w:val="both"/>
        <w:rPr>
          <w:rFonts w:ascii="Arial" w:eastAsia="Times New Roman" w:hAnsi="Arial" w:cs="Arial"/>
          <w:color w:val="000000"/>
          <w:sz w:val="16"/>
          <w:szCs w:val="16"/>
          <w:lang w:eastAsia="x-none"/>
        </w:rPr>
      </w:pPr>
    </w:p>
    <w:p w14:paraId="0C47FDB3"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40DC756C"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64918F51"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3F340386"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4977F123"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196AB42B"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2D8E910A"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515F080B" w14:textId="77777777" w:rsidR="00267CCB" w:rsidRDefault="00267CCB" w:rsidP="007A2DCF">
      <w:pPr>
        <w:spacing w:after="0" w:line="240" w:lineRule="auto"/>
        <w:jc w:val="both"/>
        <w:rPr>
          <w:rFonts w:ascii="Arial" w:eastAsia="Times New Roman" w:hAnsi="Arial" w:cs="Arial"/>
          <w:color w:val="000000"/>
          <w:sz w:val="16"/>
          <w:szCs w:val="16"/>
          <w:lang w:eastAsia="x-none"/>
        </w:rPr>
      </w:pPr>
    </w:p>
    <w:p w14:paraId="3954F13C" w14:textId="77777777" w:rsidR="00267CCB" w:rsidRPr="007A2DCF" w:rsidRDefault="00267CCB" w:rsidP="007A2DCF">
      <w:pPr>
        <w:spacing w:after="0" w:line="240" w:lineRule="auto"/>
        <w:jc w:val="both"/>
        <w:rPr>
          <w:rFonts w:ascii="Arial" w:eastAsia="Times New Roman" w:hAnsi="Arial" w:cs="Arial"/>
          <w:color w:val="000000"/>
          <w:sz w:val="16"/>
          <w:szCs w:val="16"/>
          <w:lang w:eastAsia="x-none"/>
        </w:rPr>
      </w:pPr>
    </w:p>
    <w:p w14:paraId="17DB1CF7"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las empresas que enviaron sus propuestas para esta licitación.</w:t>
      </w:r>
    </w:p>
    <w:p w14:paraId="4BF2EA2D" w14:textId="7DA9ECCE" w:rsidR="007A2DCF" w:rsidRDefault="007A2DCF" w:rsidP="007A2DCF">
      <w:pPr>
        <w:spacing w:after="0" w:line="240" w:lineRule="auto"/>
        <w:jc w:val="both"/>
        <w:rPr>
          <w:rFonts w:ascii="Arial" w:eastAsia="Times New Roman" w:hAnsi="Arial" w:cs="Arial"/>
          <w:color w:val="000000"/>
          <w:sz w:val="16"/>
          <w:szCs w:val="16"/>
          <w:lang w:eastAsia="x-none"/>
        </w:rPr>
      </w:pPr>
    </w:p>
    <w:p w14:paraId="7AEE98DD" w14:textId="77777777" w:rsidR="001E3F7D" w:rsidRPr="007A2DCF" w:rsidRDefault="001E3F7D" w:rsidP="007A2DCF">
      <w:pPr>
        <w:spacing w:after="0" w:line="240" w:lineRule="auto"/>
        <w:jc w:val="both"/>
        <w:rPr>
          <w:rFonts w:ascii="Arial" w:eastAsia="Times New Roman" w:hAnsi="Arial" w:cs="Arial"/>
          <w:color w:val="000000"/>
          <w:sz w:val="16"/>
          <w:szCs w:val="16"/>
          <w:lang w:eastAsia="x-none"/>
        </w:rPr>
      </w:pPr>
    </w:p>
    <w:p w14:paraId="410E8DE6" w14:textId="77777777" w:rsid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0AB74C10" w14:textId="77777777" w:rsidR="00267CCB" w:rsidRDefault="00267CCB" w:rsidP="007A2DCF">
      <w:pPr>
        <w:spacing w:after="0" w:line="240" w:lineRule="auto"/>
        <w:jc w:val="both"/>
        <w:rPr>
          <w:rFonts w:ascii="Arial" w:eastAsia="Times New Roman" w:hAnsi="Arial" w:cs="Arial"/>
          <w:color w:val="000000"/>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77777777"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En caso de ser persona moral, copia simple del Acta Constitutiva de la empresa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7777777"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 la empresa participante.</w:t>
      </w:r>
    </w:p>
    <w:p w14:paraId="63ACDC0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77777777" w:rsid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p>
    <w:p w14:paraId="01D4B57B" w14:textId="77777777" w:rsidR="00847B80" w:rsidRDefault="00847B80" w:rsidP="00847B80">
      <w:pPr>
        <w:pStyle w:val="Prrafodelista"/>
        <w:rPr>
          <w:rFonts w:ascii="Arial" w:eastAsia="Times New Roman" w:hAnsi="Arial" w:cs="Arial"/>
          <w:color w:val="000000"/>
          <w:lang w:eastAsia="x-none"/>
        </w:rPr>
      </w:pPr>
    </w:p>
    <w:p w14:paraId="2073A62A" w14:textId="7D902415" w:rsidR="00847B80" w:rsidRPr="008C5FE6" w:rsidRDefault="00847B80" w:rsidP="00847B80">
      <w:pPr>
        <w:pStyle w:val="Prrafodelista"/>
        <w:numPr>
          <w:ilvl w:val="0"/>
          <w:numId w:val="5"/>
        </w:numPr>
        <w:ind w:left="709" w:hanging="425"/>
        <w:jc w:val="both"/>
        <w:rPr>
          <w:rFonts w:ascii="Arial" w:eastAsia="Times New Roman" w:hAnsi="Arial" w:cs="Arial"/>
          <w:color w:val="000000"/>
          <w:lang w:eastAsia="x-none"/>
        </w:rPr>
      </w:pPr>
      <w:r w:rsidRPr="008C5FE6">
        <w:rPr>
          <w:rFonts w:ascii="Arial" w:eastAsia="Times New Roman" w:hAnsi="Arial" w:cs="Arial"/>
          <w:color w:val="000000"/>
          <w:lang w:eastAsia="x-none"/>
        </w:rPr>
        <w:t>E</w:t>
      </w:r>
      <w:r w:rsidRPr="008C5FE6">
        <w:rPr>
          <w:rFonts w:ascii="Arial" w:hAnsi="Arial" w:cs="Arial"/>
        </w:rPr>
        <w:t>stados financieros del año inmediato anterior, que contenga las confirmaciones bancarias y el desglose de las cuentas colectivas (documentos por cobrar), con el nombre, firma y número de cédula profesional del contador público que los elaboró, anexando copia legible de la cédula profesional de este último por ambos lados. ajustándose a lo dispuesto por el artículo 32-</w:t>
      </w:r>
      <w:r w:rsidR="00647C75" w:rsidRPr="008C5FE6">
        <w:rPr>
          <w:rFonts w:ascii="Arial" w:hAnsi="Arial" w:cs="Arial"/>
        </w:rPr>
        <w:t>A</w:t>
      </w:r>
      <w:r w:rsidRPr="008C5FE6">
        <w:rPr>
          <w:rFonts w:ascii="Arial" w:hAnsi="Arial" w:cs="Arial"/>
        </w:rPr>
        <w:t xml:space="preserve">, fracción I del </w:t>
      </w:r>
      <w:r w:rsidR="00647C75" w:rsidRPr="008C5FE6">
        <w:rPr>
          <w:rFonts w:ascii="Arial" w:hAnsi="Arial" w:cs="Arial"/>
        </w:rPr>
        <w:t>C</w:t>
      </w:r>
      <w:r w:rsidRPr="008C5FE6">
        <w:rPr>
          <w:rFonts w:ascii="Arial" w:hAnsi="Arial" w:cs="Arial"/>
        </w:rPr>
        <w:t xml:space="preserve">ódigo </w:t>
      </w:r>
      <w:r w:rsidR="00647C75" w:rsidRPr="008C5FE6">
        <w:rPr>
          <w:rFonts w:ascii="Arial" w:hAnsi="Arial" w:cs="Arial"/>
        </w:rPr>
        <w:t>F</w:t>
      </w:r>
      <w:r w:rsidRPr="008C5FE6">
        <w:rPr>
          <w:rFonts w:ascii="Arial" w:hAnsi="Arial" w:cs="Arial"/>
        </w:rPr>
        <w:t xml:space="preserve">iscal de la </w:t>
      </w:r>
      <w:r w:rsidR="00647C75" w:rsidRPr="008C5FE6">
        <w:rPr>
          <w:rFonts w:ascii="Arial" w:hAnsi="Arial" w:cs="Arial"/>
        </w:rPr>
        <w:t>F</w:t>
      </w:r>
      <w:r w:rsidRPr="008C5FE6">
        <w:rPr>
          <w:rFonts w:ascii="Arial" w:hAnsi="Arial" w:cs="Arial"/>
        </w:rPr>
        <w:t>ederación.</w:t>
      </w:r>
    </w:p>
    <w:p w14:paraId="51F51E6D" w14:textId="77777777" w:rsidR="007A2DCF" w:rsidRPr="008C5FE6"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8C5FE6">
        <w:rPr>
          <w:rFonts w:ascii="Arial" w:eastAsia="Times New Roman" w:hAnsi="Arial" w:cs="Arial"/>
          <w:color w:val="000000"/>
          <w:lang w:eastAsia="x-none"/>
        </w:rPr>
        <w:t>Copia simple de la Cédula de Identificación Fiscal del participante</w:t>
      </w:r>
    </w:p>
    <w:p w14:paraId="439D2CF7" w14:textId="77777777" w:rsidR="007A2DCF" w:rsidRPr="008C5FE6"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8C5FE6">
        <w:rPr>
          <w:rFonts w:ascii="Arial" w:eastAsia="Times New Roman" w:hAnsi="Arial" w:cs="Arial"/>
          <w:color w:val="000000"/>
          <w:lang w:eastAsia="x-none"/>
        </w:rPr>
        <w:t>Docum</w:t>
      </w:r>
      <w:r w:rsidRPr="007A2DCF">
        <w:rPr>
          <w:rFonts w:ascii="Arial" w:eastAsia="Times New Roman" w:hAnsi="Arial" w:cs="Arial"/>
          <w:color w:val="000000"/>
          <w:lang w:eastAsia="x-none"/>
        </w:rPr>
        <w:t xml:space="preserve">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14:paraId="458520E3" w14:textId="77777777" w:rsidR="007A2DCF" w:rsidRDefault="007A2DCF" w:rsidP="007A2DCF">
      <w:pPr>
        <w:spacing w:after="0" w:line="240" w:lineRule="auto"/>
        <w:ind w:left="708"/>
        <w:rPr>
          <w:rFonts w:ascii="Arial" w:eastAsia="Times New Roman" w:hAnsi="Arial" w:cs="Arial"/>
          <w:color w:val="000000"/>
          <w:highlight w:val="red"/>
          <w:lang w:eastAsia="x-none"/>
        </w:rPr>
      </w:pPr>
    </w:p>
    <w:p w14:paraId="2E6B440E" w14:textId="77777777" w:rsidR="001E3F7D" w:rsidRDefault="001E3F7D" w:rsidP="007A2DCF">
      <w:pPr>
        <w:spacing w:after="0" w:line="240" w:lineRule="auto"/>
        <w:ind w:left="708"/>
        <w:rPr>
          <w:rFonts w:ascii="Arial" w:eastAsia="Times New Roman" w:hAnsi="Arial" w:cs="Arial"/>
          <w:color w:val="000000"/>
          <w:highlight w:val="red"/>
          <w:lang w:eastAsia="x-none"/>
        </w:rPr>
      </w:pPr>
    </w:p>
    <w:p w14:paraId="0CDF76D7" w14:textId="77777777" w:rsidR="00847B80" w:rsidRDefault="00847B80" w:rsidP="007A2DCF">
      <w:pPr>
        <w:spacing w:after="0" w:line="240" w:lineRule="auto"/>
        <w:ind w:left="708"/>
        <w:rPr>
          <w:rFonts w:ascii="Arial" w:eastAsia="Times New Roman" w:hAnsi="Arial" w:cs="Arial"/>
          <w:color w:val="000000"/>
          <w:highlight w:val="red"/>
          <w:lang w:eastAsia="x-none"/>
        </w:rPr>
      </w:pPr>
    </w:p>
    <w:p w14:paraId="73DEC8D5" w14:textId="77777777" w:rsidR="00847B80" w:rsidRDefault="00847B80" w:rsidP="007A2DCF">
      <w:pPr>
        <w:spacing w:after="0" w:line="240" w:lineRule="auto"/>
        <w:ind w:left="708"/>
        <w:rPr>
          <w:rFonts w:ascii="Arial" w:eastAsia="Times New Roman" w:hAnsi="Arial" w:cs="Arial"/>
          <w:color w:val="000000"/>
          <w:highlight w:val="red"/>
          <w:lang w:eastAsia="x-none"/>
        </w:rPr>
      </w:pPr>
    </w:p>
    <w:p w14:paraId="44CB8316" w14:textId="77777777" w:rsidR="00847B80" w:rsidRDefault="00847B80" w:rsidP="007A2DCF">
      <w:pPr>
        <w:spacing w:after="0" w:line="240" w:lineRule="auto"/>
        <w:ind w:left="708"/>
        <w:rPr>
          <w:rFonts w:ascii="Arial" w:eastAsia="Times New Roman" w:hAnsi="Arial" w:cs="Arial"/>
          <w:color w:val="000000"/>
          <w:highlight w:val="red"/>
          <w:lang w:eastAsia="x-none"/>
        </w:rPr>
      </w:pPr>
    </w:p>
    <w:p w14:paraId="4E70CD51" w14:textId="77777777" w:rsidR="00847B80" w:rsidRDefault="00847B80" w:rsidP="007A2DCF">
      <w:pPr>
        <w:spacing w:after="0" w:line="240" w:lineRule="auto"/>
        <w:ind w:left="708"/>
        <w:rPr>
          <w:rFonts w:ascii="Arial" w:eastAsia="Times New Roman" w:hAnsi="Arial" w:cs="Arial"/>
          <w:color w:val="000000"/>
          <w:highlight w:val="red"/>
          <w:lang w:eastAsia="x-none"/>
        </w:rPr>
      </w:pPr>
    </w:p>
    <w:p w14:paraId="58816C99" w14:textId="77777777" w:rsidR="00847B80" w:rsidRDefault="00847B80" w:rsidP="007A2DCF">
      <w:pPr>
        <w:spacing w:after="0" w:line="240" w:lineRule="auto"/>
        <w:ind w:left="708"/>
        <w:rPr>
          <w:rFonts w:ascii="Arial" w:eastAsia="Times New Roman" w:hAnsi="Arial" w:cs="Arial"/>
          <w:color w:val="000000"/>
          <w:highlight w:val="red"/>
          <w:lang w:eastAsia="x-none"/>
        </w:rPr>
      </w:pPr>
    </w:p>
    <w:p w14:paraId="1F4B70D2" w14:textId="77777777" w:rsidR="007A2DCF" w:rsidRPr="00847B80"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 la empresa en el que señale los datos (nombre, número de celular, correo electrónico, etc.) de la persona que será el contacto, en caso de resultar favorecido en el fallo.</w:t>
      </w:r>
    </w:p>
    <w:p w14:paraId="6D665B39" w14:textId="77777777" w:rsidR="001E3F7D" w:rsidRDefault="001E3F7D" w:rsidP="00847B80">
      <w:pPr>
        <w:spacing w:after="0" w:line="240" w:lineRule="auto"/>
        <w:ind w:left="709"/>
        <w:jc w:val="both"/>
        <w:rPr>
          <w:rFonts w:ascii="Arial" w:eastAsia="Times New Roman" w:hAnsi="Arial" w:cs="Arial"/>
          <w:b/>
          <w:color w:val="FFFFFF"/>
          <w:sz w:val="20"/>
          <w:szCs w:val="20"/>
          <w:lang w:eastAsia="x-none"/>
        </w:rPr>
      </w:pPr>
    </w:p>
    <w:p w14:paraId="641EAAF8" w14:textId="77777777" w:rsidR="001E3F7D" w:rsidRPr="007A2DCF" w:rsidRDefault="001E3F7D" w:rsidP="00847B80">
      <w:pPr>
        <w:spacing w:after="0" w:line="240" w:lineRule="auto"/>
        <w:ind w:left="709"/>
        <w:jc w:val="both"/>
        <w:rPr>
          <w:rFonts w:ascii="Arial" w:eastAsia="Times New Roman" w:hAnsi="Arial" w:cs="Arial"/>
          <w:b/>
          <w:color w:val="FFFFFF"/>
          <w:sz w:val="20"/>
          <w:szCs w:val="20"/>
          <w:lang w:eastAsia="x-none"/>
        </w:rPr>
      </w:pPr>
    </w:p>
    <w:p w14:paraId="5DF53EA0" w14:textId="77777777" w:rsidR="007A2DCF" w:rsidRPr="008C5FE6"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8C5FE6">
        <w:rPr>
          <w:rFonts w:ascii="Arial" w:eastAsia="Times New Roman" w:hAnsi="Arial" w:cs="Arial"/>
          <w:b/>
          <w:color w:val="000000"/>
          <w:lang w:eastAsia="x-none"/>
        </w:rPr>
        <w:t>Propuestas Técnicas</w:t>
      </w:r>
    </w:p>
    <w:p w14:paraId="24705FF6" w14:textId="77777777" w:rsidR="007A2DCF" w:rsidRPr="008C5FE6" w:rsidRDefault="007A2DCF" w:rsidP="007A2DCF">
      <w:pPr>
        <w:spacing w:after="0" w:line="240" w:lineRule="auto"/>
        <w:ind w:left="708"/>
        <w:jc w:val="both"/>
        <w:rPr>
          <w:rFonts w:ascii="Arial" w:eastAsia="Times New Roman" w:hAnsi="Arial" w:cs="Arial"/>
          <w:b/>
          <w:color w:val="000000"/>
          <w:lang w:eastAsia="x-none"/>
        </w:rPr>
      </w:pPr>
    </w:p>
    <w:p w14:paraId="061E200F" w14:textId="0E0E321E" w:rsidR="007A2DCF" w:rsidRPr="008C5FE6" w:rsidRDefault="007A2DCF" w:rsidP="008A1EE4">
      <w:pPr>
        <w:numPr>
          <w:ilvl w:val="0"/>
          <w:numId w:val="6"/>
        </w:numPr>
        <w:spacing w:after="0" w:line="240" w:lineRule="auto"/>
        <w:ind w:left="709" w:hanging="709"/>
        <w:jc w:val="both"/>
        <w:rPr>
          <w:rFonts w:ascii="Arial" w:eastAsia="Times New Roman" w:hAnsi="Arial" w:cs="Arial"/>
          <w:color w:val="000000"/>
          <w:lang w:eastAsia="x-none"/>
        </w:rPr>
      </w:pPr>
      <w:r w:rsidRPr="008C5FE6">
        <w:rPr>
          <w:rFonts w:ascii="Arial" w:eastAsia="Times New Roman" w:hAnsi="Arial" w:cs="Arial"/>
          <w:color w:val="000000"/>
          <w:lang w:eastAsia="x-none"/>
        </w:rPr>
        <w:t>D</w:t>
      </w:r>
      <w:r w:rsidR="007D7AAF" w:rsidRPr="008C5FE6">
        <w:rPr>
          <w:rFonts w:ascii="Arial" w:eastAsia="Times New Roman" w:hAnsi="Arial" w:cs="Arial"/>
          <w:color w:val="000000"/>
          <w:lang w:eastAsia="x-none"/>
        </w:rPr>
        <w:t>e</w:t>
      </w:r>
      <w:r w:rsidR="0034662E" w:rsidRPr="008C5FE6">
        <w:rPr>
          <w:rFonts w:ascii="Arial" w:hAnsi="Arial" w:cs="Arial"/>
          <w:color w:val="000000"/>
        </w:rPr>
        <w:t>scripción y especificaciones de</w:t>
      </w:r>
      <w:r w:rsidR="00647C75" w:rsidRPr="008C5FE6">
        <w:rPr>
          <w:rFonts w:ascii="Arial" w:hAnsi="Arial" w:cs="Arial"/>
          <w:color w:val="000000"/>
        </w:rPr>
        <w:t xml:space="preserve"> </w:t>
      </w:r>
      <w:r w:rsidR="007D7AAF" w:rsidRPr="008C5FE6">
        <w:rPr>
          <w:rFonts w:ascii="Arial" w:hAnsi="Arial" w:cs="Arial"/>
          <w:color w:val="000000"/>
        </w:rPr>
        <w:t>l</w:t>
      </w:r>
      <w:r w:rsidR="00647C75" w:rsidRPr="008C5FE6">
        <w:rPr>
          <w:rFonts w:ascii="Arial" w:hAnsi="Arial" w:cs="Arial"/>
          <w:color w:val="000000"/>
        </w:rPr>
        <w:t>a prestación del s</w:t>
      </w:r>
      <w:r w:rsidR="007D7AAF" w:rsidRPr="008C5FE6">
        <w:rPr>
          <w:rFonts w:ascii="Arial" w:hAnsi="Arial" w:cs="Arial"/>
          <w:color w:val="000000"/>
        </w:rPr>
        <w:t xml:space="preserve">ervicio de </w:t>
      </w:r>
      <w:r w:rsidR="00647C75" w:rsidRPr="008C5FE6">
        <w:rPr>
          <w:rFonts w:ascii="Arial" w:hAnsi="Arial" w:cs="Arial"/>
          <w:color w:val="000000"/>
        </w:rPr>
        <w:t>v</w:t>
      </w:r>
      <w:r w:rsidR="007D7AAF" w:rsidRPr="008C5FE6">
        <w:rPr>
          <w:rFonts w:ascii="Arial" w:hAnsi="Arial" w:cs="Arial"/>
          <w:color w:val="000000"/>
        </w:rPr>
        <w:t xml:space="preserve">igilancia solicitado y contenido en el Anexo I de las presentes bases, </w:t>
      </w:r>
      <w:r w:rsidR="0034662E" w:rsidRPr="008C5FE6">
        <w:rPr>
          <w:rFonts w:ascii="Arial" w:hAnsi="Arial" w:cs="Arial"/>
          <w:color w:val="000000"/>
        </w:rPr>
        <w:t>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007D7AAF" w:rsidRPr="008C5FE6">
        <w:rPr>
          <w:rFonts w:ascii="Arial" w:eastAsia="Times New Roman" w:hAnsi="Arial" w:cs="Arial"/>
          <w:color w:val="000000"/>
          <w:lang w:eastAsia="x-none"/>
        </w:rPr>
        <w:t>.</w:t>
      </w:r>
    </w:p>
    <w:p w14:paraId="64E4A1EE" w14:textId="77777777" w:rsidR="00332537" w:rsidRDefault="00332537" w:rsidP="000D0AC0">
      <w:pPr>
        <w:spacing w:after="0"/>
        <w:jc w:val="both"/>
        <w:rPr>
          <w:rFonts w:ascii="Arial" w:hAnsi="Arial" w:cs="Arial"/>
        </w:rPr>
      </w:pPr>
    </w:p>
    <w:p w14:paraId="4204DD24" w14:textId="55082698"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Los licitantes deberán presentar registro vigente o acuse de trámite ante la Secretaría de Seguridad Pública del Estado de Sinaloa para prestar servicios de seguridad privada en la modalidad de Seguridad Privada en Bienes.</w:t>
      </w:r>
    </w:p>
    <w:p w14:paraId="4FA48226" w14:textId="77777777" w:rsidR="000D0AC0" w:rsidRPr="002B7EDB" w:rsidRDefault="000D0AC0" w:rsidP="000D0AC0">
      <w:pPr>
        <w:spacing w:after="0"/>
        <w:jc w:val="both"/>
        <w:rPr>
          <w:rFonts w:ascii="Arial" w:hAnsi="Arial" w:cs="Arial"/>
        </w:rPr>
      </w:pPr>
    </w:p>
    <w:p w14:paraId="7521BE00" w14:textId="42AB6300" w:rsidR="000D0AC0" w:rsidRPr="00DE2B19" w:rsidRDefault="000D0AC0" w:rsidP="008A1EE4">
      <w:pPr>
        <w:pStyle w:val="Prrafodelista"/>
        <w:numPr>
          <w:ilvl w:val="0"/>
          <w:numId w:val="6"/>
        </w:numPr>
        <w:spacing w:after="0"/>
        <w:ind w:left="709" w:hanging="709"/>
        <w:jc w:val="both"/>
        <w:rPr>
          <w:rFonts w:ascii="Arial" w:hAnsi="Arial" w:cs="Arial"/>
        </w:rPr>
      </w:pPr>
      <w:r w:rsidRPr="00DE2B19">
        <w:rPr>
          <w:rFonts w:ascii="Arial" w:hAnsi="Arial" w:cs="Arial"/>
        </w:rPr>
        <w:t>Los licitantes deberán presentar un listado con los nombres y hoja de servicio de cada uno de los integrantes de prestarán los servicios privados de seguridad.</w:t>
      </w:r>
    </w:p>
    <w:p w14:paraId="2A82E9CE" w14:textId="77777777" w:rsidR="000D0AC0" w:rsidRPr="002B7EDB" w:rsidRDefault="000D0AC0" w:rsidP="008A1EE4">
      <w:pPr>
        <w:spacing w:after="0"/>
        <w:ind w:left="709" w:hanging="709"/>
        <w:jc w:val="both"/>
        <w:rPr>
          <w:rFonts w:ascii="Arial" w:hAnsi="Arial" w:cs="Arial"/>
        </w:rPr>
      </w:pPr>
    </w:p>
    <w:p w14:paraId="7B505B93" w14:textId="18833C3E"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Los licitantes se obligan a informar a quien corresponda en el Gobierno del Estado de Sinaloa, los reemplazos de personal que se hagan necesarios y la información completa de los sustitutos.</w:t>
      </w:r>
    </w:p>
    <w:p w14:paraId="54D60B24" w14:textId="77777777" w:rsidR="000D0AC0" w:rsidRPr="002B7EDB" w:rsidRDefault="000D0AC0" w:rsidP="008A1EE4">
      <w:pPr>
        <w:spacing w:after="0"/>
        <w:ind w:left="709" w:hanging="709"/>
        <w:jc w:val="both"/>
        <w:rPr>
          <w:rFonts w:ascii="Arial" w:hAnsi="Arial" w:cs="Arial"/>
        </w:rPr>
      </w:pPr>
    </w:p>
    <w:p w14:paraId="32763DC5" w14:textId="322ACD13"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Los licitantes se obligan a cumplir los protocolos autorizados por las entidades correspondientes para la prevención del COVID-19, acreditándolo con cuando menos el 50% del personal solicitado,  constancia de todo sobre la prevención del COVID-19 y constancia Prevención y vigilancia de brotes en las empresas emitidas por el IMSS.</w:t>
      </w:r>
    </w:p>
    <w:p w14:paraId="7D2C724C" w14:textId="77777777" w:rsidR="000D0AC0" w:rsidRPr="002B7EDB" w:rsidRDefault="000D0AC0" w:rsidP="008A1EE4">
      <w:pPr>
        <w:spacing w:after="0"/>
        <w:ind w:left="709" w:hanging="709"/>
        <w:jc w:val="both"/>
        <w:rPr>
          <w:rFonts w:ascii="Arial" w:hAnsi="Arial" w:cs="Arial"/>
        </w:rPr>
      </w:pPr>
    </w:p>
    <w:p w14:paraId="2D29D59B" w14:textId="558DF471"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Los licitantes deberán estar inscritos en el Registro de Prestadoras de Servicios Especializadas u Obras Especializadas debiendo de presentar copia simple del aviso de Registro del REPSE donde se acredite la actividad a licitar. Dicho registro se verificará en el padrón público de contratistas de servicios especializados u obras especializadas.</w:t>
      </w:r>
    </w:p>
    <w:p w14:paraId="38F468DC" w14:textId="77777777" w:rsidR="000D0AC0" w:rsidRPr="002B7EDB" w:rsidRDefault="000D0AC0" w:rsidP="008A1EE4">
      <w:pPr>
        <w:spacing w:after="0"/>
        <w:ind w:left="709" w:hanging="709"/>
        <w:jc w:val="both"/>
        <w:rPr>
          <w:rFonts w:ascii="Arial" w:hAnsi="Arial" w:cs="Arial"/>
        </w:rPr>
      </w:pPr>
    </w:p>
    <w:p w14:paraId="136799B0" w14:textId="3658869E"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Copia de por lo menos tres contratos vigentes o culminados similares en el Estado de Sinaloa acompañados de carta de recomendación</w:t>
      </w:r>
    </w:p>
    <w:p w14:paraId="087FBFA5" w14:textId="77777777" w:rsidR="000D0AC0" w:rsidRPr="002B7EDB" w:rsidRDefault="000D0AC0" w:rsidP="008A1EE4">
      <w:pPr>
        <w:spacing w:after="0"/>
        <w:ind w:left="709" w:hanging="709"/>
        <w:jc w:val="both"/>
        <w:rPr>
          <w:rFonts w:ascii="Arial" w:hAnsi="Arial" w:cs="Arial"/>
        </w:rPr>
      </w:pPr>
    </w:p>
    <w:p w14:paraId="27E7D417" w14:textId="7F4276F4"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 Carta bajo protesta de decir verdad que los licitantes no se han visto afectados por hechos delictivos cometidos por sus elementos.</w:t>
      </w:r>
    </w:p>
    <w:p w14:paraId="03C04436" w14:textId="77777777" w:rsidR="000D0AC0" w:rsidRDefault="000D0AC0" w:rsidP="008A1EE4">
      <w:pPr>
        <w:spacing w:after="0"/>
        <w:ind w:left="709" w:hanging="709"/>
        <w:jc w:val="both"/>
        <w:rPr>
          <w:rFonts w:ascii="Arial" w:hAnsi="Arial" w:cs="Arial"/>
        </w:rPr>
      </w:pPr>
    </w:p>
    <w:p w14:paraId="0791DCCA" w14:textId="77777777" w:rsidR="001E3F7D" w:rsidRDefault="001E3F7D" w:rsidP="008A1EE4">
      <w:pPr>
        <w:spacing w:after="0"/>
        <w:ind w:left="709" w:hanging="709"/>
        <w:jc w:val="both"/>
        <w:rPr>
          <w:rFonts w:ascii="Arial" w:hAnsi="Arial" w:cs="Arial"/>
        </w:rPr>
      </w:pPr>
    </w:p>
    <w:p w14:paraId="01CFEC0E" w14:textId="77777777" w:rsidR="001E3F7D" w:rsidRDefault="001E3F7D" w:rsidP="008A1EE4">
      <w:pPr>
        <w:spacing w:after="0"/>
        <w:ind w:left="709" w:hanging="709"/>
        <w:jc w:val="both"/>
        <w:rPr>
          <w:rFonts w:ascii="Arial" w:hAnsi="Arial" w:cs="Arial"/>
        </w:rPr>
      </w:pPr>
    </w:p>
    <w:p w14:paraId="209F912E" w14:textId="77777777" w:rsidR="001E3F7D" w:rsidRDefault="001E3F7D" w:rsidP="008A1EE4">
      <w:pPr>
        <w:spacing w:after="0"/>
        <w:ind w:left="709" w:hanging="709"/>
        <w:jc w:val="both"/>
        <w:rPr>
          <w:rFonts w:ascii="Arial" w:hAnsi="Arial" w:cs="Arial"/>
        </w:rPr>
      </w:pPr>
    </w:p>
    <w:p w14:paraId="24915F1E" w14:textId="77777777" w:rsidR="001E3F7D" w:rsidRDefault="001E3F7D" w:rsidP="008A1EE4">
      <w:pPr>
        <w:spacing w:after="0"/>
        <w:ind w:left="709" w:hanging="709"/>
        <w:jc w:val="both"/>
        <w:rPr>
          <w:rFonts w:ascii="Arial" w:hAnsi="Arial" w:cs="Arial"/>
        </w:rPr>
      </w:pPr>
    </w:p>
    <w:p w14:paraId="77FABE5D" w14:textId="77777777" w:rsidR="001E3F7D" w:rsidRDefault="001E3F7D" w:rsidP="008A1EE4">
      <w:pPr>
        <w:spacing w:after="0"/>
        <w:ind w:left="709" w:hanging="709"/>
        <w:jc w:val="both"/>
        <w:rPr>
          <w:rFonts w:ascii="Arial" w:hAnsi="Arial" w:cs="Arial"/>
        </w:rPr>
      </w:pPr>
    </w:p>
    <w:p w14:paraId="6965E607" w14:textId="77777777" w:rsidR="001E3F7D" w:rsidRDefault="001E3F7D" w:rsidP="008A1EE4">
      <w:pPr>
        <w:spacing w:after="0"/>
        <w:ind w:left="709" w:hanging="709"/>
        <w:jc w:val="both"/>
        <w:rPr>
          <w:rFonts w:ascii="Arial" w:hAnsi="Arial" w:cs="Arial"/>
        </w:rPr>
      </w:pPr>
    </w:p>
    <w:p w14:paraId="05367822" w14:textId="77777777" w:rsidR="001E3F7D" w:rsidRDefault="001E3F7D" w:rsidP="008A1EE4">
      <w:pPr>
        <w:spacing w:after="0"/>
        <w:ind w:left="709" w:hanging="709"/>
        <w:jc w:val="both"/>
        <w:rPr>
          <w:rFonts w:ascii="Arial" w:hAnsi="Arial" w:cs="Arial"/>
        </w:rPr>
      </w:pPr>
    </w:p>
    <w:p w14:paraId="15AB5ECF" w14:textId="77777777" w:rsidR="001E3F7D" w:rsidRPr="002B7EDB" w:rsidRDefault="001E3F7D" w:rsidP="008A1EE4">
      <w:pPr>
        <w:spacing w:after="0"/>
        <w:ind w:left="709" w:hanging="709"/>
        <w:jc w:val="both"/>
        <w:rPr>
          <w:rFonts w:ascii="Arial" w:hAnsi="Arial" w:cs="Arial"/>
        </w:rPr>
      </w:pPr>
    </w:p>
    <w:p w14:paraId="02057488" w14:textId="2161D49B"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Acta de Inspección emitida por la STPS donde conste que cuenta con las normas oficiales mexicanas expedidas por la Secretaría del Trabajo y Previsión Social de las siguientes Normas: NOM-001-STPS-2008 condiciones de seguridad edificios, locales, instalaciones y áreas en los centros de trabajo; NOM-002-STPS- 2010 condiciones de seguridad — prevención y protección contra incendios- en los centros de trabajo; NOM-017-STPS-2008 equipo de protección personal- selección, uso y manejo en los centros de trabajo, NOM-019-STPS-2011 constitución, integración, organización y funcionamiento de las Comisiones de Seguridad e Higiene; </w:t>
      </w:r>
    </w:p>
    <w:p w14:paraId="26543FA1" w14:textId="77777777" w:rsidR="000D0AC0" w:rsidRPr="002B7EDB" w:rsidRDefault="000D0AC0" w:rsidP="008A1EE4">
      <w:pPr>
        <w:spacing w:after="0"/>
        <w:ind w:left="709" w:hanging="709"/>
        <w:jc w:val="both"/>
        <w:rPr>
          <w:rFonts w:ascii="Arial" w:hAnsi="Arial" w:cs="Arial"/>
        </w:rPr>
      </w:pPr>
    </w:p>
    <w:p w14:paraId="0919BC24" w14:textId="3F0B27E0"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Certificación en ISO 9001:2015 y/o Norma NMX-CC-9001-IMMC-2015 en materia de calidad en el servicio que proporcionarán los Licitantes dicho certificado deberá ser expedido</w:t>
      </w:r>
      <w:r w:rsidR="00DE2B19">
        <w:rPr>
          <w:rFonts w:ascii="Arial" w:hAnsi="Arial" w:cs="Arial"/>
        </w:rPr>
        <w:t xml:space="preserve"> </w:t>
      </w:r>
      <w:r w:rsidRPr="00332537">
        <w:rPr>
          <w:rFonts w:ascii="Arial" w:hAnsi="Arial" w:cs="Arial"/>
        </w:rPr>
        <w:t xml:space="preserve">invariablemente por un Órgano Certificador acreditado por la entidad mexicana de acreditación. </w:t>
      </w:r>
    </w:p>
    <w:p w14:paraId="3B53617B" w14:textId="77777777" w:rsidR="000D0AC0" w:rsidRPr="002B7EDB" w:rsidRDefault="000D0AC0" w:rsidP="008A1EE4">
      <w:pPr>
        <w:spacing w:after="0"/>
        <w:ind w:left="709" w:hanging="709"/>
        <w:jc w:val="both"/>
        <w:rPr>
          <w:rFonts w:ascii="Arial" w:hAnsi="Arial" w:cs="Arial"/>
        </w:rPr>
      </w:pPr>
    </w:p>
    <w:p w14:paraId="08CF9290" w14:textId="3B77ACA2" w:rsidR="000D0AC0"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Los licitantes deberán acreditar el 100% de certificados de capacitación de su personal adjuntado por cada empleado al menos un comprobante de capacitación, constancia dc3  avalado con un capacitador externo (Anexando DC-5) debidamente registrado ante STPS que emitida los siguientes temas:</w:t>
      </w:r>
    </w:p>
    <w:p w14:paraId="5629A147" w14:textId="77777777" w:rsidR="00332537" w:rsidRPr="00332537" w:rsidRDefault="00332537" w:rsidP="008A1EE4">
      <w:pPr>
        <w:pStyle w:val="Prrafodelista"/>
        <w:spacing w:after="0" w:line="240" w:lineRule="auto"/>
        <w:ind w:left="709" w:hanging="709"/>
        <w:rPr>
          <w:rFonts w:ascii="Arial" w:hAnsi="Arial" w:cs="Arial"/>
          <w:sz w:val="12"/>
          <w:szCs w:val="12"/>
        </w:rPr>
      </w:pPr>
    </w:p>
    <w:p w14:paraId="1E3660DA"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Ética Profesional Y Personal.</w:t>
      </w:r>
    </w:p>
    <w:p w14:paraId="272E4A10"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Cultura Cívica.</w:t>
      </w:r>
    </w:p>
    <w:p w14:paraId="35DC0A80"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Primeros Auxilios.</w:t>
      </w:r>
    </w:p>
    <w:p w14:paraId="558B9D4D"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Combate De Incendios.</w:t>
      </w:r>
    </w:p>
    <w:p w14:paraId="681E73C7"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Resguardo Físico De Inmuebles.</w:t>
      </w:r>
    </w:p>
    <w:p w14:paraId="734C8D34"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Relaciones Humanas Y Actitud De Servicio.</w:t>
      </w:r>
    </w:p>
    <w:p w14:paraId="5AD20404"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xml:space="preserve">• Manejo Del Tolete, Pr24 O </w:t>
      </w:r>
      <w:proofErr w:type="spellStart"/>
      <w:r w:rsidRPr="002B7EDB">
        <w:rPr>
          <w:rFonts w:ascii="Arial" w:hAnsi="Arial" w:cs="Arial"/>
        </w:rPr>
        <w:t>Tonfa</w:t>
      </w:r>
      <w:proofErr w:type="spellEnd"/>
      <w:r w:rsidRPr="002B7EDB">
        <w:rPr>
          <w:rFonts w:ascii="Arial" w:hAnsi="Arial" w:cs="Arial"/>
        </w:rPr>
        <w:t>.</w:t>
      </w:r>
    </w:p>
    <w:p w14:paraId="45F0FE85"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Manejo Del Armamento Que Le</w:t>
      </w:r>
      <w:r>
        <w:rPr>
          <w:rFonts w:ascii="Arial" w:hAnsi="Arial" w:cs="Arial"/>
        </w:rPr>
        <w:t xml:space="preserve"> </w:t>
      </w:r>
      <w:r w:rsidRPr="002B7EDB">
        <w:rPr>
          <w:rFonts w:ascii="Arial" w:hAnsi="Arial" w:cs="Arial"/>
        </w:rPr>
        <w:t>Proporcione La Empresa.</w:t>
      </w:r>
    </w:p>
    <w:p w14:paraId="496111D4"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Manejo De Crisis.</w:t>
      </w:r>
    </w:p>
    <w:p w14:paraId="2BF5BFDE"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Derechos Humanos.</w:t>
      </w:r>
    </w:p>
    <w:p w14:paraId="0DCE76ED" w14:textId="77777777" w:rsidR="000D0AC0" w:rsidRPr="002B7EDB" w:rsidRDefault="000D0AC0" w:rsidP="001E3F7D">
      <w:pPr>
        <w:spacing w:after="0"/>
        <w:ind w:left="709" w:firstLine="425"/>
        <w:jc w:val="both"/>
        <w:rPr>
          <w:rFonts w:ascii="Arial" w:hAnsi="Arial" w:cs="Arial"/>
        </w:rPr>
      </w:pPr>
      <w:r w:rsidRPr="002B7EDB">
        <w:rPr>
          <w:rFonts w:ascii="Arial" w:hAnsi="Arial" w:cs="Arial"/>
        </w:rPr>
        <w:t>• Ley De Uso De La Fuerza</w:t>
      </w:r>
    </w:p>
    <w:p w14:paraId="44B51C51" w14:textId="77777777" w:rsidR="000D0AC0" w:rsidRPr="002B7EDB" w:rsidRDefault="000D0AC0" w:rsidP="008A1EE4">
      <w:pPr>
        <w:spacing w:after="0"/>
        <w:ind w:left="709" w:hanging="709"/>
        <w:jc w:val="both"/>
        <w:rPr>
          <w:rFonts w:ascii="Arial" w:hAnsi="Arial" w:cs="Arial"/>
        </w:rPr>
      </w:pPr>
    </w:p>
    <w:p w14:paraId="355E3E74" w14:textId="1A678A2C"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Certificado que acrediten la Certificación en ISO 18788:2015 sistema de gestión para la operación de seguridad privada. </w:t>
      </w:r>
    </w:p>
    <w:p w14:paraId="7B8EB1CB" w14:textId="77777777" w:rsidR="000D0AC0" w:rsidRPr="002B7EDB" w:rsidRDefault="000D0AC0" w:rsidP="008A1EE4">
      <w:pPr>
        <w:spacing w:after="0"/>
        <w:ind w:left="709" w:hanging="709"/>
        <w:jc w:val="both"/>
        <w:rPr>
          <w:rFonts w:ascii="Arial" w:hAnsi="Arial" w:cs="Arial"/>
        </w:rPr>
      </w:pPr>
    </w:p>
    <w:p w14:paraId="2C47A7CB" w14:textId="3EA504AE"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Presentar certificados Médicos, Toxicológicos, Psicológicos, Psicométricos Y De Conocimientos con calificación aprobatoria, equivalentes al 100% del total del personal requerido en la presente licitación para prestar el servicio de seguridad privada, expedidos por un profesional en el ramo del cual se anexe copia de su cédula profesional, que acrediten el buen estado de salud, físico y mental de del personal propuesto para la prestación del servicio, con una fecha de expedición posterior a la fecha de emisión de la convocatoria.</w:t>
      </w:r>
    </w:p>
    <w:p w14:paraId="53FCD190" w14:textId="77777777" w:rsidR="000D0AC0" w:rsidRPr="002B7EDB" w:rsidRDefault="000D0AC0" w:rsidP="008A1EE4">
      <w:pPr>
        <w:spacing w:after="0"/>
        <w:ind w:left="709" w:hanging="709"/>
        <w:jc w:val="both"/>
        <w:rPr>
          <w:rFonts w:ascii="Arial" w:hAnsi="Arial" w:cs="Arial"/>
        </w:rPr>
      </w:pPr>
    </w:p>
    <w:p w14:paraId="250071B5" w14:textId="6C9BA289" w:rsidR="000D0AC0" w:rsidRPr="00542CB3" w:rsidRDefault="000D0AC0" w:rsidP="008A1EE4">
      <w:pPr>
        <w:pStyle w:val="Prrafodelista"/>
        <w:numPr>
          <w:ilvl w:val="0"/>
          <w:numId w:val="6"/>
        </w:numPr>
        <w:spacing w:after="0"/>
        <w:ind w:left="709" w:hanging="709"/>
        <w:jc w:val="both"/>
        <w:rPr>
          <w:rFonts w:ascii="Arial" w:hAnsi="Arial" w:cs="Arial"/>
        </w:rPr>
      </w:pPr>
      <w:r w:rsidRPr="00542CB3">
        <w:rPr>
          <w:rFonts w:ascii="Arial" w:hAnsi="Arial" w:cs="Arial"/>
        </w:rPr>
        <w:t>Original o copia simple para cotejo del registro patronal a nombre del licitante, ante el IMSS o presentar Tarjeta de Identificación Patronal.</w:t>
      </w:r>
    </w:p>
    <w:p w14:paraId="1D16F1EA" w14:textId="77777777" w:rsidR="000D0AC0" w:rsidRPr="002B7EDB" w:rsidRDefault="000D0AC0" w:rsidP="008A1EE4">
      <w:pPr>
        <w:spacing w:after="0"/>
        <w:ind w:left="709" w:hanging="709"/>
        <w:jc w:val="both"/>
        <w:rPr>
          <w:rFonts w:ascii="Arial" w:hAnsi="Arial" w:cs="Arial"/>
        </w:rPr>
      </w:pPr>
    </w:p>
    <w:p w14:paraId="144B6A96" w14:textId="61789488" w:rsidR="000D0AC0"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Opinión de cumplimiento de obligaciones de seguridad social, emitido por el IMSS en sentido positivo, donde se acredite el 100% de los elementos solicitados.</w:t>
      </w:r>
    </w:p>
    <w:p w14:paraId="7FC5B8F9" w14:textId="77777777" w:rsidR="002C7202" w:rsidRDefault="002C7202" w:rsidP="002C7202">
      <w:pPr>
        <w:pStyle w:val="Prrafodelista"/>
        <w:rPr>
          <w:rFonts w:ascii="Arial" w:hAnsi="Arial" w:cs="Arial"/>
        </w:rPr>
      </w:pPr>
    </w:p>
    <w:p w14:paraId="508BABC4" w14:textId="77777777" w:rsidR="0060320B" w:rsidRDefault="0060320B" w:rsidP="002C7202">
      <w:pPr>
        <w:pStyle w:val="Prrafodelista"/>
        <w:rPr>
          <w:rFonts w:ascii="Arial" w:hAnsi="Arial" w:cs="Arial"/>
        </w:rPr>
      </w:pPr>
    </w:p>
    <w:p w14:paraId="1949709F" w14:textId="77777777" w:rsidR="0060320B" w:rsidRPr="002C7202" w:rsidRDefault="0060320B" w:rsidP="002C7202">
      <w:pPr>
        <w:pStyle w:val="Prrafodelista"/>
        <w:rPr>
          <w:rFonts w:ascii="Arial" w:hAnsi="Arial" w:cs="Arial"/>
        </w:rPr>
      </w:pPr>
    </w:p>
    <w:p w14:paraId="0978F117" w14:textId="77777777" w:rsidR="002C7202" w:rsidRDefault="002C7202" w:rsidP="002C7202">
      <w:pPr>
        <w:spacing w:after="0"/>
        <w:jc w:val="both"/>
        <w:rPr>
          <w:rFonts w:ascii="Arial" w:hAnsi="Arial" w:cs="Arial"/>
        </w:rPr>
      </w:pPr>
    </w:p>
    <w:p w14:paraId="3D38B727" w14:textId="77777777" w:rsidR="002C7202" w:rsidRPr="002C7202" w:rsidRDefault="002C7202" w:rsidP="002C7202">
      <w:pPr>
        <w:spacing w:after="0"/>
        <w:jc w:val="both"/>
        <w:rPr>
          <w:rFonts w:ascii="Arial" w:hAnsi="Arial" w:cs="Arial"/>
        </w:rPr>
      </w:pPr>
    </w:p>
    <w:p w14:paraId="65C8A49A" w14:textId="26F3C800"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Opinión de cumplimiento en materia de aportaciones laborales, emitido por el INFONAVIT en sentido positivo.</w:t>
      </w:r>
    </w:p>
    <w:p w14:paraId="5D5FA6F3" w14:textId="77777777" w:rsidR="000D0AC0" w:rsidRPr="002B7EDB" w:rsidRDefault="000D0AC0" w:rsidP="008A1EE4">
      <w:pPr>
        <w:spacing w:after="0"/>
        <w:ind w:left="709" w:hanging="709"/>
        <w:jc w:val="both"/>
        <w:rPr>
          <w:rFonts w:ascii="Arial" w:hAnsi="Arial" w:cs="Arial"/>
        </w:rPr>
      </w:pPr>
    </w:p>
    <w:p w14:paraId="39948D8C" w14:textId="7E593520" w:rsidR="000D0AC0"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Se deberá realizar visitas al 100% de los centros donde se prestará el servicio. Se deberá presentar </w:t>
      </w:r>
      <w:r w:rsidR="00542CB3">
        <w:rPr>
          <w:rFonts w:ascii="Arial" w:hAnsi="Arial" w:cs="Arial"/>
        </w:rPr>
        <w:t xml:space="preserve">en su propuesta técnica </w:t>
      </w:r>
      <w:r w:rsidRPr="00332537">
        <w:rPr>
          <w:rFonts w:ascii="Arial" w:hAnsi="Arial" w:cs="Arial"/>
        </w:rPr>
        <w:t>formato libre de visitas el cual debe de contener firma, nombre y sello de la unidad visitada.</w:t>
      </w:r>
      <w:r w:rsidR="00542CB3">
        <w:rPr>
          <w:rFonts w:ascii="Arial" w:hAnsi="Arial" w:cs="Arial"/>
        </w:rPr>
        <w:t xml:space="preserve"> (visita a instalaciones 18 de abril de 2022 a las 10:00 horas)</w:t>
      </w:r>
      <w:r w:rsidRPr="00332537">
        <w:rPr>
          <w:rFonts w:ascii="Arial" w:hAnsi="Arial" w:cs="Arial"/>
        </w:rPr>
        <w:t xml:space="preserve"> </w:t>
      </w:r>
    </w:p>
    <w:p w14:paraId="424A0B99" w14:textId="77777777" w:rsidR="00332537" w:rsidRPr="00332537" w:rsidRDefault="00332537" w:rsidP="008A1EE4">
      <w:pPr>
        <w:spacing w:after="0"/>
        <w:ind w:left="709" w:hanging="709"/>
        <w:jc w:val="both"/>
        <w:rPr>
          <w:rFonts w:ascii="Arial" w:hAnsi="Arial" w:cs="Arial"/>
        </w:rPr>
      </w:pPr>
    </w:p>
    <w:p w14:paraId="0EF6311A" w14:textId="547C9478" w:rsidR="000D0AC0" w:rsidRPr="00332537" w:rsidRDefault="00332537" w:rsidP="008A1EE4">
      <w:pPr>
        <w:pStyle w:val="Prrafodelista"/>
        <w:numPr>
          <w:ilvl w:val="0"/>
          <w:numId w:val="6"/>
        </w:numPr>
        <w:spacing w:after="0"/>
        <w:ind w:left="709" w:hanging="709"/>
        <w:jc w:val="both"/>
        <w:rPr>
          <w:rFonts w:ascii="Arial" w:hAnsi="Arial" w:cs="Arial"/>
        </w:rPr>
      </w:pPr>
      <w:r w:rsidRPr="00332537">
        <w:rPr>
          <w:rFonts w:ascii="Arial" w:hAnsi="Arial" w:cs="Arial"/>
        </w:rPr>
        <w:t>S</w:t>
      </w:r>
      <w:r w:rsidR="000D0AC0" w:rsidRPr="00332537">
        <w:rPr>
          <w:rFonts w:ascii="Arial" w:hAnsi="Arial" w:cs="Arial"/>
        </w:rPr>
        <w:t>e deberá presentar muestra física del uniforme y oficio que incluya fotografías que utilizará en los centros donde se prestará el servicio. Se deberá presentar formato libre de visitas el cual debe de contener firma, nombre y sello de la dependencia.</w:t>
      </w:r>
    </w:p>
    <w:p w14:paraId="15C669D2" w14:textId="77777777" w:rsidR="000D0AC0" w:rsidRPr="002B7EDB" w:rsidRDefault="000D0AC0" w:rsidP="008A1EE4">
      <w:pPr>
        <w:spacing w:after="0"/>
        <w:ind w:left="709" w:hanging="709"/>
        <w:jc w:val="both"/>
        <w:rPr>
          <w:rFonts w:ascii="Arial" w:hAnsi="Arial" w:cs="Arial"/>
        </w:rPr>
      </w:pPr>
    </w:p>
    <w:p w14:paraId="77D659AE" w14:textId="170C6514"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Presentar currículum vitae del 100% personal propuesto para la prestación del servicio el cual debe tener </w:t>
      </w:r>
      <w:proofErr w:type="gramStart"/>
      <w:r w:rsidRPr="00332537">
        <w:rPr>
          <w:rFonts w:ascii="Arial" w:hAnsi="Arial" w:cs="Arial"/>
        </w:rPr>
        <w:t>al</w:t>
      </w:r>
      <w:proofErr w:type="gramEnd"/>
      <w:r w:rsidRPr="00332537">
        <w:rPr>
          <w:rFonts w:ascii="Arial" w:hAnsi="Arial" w:cs="Arial"/>
        </w:rPr>
        <w:t xml:space="preserve"> menos 2 años mínimos de experiencia.</w:t>
      </w:r>
    </w:p>
    <w:p w14:paraId="753B517B" w14:textId="77777777" w:rsidR="000D0AC0" w:rsidRPr="002B7EDB" w:rsidRDefault="000D0AC0" w:rsidP="008A1EE4">
      <w:pPr>
        <w:spacing w:after="0"/>
        <w:ind w:left="709" w:hanging="709"/>
        <w:jc w:val="both"/>
        <w:rPr>
          <w:rFonts w:ascii="Arial" w:hAnsi="Arial" w:cs="Arial"/>
        </w:rPr>
      </w:pPr>
    </w:p>
    <w:p w14:paraId="7FB1E3D3" w14:textId="29C6F9E3"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Presentar constancia conocer eco060 vigilancia presencial de bienes y personas de al menos 3 supervisores que supervisarán el servicio.</w:t>
      </w:r>
    </w:p>
    <w:p w14:paraId="667E1780" w14:textId="77777777" w:rsidR="000D0AC0" w:rsidRPr="002B7EDB" w:rsidRDefault="000D0AC0" w:rsidP="008A1EE4">
      <w:pPr>
        <w:spacing w:after="0"/>
        <w:ind w:left="709" w:hanging="709"/>
        <w:jc w:val="both"/>
        <w:rPr>
          <w:rFonts w:ascii="Arial" w:hAnsi="Arial" w:cs="Arial"/>
        </w:rPr>
      </w:pPr>
    </w:p>
    <w:p w14:paraId="0E588177" w14:textId="01C27480"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Presentar constancia conocer eco061 coordinación de servicios de vigilancia de bienes y personas del coordinador que operara el servicio.</w:t>
      </w:r>
    </w:p>
    <w:p w14:paraId="746B5E49" w14:textId="77777777" w:rsidR="000D0AC0" w:rsidRPr="002B7EDB" w:rsidRDefault="000D0AC0" w:rsidP="008A1EE4">
      <w:pPr>
        <w:spacing w:after="0"/>
        <w:ind w:left="709" w:hanging="709"/>
        <w:jc w:val="both"/>
        <w:rPr>
          <w:rFonts w:ascii="Arial" w:hAnsi="Arial" w:cs="Arial"/>
        </w:rPr>
      </w:pPr>
    </w:p>
    <w:p w14:paraId="560D0F3A" w14:textId="46A26ADF"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 xml:space="preserve">La propuesta del Licitante debe traer lo siguientes: </w:t>
      </w:r>
      <w:proofErr w:type="spellStart"/>
      <w:r w:rsidRPr="00332537">
        <w:rPr>
          <w:rFonts w:ascii="Arial" w:hAnsi="Arial" w:cs="Arial"/>
        </w:rPr>
        <w:t>rfc</w:t>
      </w:r>
      <w:proofErr w:type="spellEnd"/>
      <w:r w:rsidRPr="00332537">
        <w:rPr>
          <w:rFonts w:ascii="Arial" w:hAnsi="Arial" w:cs="Arial"/>
        </w:rPr>
        <w:t xml:space="preserve"> del concursante, numero de concurso y número de página.</w:t>
      </w:r>
    </w:p>
    <w:p w14:paraId="4E0E15E3" w14:textId="77777777" w:rsidR="000D0AC0" w:rsidRPr="002B7EDB" w:rsidRDefault="000D0AC0" w:rsidP="008A1EE4">
      <w:pPr>
        <w:spacing w:after="0"/>
        <w:ind w:left="709" w:hanging="709"/>
        <w:jc w:val="both"/>
        <w:rPr>
          <w:rFonts w:ascii="Arial" w:hAnsi="Arial" w:cs="Arial"/>
        </w:rPr>
      </w:pPr>
    </w:p>
    <w:p w14:paraId="0D6A7BEF" w14:textId="44625A8F"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Programa de capacitación y adiestramiento del servicio registrado ante la secretara del trabajo y previsión social, con los planes y cronogramas de capacitación y adiestramiento del mismo. debiendo presentar los comprobantes que acrediten que el personal operativo para la prestación del servicio ha recibido un curso básico o inicial de capacitación en seguridad, debiendo presentar calendario de capacitación por el periodo de vigencia del contrato. anexando dc-1 y dc-2 ante la STPS</w:t>
      </w:r>
    </w:p>
    <w:p w14:paraId="49214AD4" w14:textId="77777777" w:rsidR="000D0AC0" w:rsidRPr="002B7EDB" w:rsidRDefault="000D0AC0" w:rsidP="008A1EE4">
      <w:pPr>
        <w:spacing w:after="0"/>
        <w:ind w:left="709" w:hanging="709"/>
        <w:jc w:val="both"/>
        <w:rPr>
          <w:rFonts w:ascii="Arial" w:hAnsi="Arial" w:cs="Arial"/>
        </w:rPr>
      </w:pPr>
    </w:p>
    <w:p w14:paraId="1D407A0A" w14:textId="58F5C351"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Relación de equipo de trabajo que se empleará en el desarrollo de servicio</w:t>
      </w:r>
    </w:p>
    <w:p w14:paraId="4D968F00" w14:textId="77777777" w:rsidR="000D0AC0" w:rsidRPr="002B7EDB" w:rsidRDefault="000D0AC0" w:rsidP="008A1EE4">
      <w:pPr>
        <w:spacing w:after="0"/>
        <w:ind w:left="709" w:hanging="709"/>
        <w:jc w:val="both"/>
        <w:rPr>
          <w:rFonts w:ascii="Arial" w:hAnsi="Arial" w:cs="Arial"/>
        </w:rPr>
      </w:pPr>
    </w:p>
    <w:p w14:paraId="23F8C3C6" w14:textId="46160247" w:rsidR="000D0AC0" w:rsidRPr="00332537" w:rsidRDefault="000D0AC0" w:rsidP="008A1EE4">
      <w:pPr>
        <w:pStyle w:val="Prrafodelista"/>
        <w:numPr>
          <w:ilvl w:val="0"/>
          <w:numId w:val="6"/>
        </w:numPr>
        <w:spacing w:after="0"/>
        <w:ind w:left="709" w:hanging="709"/>
        <w:jc w:val="both"/>
        <w:rPr>
          <w:rFonts w:ascii="Arial" w:hAnsi="Arial" w:cs="Arial"/>
        </w:rPr>
      </w:pPr>
      <w:r w:rsidRPr="00332537">
        <w:rPr>
          <w:rFonts w:ascii="Arial" w:hAnsi="Arial" w:cs="Arial"/>
        </w:rPr>
        <w:t>Documento donde manifieste currículum  con fotografía a domicilio(s), teléfonos, correo electrónico  y responsable de despacho de las oficinas adscritas a la empresa, detallando oficina matriz y cada una de sus sucursales en la república en su caso; así como de sus instalaciones , y del uniforme que utilice su personal en el suministro de los productos.</w:t>
      </w:r>
    </w:p>
    <w:p w14:paraId="08E36FE0" w14:textId="77777777" w:rsidR="007A2DCF" w:rsidRPr="00CD7DDB" w:rsidRDefault="007A2DCF" w:rsidP="008A1EE4">
      <w:pPr>
        <w:spacing w:after="0" w:line="240" w:lineRule="auto"/>
        <w:ind w:left="709" w:hanging="709"/>
        <w:rPr>
          <w:rFonts w:ascii="Arial" w:eastAsia="Times New Roman" w:hAnsi="Arial" w:cs="Arial"/>
          <w:color w:val="000000"/>
          <w:lang w:eastAsia="x-none"/>
        </w:rPr>
      </w:pPr>
    </w:p>
    <w:p w14:paraId="18478B31" w14:textId="18A2C933" w:rsidR="007A2DCF" w:rsidRPr="00CD7DDB" w:rsidRDefault="007A2DCF" w:rsidP="008A1EE4">
      <w:pPr>
        <w:pStyle w:val="Prrafodelista"/>
        <w:numPr>
          <w:ilvl w:val="0"/>
          <w:numId w:val="6"/>
        </w:numPr>
        <w:spacing w:after="0" w:line="240" w:lineRule="auto"/>
        <w:ind w:left="709" w:hanging="709"/>
        <w:jc w:val="both"/>
        <w:rPr>
          <w:rFonts w:ascii="Arial" w:eastAsia="Times New Roman" w:hAnsi="Arial" w:cs="Arial"/>
          <w:color w:val="000000"/>
          <w:lang w:eastAsia="x-none"/>
        </w:rPr>
      </w:pPr>
      <w:r w:rsidRPr="00CD7DDB">
        <w:rPr>
          <w:rFonts w:ascii="Arial" w:eastAsia="Times New Roman" w:hAnsi="Arial" w:cs="Arial"/>
          <w:color w:val="000000"/>
          <w:lang w:eastAsia="x-none"/>
        </w:rPr>
        <w:t xml:space="preserve">Escrito de garantía de los </w:t>
      </w:r>
      <w:r w:rsidR="00531787" w:rsidRPr="00CD7DDB">
        <w:rPr>
          <w:rFonts w:ascii="Arial" w:eastAsia="Times New Roman" w:hAnsi="Arial" w:cs="Arial"/>
          <w:color w:val="000000"/>
          <w:lang w:eastAsia="x-none"/>
        </w:rPr>
        <w:t>servicios</w:t>
      </w:r>
      <w:r w:rsidRPr="00CD7DDB">
        <w:rPr>
          <w:rFonts w:ascii="Arial" w:eastAsia="Times New Roman" w:hAnsi="Arial" w:cs="Arial"/>
          <w:color w:val="000000"/>
          <w:lang w:eastAsia="x-none"/>
        </w:rPr>
        <w:t xml:space="preserve"> de acuerdo al Punto No. 9 de la presente convocatoria firmado por el propietario o representante legal que tenga poder notarial para tal efecto.</w:t>
      </w:r>
    </w:p>
    <w:p w14:paraId="0BB38DBA" w14:textId="77777777" w:rsidR="007A2DCF" w:rsidRPr="00CD7DDB" w:rsidRDefault="007A2DCF" w:rsidP="008A1EE4">
      <w:pPr>
        <w:spacing w:after="0" w:line="240" w:lineRule="auto"/>
        <w:ind w:left="709" w:hanging="709"/>
        <w:jc w:val="both"/>
        <w:rPr>
          <w:rFonts w:ascii="Arial" w:eastAsia="Times New Roman" w:hAnsi="Arial" w:cs="Arial"/>
          <w:color w:val="000000"/>
          <w:lang w:eastAsia="x-none"/>
        </w:rPr>
      </w:pPr>
    </w:p>
    <w:p w14:paraId="0250D185" w14:textId="23B5F824" w:rsidR="007A2DCF" w:rsidRPr="00CD7DDB" w:rsidRDefault="007A2DCF" w:rsidP="008A1EE4">
      <w:pPr>
        <w:pStyle w:val="Prrafodelista"/>
        <w:numPr>
          <w:ilvl w:val="0"/>
          <w:numId w:val="6"/>
        </w:numPr>
        <w:suppressAutoHyphens/>
        <w:spacing w:after="0" w:line="240" w:lineRule="auto"/>
        <w:ind w:left="709" w:right="-6" w:hanging="709"/>
        <w:jc w:val="both"/>
        <w:rPr>
          <w:rFonts w:ascii="Arial" w:eastAsia="Times New Roman" w:hAnsi="Arial" w:cs="Arial"/>
          <w:color w:val="000000"/>
          <w:lang w:eastAsia="x-none"/>
        </w:rPr>
      </w:pPr>
      <w:r w:rsidRPr="00CD7DDB">
        <w:rPr>
          <w:rFonts w:ascii="Arial" w:eastAsia="Times New Roman" w:hAnsi="Arial" w:cs="Arial"/>
          <w:color w:val="000000"/>
          <w:lang w:eastAsia="x-none"/>
        </w:rPr>
        <w:t>Archivo electrónico que contenga los Puntos I (en formato Word y PDF), II al III anteriormente citados (dos medios magnéticos, que pueden ser USB, CD, DVD).</w:t>
      </w:r>
    </w:p>
    <w:p w14:paraId="4166EE2E" w14:textId="77777777" w:rsidR="007B1139" w:rsidRDefault="007B1139" w:rsidP="007B1139">
      <w:pPr>
        <w:pStyle w:val="Prrafodelista"/>
        <w:rPr>
          <w:rFonts w:ascii="Arial" w:eastAsia="Times New Roman" w:hAnsi="Arial" w:cs="Arial"/>
          <w:color w:val="000000"/>
          <w:lang w:eastAsia="x-none"/>
        </w:rPr>
      </w:pPr>
    </w:p>
    <w:p w14:paraId="31E454FA" w14:textId="77777777" w:rsidR="00571B83" w:rsidRDefault="00571B83" w:rsidP="007B1139">
      <w:pPr>
        <w:pStyle w:val="Prrafodelista"/>
        <w:rPr>
          <w:rFonts w:ascii="Arial" w:eastAsia="Times New Roman" w:hAnsi="Arial" w:cs="Arial"/>
          <w:color w:val="000000"/>
          <w:lang w:eastAsia="x-none"/>
        </w:rPr>
      </w:pPr>
    </w:p>
    <w:p w14:paraId="5D47D9A3" w14:textId="77777777" w:rsidR="00941ADB" w:rsidRDefault="00941ADB" w:rsidP="007B1139">
      <w:pPr>
        <w:pStyle w:val="Prrafodelista"/>
        <w:rPr>
          <w:rFonts w:ascii="Arial" w:eastAsia="Times New Roman" w:hAnsi="Arial" w:cs="Arial"/>
          <w:color w:val="000000"/>
          <w:lang w:eastAsia="x-none"/>
        </w:rPr>
      </w:pPr>
    </w:p>
    <w:p w14:paraId="1F9CD809" w14:textId="77777777" w:rsidR="00571B83" w:rsidRDefault="00571B83" w:rsidP="007B1139">
      <w:pPr>
        <w:pStyle w:val="Prrafodelista"/>
        <w:rPr>
          <w:rFonts w:ascii="Arial" w:eastAsia="Times New Roman" w:hAnsi="Arial" w:cs="Arial"/>
          <w:color w:val="000000"/>
          <w:lang w:eastAsia="x-none"/>
        </w:rPr>
      </w:pPr>
    </w:p>
    <w:p w14:paraId="5F18833F" w14:textId="77777777" w:rsidR="00571B83" w:rsidRDefault="00571B83" w:rsidP="007B1139">
      <w:pPr>
        <w:pStyle w:val="Prrafodelista"/>
        <w:rPr>
          <w:rFonts w:ascii="Arial" w:eastAsia="Times New Roman" w:hAnsi="Arial" w:cs="Arial"/>
          <w:color w:val="000000"/>
          <w:lang w:eastAsia="x-none"/>
        </w:rPr>
      </w:pPr>
    </w:p>
    <w:p w14:paraId="42168407" w14:textId="4F2F8D4C" w:rsidR="00571B83" w:rsidRPr="0060320B" w:rsidRDefault="0060320B" w:rsidP="00CD7DDB">
      <w:pPr>
        <w:jc w:val="both"/>
        <w:rPr>
          <w:rFonts w:ascii="Arial" w:eastAsia="Times New Roman" w:hAnsi="Arial" w:cs="Arial"/>
          <w:color w:val="000000"/>
          <w:lang w:eastAsia="x-none"/>
        </w:rPr>
      </w:pPr>
      <w:r>
        <w:rPr>
          <w:rFonts w:ascii="Arial" w:eastAsia="Times New Roman" w:hAnsi="Arial" w:cs="Arial"/>
          <w:color w:val="000000"/>
          <w:lang w:eastAsia="x-none"/>
        </w:rPr>
        <w:t xml:space="preserve">** El no presentar alguno de los requisitos arriba señalados, será causa de </w:t>
      </w:r>
      <w:proofErr w:type="spellStart"/>
      <w:r>
        <w:rPr>
          <w:rFonts w:ascii="Arial" w:eastAsia="Times New Roman" w:hAnsi="Arial" w:cs="Arial"/>
          <w:color w:val="000000"/>
          <w:lang w:eastAsia="x-none"/>
        </w:rPr>
        <w:t>desechamiento</w:t>
      </w:r>
      <w:proofErr w:type="spellEnd"/>
      <w:r>
        <w:rPr>
          <w:rFonts w:ascii="Arial" w:eastAsia="Times New Roman" w:hAnsi="Arial" w:cs="Arial"/>
          <w:color w:val="000000"/>
          <w:lang w:eastAsia="x-none"/>
        </w:rPr>
        <w:t xml:space="preserve"> de su propuesta.</w:t>
      </w: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77777777"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5E2B00A6" w14:textId="77777777" w:rsidR="00B13F79" w:rsidRDefault="00B13F79"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49CFE6A" w14:textId="0E458DBE" w:rsidR="007A2DCF" w:rsidRPr="007A2DCF" w:rsidRDefault="007A2DCF" w:rsidP="007D7AA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MX"/>
        </w:rPr>
        <w:t>La adjudicación de la presente convocatoria a la Licitación, será a partida completa por proveedor.</w:t>
      </w:r>
      <w:r w:rsidR="007D7AAF">
        <w:rPr>
          <w:rFonts w:ascii="Arial" w:eastAsia="Times New Roman" w:hAnsi="Arial" w:cs="Arial"/>
          <w:color w:val="000000"/>
          <w:lang w:val="es-ES" w:eastAsia="es-MX"/>
        </w:rPr>
        <w:t xml:space="preserve"> </w:t>
      </w: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77777777"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2C4D053" w14:textId="77777777" w:rsidR="00B13F79" w:rsidRPr="007A2DCF" w:rsidRDefault="00B13F79" w:rsidP="007A2DCF">
      <w:pPr>
        <w:spacing w:after="0" w:line="240" w:lineRule="auto"/>
        <w:jc w:val="both"/>
        <w:rPr>
          <w:rFonts w:ascii="Arial" w:eastAsia="Times New Roman" w:hAnsi="Arial" w:cs="Arial"/>
          <w:b/>
          <w:color w:val="000000"/>
          <w:sz w:val="20"/>
          <w:szCs w:val="20"/>
          <w:lang w:val="es-ES" w:eastAsia="es-MX"/>
        </w:rPr>
      </w:pPr>
    </w:p>
    <w:p w14:paraId="326E3C98" w14:textId="77777777" w:rsidR="007A2DCF" w:rsidRP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6.- Garantías.</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7A2DCF">
      <w:pPr>
        <w:numPr>
          <w:ilvl w:val="0"/>
          <w:numId w:val="12"/>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216805C4" w:rsid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1BD254C8" w14:textId="77777777" w:rsidR="006A3965" w:rsidRDefault="006A3965" w:rsidP="007A2DCF">
      <w:pPr>
        <w:spacing w:after="0" w:line="240" w:lineRule="auto"/>
        <w:ind w:left="709"/>
        <w:jc w:val="both"/>
        <w:rPr>
          <w:rFonts w:ascii="Arial" w:eastAsia="Times New Roman" w:hAnsi="Arial" w:cs="Arial"/>
          <w:bCs/>
          <w:lang w:val="es-ES" w:eastAsia="es-ES"/>
        </w:rPr>
      </w:pPr>
    </w:p>
    <w:p w14:paraId="6F0B397F" w14:textId="77777777" w:rsidR="006A3965" w:rsidRDefault="006A3965" w:rsidP="007A2DCF">
      <w:pPr>
        <w:spacing w:after="0" w:line="240" w:lineRule="auto"/>
        <w:ind w:left="709"/>
        <w:jc w:val="both"/>
        <w:rPr>
          <w:rFonts w:ascii="Arial" w:eastAsia="Times New Roman" w:hAnsi="Arial" w:cs="Arial"/>
          <w:bCs/>
          <w:lang w:val="es-ES" w:eastAsia="es-ES"/>
        </w:rPr>
      </w:pPr>
    </w:p>
    <w:p w14:paraId="1CA9A9DC" w14:textId="77777777" w:rsidR="006A3965" w:rsidRDefault="006A3965" w:rsidP="007A2DCF">
      <w:pPr>
        <w:spacing w:after="0" w:line="240" w:lineRule="auto"/>
        <w:ind w:left="709"/>
        <w:jc w:val="both"/>
        <w:rPr>
          <w:rFonts w:ascii="Arial" w:eastAsia="Times New Roman" w:hAnsi="Arial" w:cs="Arial"/>
          <w:bCs/>
          <w:lang w:val="es-ES" w:eastAsia="es-ES"/>
        </w:rPr>
      </w:pPr>
    </w:p>
    <w:p w14:paraId="33E625FA" w14:textId="77777777" w:rsidR="006A3965" w:rsidRDefault="006A3965" w:rsidP="007A2DCF">
      <w:pPr>
        <w:spacing w:after="0" w:line="240" w:lineRule="auto"/>
        <w:ind w:left="709"/>
        <w:jc w:val="both"/>
        <w:rPr>
          <w:rFonts w:ascii="Arial" w:eastAsia="Times New Roman" w:hAnsi="Arial" w:cs="Arial"/>
          <w:bCs/>
          <w:lang w:val="es-ES" w:eastAsia="es-ES"/>
        </w:rPr>
      </w:pPr>
    </w:p>
    <w:p w14:paraId="1F4BC57C" w14:textId="77777777" w:rsidR="006A3965" w:rsidRDefault="006A3965" w:rsidP="007A2DCF">
      <w:pPr>
        <w:spacing w:after="0" w:line="240" w:lineRule="auto"/>
        <w:ind w:left="709"/>
        <w:jc w:val="both"/>
        <w:rPr>
          <w:rFonts w:ascii="Arial" w:eastAsia="Times New Roman" w:hAnsi="Arial" w:cs="Arial"/>
          <w:bCs/>
          <w:lang w:val="es-ES" w:eastAsia="es-ES"/>
        </w:rPr>
      </w:pPr>
    </w:p>
    <w:p w14:paraId="38E3DB79" w14:textId="77777777" w:rsidR="006A3965" w:rsidRPr="006A3965" w:rsidRDefault="006A3965" w:rsidP="007A2DCF">
      <w:pPr>
        <w:spacing w:after="0" w:line="240" w:lineRule="auto"/>
        <w:ind w:left="709"/>
        <w:jc w:val="both"/>
        <w:rPr>
          <w:rFonts w:ascii="Arial" w:eastAsia="Times New Roman" w:hAnsi="Arial" w:cs="Arial"/>
          <w:bCs/>
          <w:sz w:val="16"/>
          <w:szCs w:val="16"/>
          <w:lang w:val="es-ES" w:eastAsia="es-ES"/>
        </w:rPr>
      </w:pPr>
    </w:p>
    <w:p w14:paraId="5473063E" w14:textId="77777777" w:rsidR="006A3965" w:rsidRPr="007A2DCF" w:rsidRDefault="006A3965"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7A2DCF" w:rsidRDefault="007A2DCF" w:rsidP="007A2DCF">
      <w:pPr>
        <w:spacing w:after="0" w:line="240" w:lineRule="auto"/>
        <w:ind w:left="708"/>
        <w:rPr>
          <w:rFonts w:ascii="Arial" w:eastAsia="Times New Roman" w:hAnsi="Arial" w:cs="Arial"/>
          <w:bCs/>
          <w:lang w:val="x-none" w:eastAsia="x-none"/>
        </w:rPr>
      </w:pPr>
    </w:p>
    <w:p w14:paraId="1B3B01E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la denominación o nombre del proveedor o fiado, domicilio fiscal, registro federal de contribuyentes.</w:t>
      </w:r>
    </w:p>
    <w:p w14:paraId="41C445A5" w14:textId="77777777" w:rsidR="007A2DCF" w:rsidRPr="007A2DCF" w:rsidRDefault="007A2DCF" w:rsidP="007A2DCF">
      <w:pPr>
        <w:spacing w:after="0" w:line="240" w:lineRule="auto"/>
        <w:ind w:left="708"/>
        <w:rPr>
          <w:rFonts w:ascii="Arial" w:eastAsia="Times New Roman" w:hAnsi="Arial" w:cs="Arial"/>
          <w:bCs/>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186777FE" w14:textId="77777777" w:rsidR="006A3965" w:rsidRPr="006A3965" w:rsidRDefault="006A3965" w:rsidP="007A2DCF">
      <w:pPr>
        <w:spacing w:after="0" w:line="240" w:lineRule="auto"/>
        <w:jc w:val="both"/>
        <w:rPr>
          <w:rFonts w:ascii="Arial" w:eastAsia="Times New Roman" w:hAnsi="Arial" w:cs="Arial"/>
          <w:bCs/>
          <w:sz w:val="16"/>
          <w:szCs w:val="16"/>
          <w:lang w:val="es-ES" w:eastAsia="es-ES"/>
        </w:rPr>
      </w:pPr>
    </w:p>
    <w:p w14:paraId="5E4A7653" w14:textId="1445BB6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Default="007A2DCF" w:rsidP="007A2DCF">
      <w:pPr>
        <w:spacing w:after="0" w:line="240" w:lineRule="auto"/>
        <w:jc w:val="both"/>
        <w:rPr>
          <w:rFonts w:ascii="Arial" w:eastAsia="Times New Roman" w:hAnsi="Arial" w:cs="Arial"/>
          <w:bCs/>
          <w:sz w:val="16"/>
          <w:szCs w:val="16"/>
          <w:lang w:val="es-ES" w:eastAsia="es-ES"/>
        </w:rPr>
      </w:pPr>
    </w:p>
    <w:p w14:paraId="6E4C6F07"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054C5842"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5CE28111"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787E3FA4"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1E5C67F2"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5A0C8202" w14:textId="77777777" w:rsidR="0060320B" w:rsidRDefault="0060320B" w:rsidP="007A2DCF">
      <w:pPr>
        <w:spacing w:after="0" w:line="240" w:lineRule="auto"/>
        <w:jc w:val="both"/>
        <w:rPr>
          <w:rFonts w:ascii="Arial" w:eastAsia="Times New Roman" w:hAnsi="Arial" w:cs="Arial"/>
          <w:bCs/>
          <w:sz w:val="16"/>
          <w:szCs w:val="16"/>
          <w:lang w:val="es-ES" w:eastAsia="es-ES"/>
        </w:rPr>
      </w:pPr>
    </w:p>
    <w:p w14:paraId="2CE4716D" w14:textId="77777777" w:rsidR="0060320B" w:rsidRPr="007A2DCF" w:rsidRDefault="0060320B" w:rsidP="007A2DCF">
      <w:pPr>
        <w:spacing w:after="0" w:line="240" w:lineRule="auto"/>
        <w:jc w:val="both"/>
        <w:rPr>
          <w:rFonts w:ascii="Arial" w:eastAsia="Times New Roman" w:hAnsi="Arial" w:cs="Arial"/>
          <w:bCs/>
          <w:sz w:val="16"/>
          <w:szCs w:val="16"/>
          <w:lang w:val="es-ES" w:eastAsia="es-ES"/>
        </w:rPr>
      </w:pPr>
    </w:p>
    <w:p w14:paraId="62089311" w14:textId="77777777" w:rsidR="0060320B" w:rsidRDefault="0060320B" w:rsidP="007A2DCF">
      <w:pPr>
        <w:tabs>
          <w:tab w:val="left" w:pos="-720"/>
          <w:tab w:val="left" w:pos="0"/>
        </w:tabs>
        <w:suppressAutoHyphens/>
        <w:spacing w:after="0" w:line="240" w:lineRule="auto"/>
        <w:jc w:val="both"/>
        <w:rPr>
          <w:rFonts w:ascii="Arial" w:eastAsia="Times New Roman" w:hAnsi="Arial" w:cs="Arial"/>
          <w:bCs/>
          <w:lang w:val="es-ES" w:eastAsia="es-ES"/>
        </w:rPr>
      </w:pPr>
    </w:p>
    <w:p w14:paraId="44B5346E" w14:textId="4C3A7887"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7617E8">
        <w:rPr>
          <w:rFonts w:ascii="Arial" w:eastAsia="Times New Roman" w:hAnsi="Arial" w:cs="Arial"/>
          <w:bCs/>
          <w:lang w:val="es-ES" w:eastAsia="es-ES"/>
        </w:rPr>
        <w:t>Dirección de Servicios Generales.</w:t>
      </w:r>
    </w:p>
    <w:p w14:paraId="2875183C" w14:textId="77777777" w:rsidR="00941ADB" w:rsidRDefault="00941ADB" w:rsidP="007A2DCF">
      <w:pPr>
        <w:tabs>
          <w:tab w:val="left" w:pos="-720"/>
          <w:tab w:val="left" w:pos="0"/>
        </w:tabs>
        <w:suppressAutoHyphens/>
        <w:spacing w:after="0" w:line="240" w:lineRule="auto"/>
        <w:jc w:val="both"/>
        <w:rPr>
          <w:rFonts w:ascii="Arial" w:eastAsia="Times New Roman" w:hAnsi="Arial" w:cs="Arial"/>
          <w:bCs/>
          <w:lang w:val="es-ES" w:eastAsia="es-ES"/>
        </w:rPr>
      </w:pPr>
    </w:p>
    <w:p w14:paraId="7DFEDBC6" w14:textId="77777777" w:rsidR="0060320B" w:rsidRDefault="0060320B" w:rsidP="007A2DCF">
      <w:pPr>
        <w:tabs>
          <w:tab w:val="left" w:pos="-720"/>
          <w:tab w:val="left" w:pos="0"/>
        </w:tabs>
        <w:suppressAutoHyphens/>
        <w:spacing w:after="0" w:line="240" w:lineRule="auto"/>
        <w:jc w:val="both"/>
        <w:rPr>
          <w:rFonts w:ascii="Arial" w:eastAsia="Times New Roman" w:hAnsi="Arial" w:cs="Arial"/>
          <w:bCs/>
          <w:lang w:val="es-ES" w:eastAsia="es-ES"/>
        </w:rPr>
      </w:pPr>
    </w:p>
    <w:p w14:paraId="555D5C2B" w14:textId="694A2515" w:rsidR="007A2DCF" w:rsidRPr="008C5FE6" w:rsidRDefault="009C3A8F" w:rsidP="007A2DCF">
      <w:pPr>
        <w:spacing w:after="0" w:line="240" w:lineRule="auto"/>
        <w:jc w:val="both"/>
        <w:rPr>
          <w:rFonts w:ascii="Arial" w:eastAsia="Times New Roman" w:hAnsi="Arial" w:cs="Arial"/>
          <w:b/>
          <w:bCs/>
          <w:lang w:val="es-ES" w:eastAsia="es-ES"/>
        </w:rPr>
      </w:pPr>
      <w:r w:rsidRPr="008C5FE6">
        <w:rPr>
          <w:rFonts w:ascii="Arial" w:eastAsia="Times New Roman" w:hAnsi="Arial" w:cs="Arial"/>
          <w:b/>
          <w:bCs/>
          <w:lang w:val="es-ES" w:eastAsia="es-ES"/>
        </w:rPr>
        <w:t>7.- Plazo de prestación del servicio de vigilancia.</w:t>
      </w:r>
    </w:p>
    <w:p w14:paraId="79A5CB63" w14:textId="77777777" w:rsidR="007A2DCF" w:rsidRPr="008C5FE6" w:rsidRDefault="007A2DCF" w:rsidP="007A2DCF">
      <w:pPr>
        <w:spacing w:after="0" w:line="240" w:lineRule="auto"/>
        <w:jc w:val="both"/>
        <w:rPr>
          <w:rFonts w:ascii="Arial" w:eastAsia="Times New Roman" w:hAnsi="Arial" w:cs="Arial"/>
          <w:bCs/>
          <w:sz w:val="16"/>
          <w:szCs w:val="16"/>
          <w:lang w:val="es-ES" w:eastAsia="es-ES"/>
        </w:rPr>
      </w:pPr>
    </w:p>
    <w:p w14:paraId="68789923" w14:textId="0FAE236D" w:rsidR="007A2DCF" w:rsidRPr="008C5FE6" w:rsidRDefault="007A2DCF" w:rsidP="007A2DCF">
      <w:pPr>
        <w:spacing w:after="0" w:line="240" w:lineRule="auto"/>
        <w:jc w:val="both"/>
        <w:rPr>
          <w:rFonts w:ascii="Arial" w:eastAsia="Times New Roman" w:hAnsi="Arial" w:cs="Arial"/>
          <w:bCs/>
          <w:lang w:val="es-ES" w:eastAsia="es-ES"/>
        </w:rPr>
      </w:pPr>
      <w:r w:rsidRPr="008C5FE6">
        <w:rPr>
          <w:rFonts w:ascii="Arial" w:eastAsia="Times New Roman" w:hAnsi="Arial" w:cs="Arial"/>
          <w:bCs/>
          <w:lang w:val="es-ES" w:eastAsia="es-ES"/>
        </w:rPr>
        <w:t xml:space="preserve">Los </w:t>
      </w:r>
      <w:r w:rsidR="007D7AAF" w:rsidRPr="008C5FE6">
        <w:rPr>
          <w:rFonts w:ascii="Arial" w:eastAsia="Times New Roman" w:hAnsi="Arial" w:cs="Arial"/>
          <w:bCs/>
          <w:lang w:val="es-ES" w:eastAsia="es-ES"/>
        </w:rPr>
        <w:t>servicios</w:t>
      </w:r>
      <w:r w:rsidR="00941ADB" w:rsidRPr="008C5FE6">
        <w:rPr>
          <w:rFonts w:ascii="Arial" w:eastAsia="Times New Roman" w:hAnsi="Arial" w:cs="Arial"/>
          <w:bCs/>
          <w:lang w:val="es-ES" w:eastAsia="es-ES"/>
        </w:rPr>
        <w:t xml:space="preserve"> de</w:t>
      </w:r>
      <w:r w:rsidR="009C3A8F" w:rsidRPr="008C5FE6">
        <w:rPr>
          <w:rFonts w:ascii="Arial" w:eastAsia="Times New Roman" w:hAnsi="Arial" w:cs="Arial"/>
          <w:bCs/>
          <w:lang w:val="es-ES" w:eastAsia="es-ES"/>
        </w:rPr>
        <w:t xml:space="preserve"> vigilancia </w:t>
      </w:r>
      <w:r w:rsidRPr="008C5FE6">
        <w:rPr>
          <w:rFonts w:ascii="Arial" w:eastAsia="Times New Roman" w:hAnsi="Arial" w:cs="Arial"/>
          <w:bCs/>
          <w:lang w:val="es-ES" w:eastAsia="es-ES"/>
        </w:rPr>
        <w:t xml:space="preserve">objeto de esta convocatoria a la Licitación </w:t>
      </w:r>
      <w:r w:rsidR="00933D2B" w:rsidRPr="008C5FE6">
        <w:rPr>
          <w:rFonts w:ascii="Arial" w:eastAsia="Times New Roman" w:hAnsi="Arial" w:cs="Arial"/>
          <w:bCs/>
          <w:lang w:val="es-ES" w:eastAsia="es-ES"/>
        </w:rPr>
        <w:t xml:space="preserve">se llevarán a cabo a </w:t>
      </w:r>
      <w:r w:rsidR="007D7AAF" w:rsidRPr="008C5FE6">
        <w:rPr>
          <w:rFonts w:ascii="Arial" w:eastAsia="Times New Roman" w:hAnsi="Arial" w:cs="Arial"/>
          <w:bCs/>
          <w:lang w:val="es-ES" w:eastAsia="es-ES"/>
        </w:rPr>
        <w:t xml:space="preserve">partir de </w:t>
      </w:r>
      <w:r w:rsidR="00CB7332" w:rsidRPr="008C5FE6">
        <w:rPr>
          <w:rFonts w:ascii="Arial" w:eastAsia="Times New Roman" w:hAnsi="Arial" w:cs="Arial"/>
          <w:bCs/>
          <w:lang w:val="es-ES" w:eastAsia="es-ES"/>
        </w:rPr>
        <w:t>01</w:t>
      </w:r>
      <w:r w:rsidR="007D7AAF" w:rsidRPr="008C5FE6">
        <w:rPr>
          <w:rFonts w:ascii="Arial" w:eastAsia="Times New Roman" w:hAnsi="Arial" w:cs="Arial"/>
          <w:bCs/>
          <w:lang w:val="es-ES" w:eastAsia="es-ES"/>
        </w:rPr>
        <w:t xml:space="preserve"> de </w:t>
      </w:r>
      <w:r w:rsidR="00CB7332" w:rsidRPr="008C5FE6">
        <w:rPr>
          <w:rFonts w:ascii="Arial" w:eastAsia="Times New Roman" w:hAnsi="Arial" w:cs="Arial"/>
          <w:bCs/>
          <w:lang w:val="es-ES" w:eastAsia="es-ES"/>
        </w:rPr>
        <w:t>mayo de 2022 al 30 de abril de 2023.</w:t>
      </w:r>
    </w:p>
    <w:p w14:paraId="7597BD70" w14:textId="77777777" w:rsidR="007A2DCF" w:rsidRPr="008C5FE6"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77777777" w:rsidR="007A2DCF" w:rsidRPr="008C5FE6"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 proveedor.</w:t>
      </w:r>
    </w:p>
    <w:p w14:paraId="3A4F5830" w14:textId="77777777" w:rsidR="007A2DCF" w:rsidRPr="008C5FE6"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35422AA6" w14:textId="77777777" w:rsidR="0060320B" w:rsidRPr="008C5FE6" w:rsidRDefault="0060320B"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0F6FA5D" w14:textId="77777777" w:rsidR="007A2DCF" w:rsidRPr="008C5FE6"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b/>
          <w:spacing w:val="-2"/>
          <w:lang w:val="es-ES_tradnl" w:eastAsia="es-ES"/>
        </w:rPr>
        <w:t>8.- Lugar de Entrega.</w:t>
      </w:r>
    </w:p>
    <w:p w14:paraId="6DEF7BDA" w14:textId="77777777" w:rsidR="007A2DCF" w:rsidRPr="008C5FE6"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42E8B6DF" w14:textId="1F8BFA6E" w:rsidR="007D7AAF" w:rsidRPr="008C5FE6" w:rsidRDefault="007A2DCF" w:rsidP="007A2DCF">
      <w:pPr>
        <w:tabs>
          <w:tab w:val="left" w:pos="-720"/>
        </w:tabs>
        <w:suppressAutoHyphens/>
        <w:spacing w:after="0" w:line="240" w:lineRule="auto"/>
        <w:jc w:val="both"/>
        <w:rPr>
          <w:rFonts w:ascii="Arial" w:eastAsia="Times New Roman" w:hAnsi="Arial" w:cs="Arial"/>
          <w:bCs/>
          <w:lang w:val="es-ES" w:eastAsia="es-ES"/>
        </w:rPr>
      </w:pPr>
      <w:r w:rsidRPr="008C5FE6">
        <w:rPr>
          <w:rFonts w:ascii="Arial" w:eastAsia="Times New Roman" w:hAnsi="Arial" w:cs="Arial"/>
          <w:bCs/>
          <w:lang w:val="es-ES" w:eastAsia="es-ES"/>
        </w:rPr>
        <w:t xml:space="preserve">El lugar de </w:t>
      </w:r>
      <w:r w:rsidR="007D7AAF" w:rsidRPr="008C5FE6">
        <w:rPr>
          <w:rFonts w:ascii="Arial" w:eastAsia="Times New Roman" w:hAnsi="Arial" w:cs="Arial"/>
          <w:bCs/>
          <w:lang w:val="es-ES" w:eastAsia="es-ES"/>
        </w:rPr>
        <w:t>prestación de los servicios</w:t>
      </w:r>
      <w:r w:rsidR="0060320B" w:rsidRPr="008C5FE6">
        <w:rPr>
          <w:rFonts w:ascii="Arial" w:eastAsia="Times New Roman" w:hAnsi="Arial" w:cs="Arial"/>
          <w:bCs/>
          <w:lang w:val="es-ES" w:eastAsia="es-ES"/>
        </w:rPr>
        <w:t xml:space="preserve"> de vigilancia</w:t>
      </w:r>
      <w:r w:rsidR="007D7AAF" w:rsidRPr="008C5FE6">
        <w:rPr>
          <w:rFonts w:ascii="Arial" w:eastAsia="Times New Roman" w:hAnsi="Arial" w:cs="Arial"/>
          <w:bCs/>
          <w:lang w:val="es-ES" w:eastAsia="es-ES"/>
        </w:rPr>
        <w:t xml:space="preserve"> motivo de la presente Li</w:t>
      </w:r>
      <w:r w:rsidR="00BA6862" w:rsidRPr="008C5FE6">
        <w:rPr>
          <w:rFonts w:ascii="Arial" w:eastAsia="Times New Roman" w:hAnsi="Arial" w:cs="Arial"/>
          <w:bCs/>
          <w:lang w:val="es-ES" w:eastAsia="es-ES"/>
        </w:rPr>
        <w:t>ci</w:t>
      </w:r>
      <w:r w:rsidR="007D7AAF" w:rsidRPr="008C5FE6">
        <w:rPr>
          <w:rFonts w:ascii="Arial" w:eastAsia="Times New Roman" w:hAnsi="Arial" w:cs="Arial"/>
          <w:bCs/>
          <w:lang w:val="es-ES" w:eastAsia="es-ES"/>
        </w:rPr>
        <w:t>tación será conforme a lo señalado en el Anexo I de la presente Convocatoria.</w:t>
      </w:r>
    </w:p>
    <w:p w14:paraId="7AEF6DF1" w14:textId="77777777" w:rsidR="007D7AAF" w:rsidRPr="008C5FE6" w:rsidRDefault="007D7AAF" w:rsidP="007A2DCF">
      <w:pPr>
        <w:tabs>
          <w:tab w:val="left" w:pos="-720"/>
        </w:tabs>
        <w:suppressAutoHyphens/>
        <w:spacing w:after="0" w:line="240" w:lineRule="auto"/>
        <w:jc w:val="both"/>
        <w:rPr>
          <w:rFonts w:ascii="Arial" w:eastAsia="Times New Roman" w:hAnsi="Arial" w:cs="Arial"/>
          <w:bCs/>
          <w:sz w:val="16"/>
          <w:szCs w:val="16"/>
          <w:lang w:val="es-ES" w:eastAsia="es-ES"/>
        </w:rPr>
      </w:pPr>
    </w:p>
    <w:p w14:paraId="166FD941" w14:textId="46B6BCC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 xml:space="preserve">El proveedor adjudicado se responsabiliza de que los </w:t>
      </w:r>
      <w:r w:rsidR="00CB0B1D" w:rsidRPr="008C5FE6">
        <w:rPr>
          <w:rFonts w:ascii="Arial" w:eastAsia="Times New Roman" w:hAnsi="Arial" w:cs="Arial"/>
          <w:spacing w:val="-2"/>
          <w:lang w:val="es-ES_tradnl" w:eastAsia="es-ES"/>
        </w:rPr>
        <w:t>servicios</w:t>
      </w:r>
      <w:r w:rsidRPr="008C5FE6">
        <w:rPr>
          <w:rFonts w:ascii="Arial" w:eastAsia="Times New Roman" w:hAnsi="Arial" w:cs="Arial"/>
          <w:spacing w:val="-2"/>
          <w:lang w:val="es-ES_tradnl" w:eastAsia="es-ES"/>
        </w:rPr>
        <w:t xml:space="preserve"> objeto de esta Licitación serán </w:t>
      </w:r>
      <w:r w:rsidR="00CB0B1D" w:rsidRPr="008C5FE6">
        <w:rPr>
          <w:rFonts w:ascii="Arial" w:eastAsia="Times New Roman" w:hAnsi="Arial" w:cs="Arial"/>
          <w:spacing w:val="-2"/>
          <w:lang w:val="es-ES_tradnl" w:eastAsia="es-ES"/>
        </w:rPr>
        <w:t xml:space="preserve">prestados </w:t>
      </w:r>
      <w:r w:rsidRPr="008C5FE6">
        <w:rPr>
          <w:rFonts w:ascii="Arial" w:eastAsia="Times New Roman" w:hAnsi="Arial" w:cs="Arial"/>
          <w:spacing w:val="-2"/>
          <w:lang w:val="es-ES_tradnl" w:eastAsia="es-ES"/>
        </w:rPr>
        <w:t xml:space="preserve"> dentro del tiempo señalado en el </w:t>
      </w:r>
      <w:r w:rsidRPr="008C5FE6">
        <w:rPr>
          <w:rFonts w:ascii="Arial" w:eastAsia="Times New Roman" w:hAnsi="Arial" w:cs="Arial"/>
          <w:b/>
          <w:spacing w:val="-2"/>
          <w:lang w:val="es-ES_tradnl" w:eastAsia="es-ES"/>
        </w:rPr>
        <w:t>Punto 7</w:t>
      </w:r>
      <w:r w:rsidRPr="008C5FE6">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00BA6862" w:rsidRPr="008C5FE6">
        <w:rPr>
          <w:rFonts w:ascii="Arial" w:eastAsia="Times New Roman" w:hAnsi="Arial" w:cs="Arial"/>
          <w:spacing w:val="-2"/>
          <w:lang w:val="es-ES_tradnl" w:eastAsia="es-ES"/>
        </w:rPr>
        <w:t>Dirección de Servicios Generales de la Subsecretaría de Administración.</w:t>
      </w:r>
    </w:p>
    <w:p w14:paraId="5BEE5406"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La empresa contratante se responsabiliza expresamente en los casos en que se infrinjan derechos de autor, patente o marcas, quedando liberado de ello el Gobierno del Estado de Sinaloa y cualesquier de sus órganos de Gobierno.</w:t>
      </w:r>
    </w:p>
    <w:p w14:paraId="6BFF3F3D" w14:textId="77777777" w:rsidR="001323A8" w:rsidRPr="008C5FE6" w:rsidRDefault="001323A8"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466AF58D" w14:textId="77777777" w:rsidR="0060320B" w:rsidRPr="008C5FE6"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095A58E6"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b/>
          <w:spacing w:val="-2"/>
          <w:lang w:val="es-ES_tradnl" w:eastAsia="es-ES"/>
        </w:rPr>
        <w:t>9.- Garantía.</w:t>
      </w:r>
    </w:p>
    <w:p w14:paraId="6A112D38"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728B3C2C"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8C5FE6">
        <w:rPr>
          <w:rFonts w:ascii="Arial" w:eastAsia="Times New Roman" w:hAnsi="Arial" w:cs="Arial"/>
          <w:spacing w:val="-2"/>
          <w:lang w:val="es-ES_tradnl" w:eastAsia="es-ES"/>
        </w:rPr>
        <w:t xml:space="preserve">Los licitantes deberán de presentar como garantía una carta firmada por el propietario o representante legal de la empresa que participa en la que indique que está respaldando la propuesta señalando en la misma que los </w:t>
      </w:r>
      <w:r w:rsidR="00BA6862" w:rsidRPr="008C5FE6">
        <w:rPr>
          <w:rFonts w:ascii="Arial" w:eastAsia="Times New Roman" w:hAnsi="Arial" w:cs="Arial"/>
          <w:spacing w:val="-2"/>
          <w:lang w:val="es-ES_tradnl" w:eastAsia="es-ES"/>
        </w:rPr>
        <w:t>Servicios de Vigilancia cumple con las especificaciones técnicas contenidas en el Anexo I de la p</w:t>
      </w:r>
      <w:r w:rsidR="00BA6862">
        <w:rPr>
          <w:rFonts w:ascii="Arial" w:eastAsia="Times New Roman" w:hAnsi="Arial" w:cs="Arial"/>
          <w:spacing w:val="-2"/>
          <w:lang w:val="es-ES_tradnl" w:eastAsia="es-ES"/>
        </w:rPr>
        <w:t>resente Convocatoria.</w:t>
      </w:r>
    </w:p>
    <w:p w14:paraId="301A0DAC" w14:textId="77777777" w:rsidR="00BA6862" w:rsidRPr="00865F8B" w:rsidRDefault="00BA6862"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2B6CEAF" w14:textId="38BCFC1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w:t>
      </w:r>
      <w:r w:rsidR="00BA6862">
        <w:rPr>
          <w:rFonts w:ascii="Arial" w:eastAsia="Times New Roman" w:hAnsi="Arial" w:cs="Arial"/>
          <w:spacing w:val="-2"/>
          <w:lang w:val="es-ES_tradnl" w:eastAsia="es-ES"/>
        </w:rPr>
        <w:t xml:space="preserve">contratación se </w:t>
      </w:r>
      <w:r w:rsidRPr="007A2DCF">
        <w:rPr>
          <w:rFonts w:ascii="Arial" w:eastAsia="Times New Roman" w:hAnsi="Arial" w:cs="Arial"/>
          <w:spacing w:val="-2"/>
          <w:lang w:val="es-ES_tradnl" w:eastAsia="es-ES"/>
        </w:rPr>
        <w:t xml:space="preserve">presenta </w:t>
      </w:r>
      <w:r w:rsidR="00BA6862">
        <w:rPr>
          <w:rFonts w:ascii="Arial" w:eastAsia="Times New Roman" w:hAnsi="Arial" w:cs="Arial"/>
          <w:spacing w:val="-2"/>
          <w:lang w:val="es-ES_tradnl" w:eastAsia="es-ES"/>
        </w:rPr>
        <w:t>una causa</w:t>
      </w:r>
      <w:r w:rsidR="00941ADB">
        <w:rPr>
          <w:rFonts w:ascii="Arial" w:eastAsia="Times New Roman" w:hAnsi="Arial" w:cs="Arial"/>
          <w:spacing w:val="-2"/>
          <w:lang w:val="es-ES_tradnl" w:eastAsia="es-ES"/>
        </w:rPr>
        <w:t>l</w:t>
      </w:r>
      <w:r w:rsidR="00BA6862">
        <w:rPr>
          <w:rFonts w:ascii="Arial" w:eastAsia="Times New Roman" w:hAnsi="Arial" w:cs="Arial"/>
          <w:spacing w:val="-2"/>
          <w:lang w:val="es-ES_tradnl" w:eastAsia="es-ES"/>
        </w:rPr>
        <w:t xml:space="preserve"> válida para que se solicite la remoción de algún miembro de seguridad de vigilancia, el cambio se hará de inmediato a partir </w:t>
      </w:r>
      <w:r w:rsidRPr="007A2DCF">
        <w:rPr>
          <w:rFonts w:ascii="Arial" w:eastAsia="Times New Roman" w:hAnsi="Arial" w:cs="Arial"/>
          <w:spacing w:val="-2"/>
          <w:lang w:val="es-ES_tradnl" w:eastAsia="es-ES"/>
        </w:rPr>
        <w:t xml:space="preserve">de su notificación, sin cargo adicional para </w:t>
      </w:r>
      <w:r w:rsidR="00BA6862">
        <w:rPr>
          <w:rFonts w:ascii="Arial" w:eastAsia="Times New Roman" w:hAnsi="Arial" w:cs="Arial"/>
          <w:spacing w:val="-2"/>
          <w:lang w:val="es-ES_tradnl" w:eastAsia="es-ES"/>
        </w:rPr>
        <w:t>el Gobierno del Estado de Sinaloa</w:t>
      </w:r>
      <w:r w:rsidRPr="007A2DCF">
        <w:rPr>
          <w:rFonts w:ascii="Arial" w:eastAsia="Times New Roman" w:hAnsi="Arial" w:cs="Arial"/>
          <w:spacing w:val="-2"/>
          <w:lang w:val="es-ES_tradnl" w:eastAsia="es-ES"/>
        </w:rPr>
        <w:t>.</w:t>
      </w:r>
    </w:p>
    <w:p w14:paraId="6A24090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2486035"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Los proveedores quedan obligados a responder de los defectos y vicios ocultos de los </w:t>
      </w:r>
      <w:r w:rsidR="00BA6862">
        <w:rPr>
          <w:rFonts w:ascii="Arial" w:eastAsia="Times New Roman" w:hAnsi="Arial" w:cs="Arial"/>
          <w:spacing w:val="-2"/>
          <w:lang w:val="es-ES_tradnl" w:eastAsia="es-ES"/>
        </w:rPr>
        <w:t>servicios</w:t>
      </w:r>
      <w:r w:rsidRPr="007A2DCF">
        <w:rPr>
          <w:rFonts w:ascii="Arial" w:eastAsia="Times New Roman" w:hAnsi="Arial" w:cs="Arial"/>
          <w:spacing w:val="-2"/>
          <w:lang w:val="es-ES_tradnl" w:eastAsia="es-ES"/>
        </w:rPr>
        <w:t>, así como de cualquier otra responsabilidad en los que hubieren incurrido, en los términos señalados en el contrato respectivo y en la legislación aplicable.</w:t>
      </w:r>
    </w:p>
    <w:p w14:paraId="52EBDE1E" w14:textId="77777777" w:rsidR="007B1139" w:rsidRPr="00865F8B" w:rsidRDefault="007B1139"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7449E93F"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proveedor </w:t>
      </w:r>
      <w:r w:rsidR="003B34B5">
        <w:rPr>
          <w:rFonts w:ascii="Arial" w:eastAsia="Times New Roman" w:hAnsi="Arial" w:cs="Arial"/>
          <w:spacing w:val="-2"/>
          <w:lang w:val="es-ES_tradnl" w:eastAsia="es-ES"/>
        </w:rPr>
        <w:t xml:space="preserve">adjudicado de la presente licitación, </w:t>
      </w:r>
      <w:r w:rsidRPr="007A2DCF">
        <w:rPr>
          <w:rFonts w:ascii="Arial" w:eastAsia="Times New Roman" w:hAnsi="Arial" w:cs="Arial"/>
          <w:spacing w:val="-2"/>
          <w:lang w:val="es-ES_tradnl" w:eastAsia="es-ES"/>
        </w:rPr>
        <w:t xml:space="preserve">deberá cubrir todos los seguros que requiera los </w:t>
      </w:r>
      <w:r w:rsidR="00BA6862">
        <w:rPr>
          <w:rFonts w:ascii="Arial" w:eastAsia="Times New Roman" w:hAnsi="Arial" w:cs="Arial"/>
          <w:spacing w:val="-2"/>
          <w:lang w:val="es-ES_tradnl" w:eastAsia="es-ES"/>
        </w:rPr>
        <w:t xml:space="preserve">Servicios de Vigilancia, </w:t>
      </w:r>
      <w:r w:rsidR="003B34B5">
        <w:rPr>
          <w:rFonts w:ascii="Arial" w:eastAsia="Times New Roman" w:hAnsi="Arial" w:cs="Arial"/>
          <w:spacing w:val="-2"/>
          <w:lang w:val="es-ES_tradnl" w:eastAsia="es-ES"/>
        </w:rPr>
        <w:t>así como de cualquier relación laboral con el personal que se asigne para atender el servicio de vigilancia, por lo que el Estado no asume ninguna responsabilidad sobre sueldos, salarios y prestaciones.</w:t>
      </w:r>
    </w:p>
    <w:p w14:paraId="37322CDF" w14:textId="77777777" w:rsidR="001323A8" w:rsidRDefault="001323A8"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7D817D1E"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6BA9E40D"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6F9EC62C"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39258523"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6F7172FE"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6E556DF6"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5E686197"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6574B4FF" w14:textId="77777777" w:rsidR="0060320B"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5FEB5429" w14:textId="77777777" w:rsidR="0060320B" w:rsidRPr="00DE09BE" w:rsidRDefault="0060320B"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519738AB" w:rsidR="007A2DCF" w:rsidRDefault="003B34B5"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pagos serán </w:t>
      </w:r>
      <w:r w:rsidR="007A2DCF" w:rsidRPr="007A2DCF">
        <w:rPr>
          <w:rFonts w:ascii="Arial" w:eastAsia="Times New Roman" w:hAnsi="Arial" w:cs="Arial"/>
          <w:spacing w:val="-2"/>
          <w:lang w:val="es-ES_tradnl" w:eastAsia="es-ES"/>
        </w:rPr>
        <w:t xml:space="preserve">en la Unidad de Tesorería de la Secretaría de Administración y Finanzas, ubicada en el primer piso de la Unidad Administrativa de Gobierno del Estado de Sinaloa en la ciudad de Culiacán, Sinaloa, </w:t>
      </w:r>
      <w:r w:rsidR="007A2DCF"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007A2DCF" w:rsidRPr="007A2DCF">
        <w:rPr>
          <w:rFonts w:ascii="Arial" w:eastAsia="Times New Roman" w:hAnsi="Arial" w:cs="Arial"/>
          <w:spacing w:val="-2"/>
          <w:lang w:val="es-ES_tradnl" w:eastAsia="es-ES"/>
        </w:rPr>
        <w:t xml:space="preserve"> en un término no mayor a 20 días naturales, periodo que iniciará</w:t>
      </w:r>
      <w:r>
        <w:rPr>
          <w:rFonts w:ascii="Arial" w:eastAsia="Times New Roman" w:hAnsi="Arial" w:cs="Arial"/>
          <w:spacing w:val="-2"/>
          <w:lang w:val="es-ES_tradnl" w:eastAsia="es-ES"/>
        </w:rPr>
        <w:t xml:space="preserve"> a partir de la entrega de las documentación para tramite de pago.</w:t>
      </w:r>
    </w:p>
    <w:p w14:paraId="5EFCC710" w14:textId="77777777" w:rsidR="00865F8B" w:rsidRDefault="00865F8B"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42482F6A" w14:textId="358E224B" w:rsidR="0066033C" w:rsidRPr="007A2DCF" w:rsidRDefault="0066033C"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pago será de forma mensual y se realizar</w:t>
      </w:r>
      <w:r w:rsidR="00865F8B">
        <w:rPr>
          <w:rFonts w:ascii="Arial" w:eastAsia="Times New Roman" w:hAnsi="Arial" w:cs="Arial"/>
          <w:spacing w:val="-2"/>
          <w:lang w:val="es-ES_tradnl" w:eastAsia="es-ES"/>
        </w:rPr>
        <w:t>á</w:t>
      </w:r>
      <w:r>
        <w:rPr>
          <w:rFonts w:ascii="Arial" w:eastAsia="Times New Roman" w:hAnsi="Arial" w:cs="Arial"/>
          <w:spacing w:val="-2"/>
          <w:lang w:val="es-ES_tradnl" w:eastAsia="es-ES"/>
        </w:rPr>
        <w:t xml:space="preserve"> por transferencia electrónica, para el cual deberá presentar factura, acta de entrega de prestación del servicio y comprobante de pago ante el IMSS de los trabajadores que prestan el servicio de vigilancia en cada dependencia.</w:t>
      </w:r>
    </w:p>
    <w:p w14:paraId="254B51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Secretaría de Administración y Finanzas, únicamente pagará el Impuesto al Valor Agregado. Los demás impuestos que se causen por motivo de la celebración del contrato correrán a cargo del proveedor que resulte adjudicado.</w:t>
      </w:r>
    </w:p>
    <w:p w14:paraId="2DB4CEF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5BCC70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sidR="0066033C">
        <w:rPr>
          <w:rFonts w:ascii="Arial" w:eastAsia="Times New Roman" w:hAnsi="Arial" w:cs="Arial"/>
          <w:spacing w:val="-2"/>
          <w:lang w:val="es-ES_tradnl" w:eastAsia="es-ES"/>
        </w:rPr>
        <w:t xml:space="preserve">servicios </w:t>
      </w:r>
      <w:r w:rsidRPr="007A2DCF">
        <w:rPr>
          <w:rFonts w:ascii="Arial" w:eastAsia="Times New Roman" w:hAnsi="Arial" w:cs="Arial"/>
          <w:spacing w:val="-2"/>
          <w:lang w:val="es-ES_tradnl" w:eastAsia="es-ES"/>
        </w:rPr>
        <w:t xml:space="preserve"> hayan sido </w:t>
      </w:r>
      <w:r w:rsidR="0066033C">
        <w:rPr>
          <w:rFonts w:ascii="Arial" w:eastAsia="Times New Roman" w:hAnsi="Arial" w:cs="Arial"/>
          <w:spacing w:val="-2"/>
          <w:lang w:val="es-ES_tradnl" w:eastAsia="es-ES"/>
        </w:rPr>
        <w:t>prestados</w:t>
      </w:r>
      <w:r w:rsidRPr="007A2DCF">
        <w:rPr>
          <w:rFonts w:ascii="Arial" w:eastAsia="Times New Roman" w:hAnsi="Arial" w:cs="Arial"/>
          <w:spacing w:val="-2"/>
          <w:lang w:val="es-ES_tradnl" w:eastAsia="es-ES"/>
        </w:rPr>
        <w:t>.</w:t>
      </w:r>
    </w:p>
    <w:p w14:paraId="016240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DE09BE"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4C5DEFE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11.- Motivos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Se desechará a los participantes.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DE09BE" w:rsidRDefault="007A2DCF" w:rsidP="007A2DCF">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desierto el concurso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DE09BE"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2"/>
          <w:szCs w:val="12"/>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DE09BE"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2"/>
          <w:szCs w:val="12"/>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Default="007A2DCF" w:rsidP="007A2DCF">
      <w:pPr>
        <w:tabs>
          <w:tab w:val="left" w:pos="-720"/>
        </w:tabs>
        <w:suppressAutoHyphens/>
        <w:spacing w:after="0" w:line="240" w:lineRule="auto"/>
        <w:jc w:val="both"/>
        <w:rPr>
          <w:rFonts w:ascii="Arial" w:eastAsia="Times New Roman" w:hAnsi="Arial" w:cs="Arial"/>
          <w:spacing w:val="-2"/>
          <w:sz w:val="12"/>
          <w:szCs w:val="12"/>
          <w:lang w:val="es-ES_tradnl" w:eastAsia="es-ES"/>
        </w:rPr>
      </w:pPr>
    </w:p>
    <w:p w14:paraId="5FFA6F68" w14:textId="77777777" w:rsidR="00DE09BE" w:rsidRPr="00DE09BE" w:rsidRDefault="00DE09BE" w:rsidP="007A2DCF">
      <w:pPr>
        <w:tabs>
          <w:tab w:val="left" w:pos="-720"/>
        </w:tabs>
        <w:suppressAutoHyphens/>
        <w:spacing w:after="0" w:line="240" w:lineRule="auto"/>
        <w:jc w:val="both"/>
        <w:rPr>
          <w:rFonts w:ascii="Arial" w:eastAsia="Times New Roman" w:hAnsi="Arial" w:cs="Arial"/>
          <w:spacing w:val="-2"/>
          <w:sz w:val="12"/>
          <w:szCs w:val="12"/>
          <w:lang w:val="es-ES_tradnl" w:eastAsia="es-ES"/>
        </w:rPr>
      </w:pPr>
    </w:p>
    <w:p w14:paraId="1662849D"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w:t>
      </w:r>
      <w:r w:rsidRPr="008C5FE6">
        <w:rPr>
          <w:rFonts w:ascii="Arial" w:eastAsia="Times New Roman" w:hAnsi="Arial" w:cs="Arial"/>
          <w:b/>
          <w:spacing w:val="-2"/>
          <w:lang w:val="es-ES_tradnl" w:eastAsia="es-ES"/>
        </w:rPr>
        <w:t>3.- Penas Convencionales.</w:t>
      </w:r>
    </w:p>
    <w:p w14:paraId="5C864477" w14:textId="77777777" w:rsidR="007A2DCF" w:rsidRPr="008C5FE6"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C70700A" w14:textId="77777777" w:rsidR="00DE09BE" w:rsidRPr="008C5FE6" w:rsidRDefault="00DE09BE" w:rsidP="00DE09BE">
      <w:pPr>
        <w:tabs>
          <w:tab w:val="left" w:pos="-720"/>
          <w:tab w:val="left" w:pos="0"/>
        </w:tabs>
        <w:suppressAutoHyphens/>
        <w:jc w:val="both"/>
        <w:rPr>
          <w:rFonts w:ascii="Arial" w:hAnsi="Arial" w:cs="Arial"/>
          <w:spacing w:val="-2"/>
          <w:lang w:val="es-ES_tradnl"/>
        </w:rPr>
      </w:pPr>
      <w:r w:rsidRPr="008C5FE6">
        <w:rPr>
          <w:rFonts w:ascii="Arial" w:hAnsi="Arial" w:cs="Arial"/>
          <w:spacing w:val="-2"/>
          <w:lang w:val="es-ES_tradnl"/>
        </w:rPr>
        <w:t>Una vez celebrado el contrato, si un trabajador de la empresa adjudicada no asiste al lugar donde prestará sus servicios; por cada día de inasistencia, se le descontará del importe total a pagar, importe que no excederá del monto de la garantía de cumplimiento del contrato.</w:t>
      </w:r>
    </w:p>
    <w:p w14:paraId="02918F7F" w14:textId="77777777" w:rsidR="008470F4" w:rsidRDefault="008470F4" w:rsidP="00DE09BE">
      <w:pPr>
        <w:tabs>
          <w:tab w:val="left" w:pos="-720"/>
          <w:tab w:val="left" w:pos="0"/>
        </w:tabs>
        <w:suppressAutoHyphens/>
        <w:jc w:val="both"/>
        <w:rPr>
          <w:rFonts w:ascii="Arial" w:hAnsi="Arial" w:cs="Arial"/>
          <w:spacing w:val="-2"/>
          <w:highlight w:val="yellow"/>
          <w:lang w:val="es-ES_tradnl"/>
        </w:rPr>
      </w:pPr>
    </w:p>
    <w:p w14:paraId="253AAA45" w14:textId="77777777" w:rsidR="008470F4" w:rsidRDefault="008470F4" w:rsidP="00DE09BE">
      <w:pPr>
        <w:tabs>
          <w:tab w:val="left" w:pos="-720"/>
          <w:tab w:val="left" w:pos="0"/>
        </w:tabs>
        <w:suppressAutoHyphens/>
        <w:jc w:val="both"/>
        <w:rPr>
          <w:rFonts w:ascii="Arial" w:hAnsi="Arial" w:cs="Arial"/>
          <w:spacing w:val="-2"/>
          <w:highlight w:val="yellow"/>
          <w:lang w:val="es-ES_tradnl"/>
        </w:rPr>
      </w:pPr>
    </w:p>
    <w:p w14:paraId="56A2D636" w14:textId="77777777" w:rsidR="008470F4" w:rsidRPr="008C5FE6" w:rsidRDefault="008470F4" w:rsidP="00DE09BE">
      <w:pPr>
        <w:tabs>
          <w:tab w:val="left" w:pos="-720"/>
          <w:tab w:val="left" w:pos="0"/>
        </w:tabs>
        <w:suppressAutoHyphens/>
        <w:jc w:val="both"/>
        <w:rPr>
          <w:rFonts w:ascii="Arial" w:hAnsi="Arial" w:cs="Arial"/>
          <w:spacing w:val="-2"/>
          <w:lang w:val="es-ES_tradnl"/>
        </w:rPr>
      </w:pPr>
    </w:p>
    <w:p w14:paraId="5086D732" w14:textId="77777777" w:rsidR="00DE09BE" w:rsidRPr="008C5FE6" w:rsidRDefault="00DE09BE" w:rsidP="00DE09BE">
      <w:pPr>
        <w:tabs>
          <w:tab w:val="left" w:pos="-720"/>
          <w:tab w:val="left" w:pos="0"/>
        </w:tabs>
        <w:suppressAutoHyphens/>
        <w:jc w:val="both"/>
        <w:rPr>
          <w:rFonts w:ascii="Arial" w:hAnsi="Arial" w:cs="Arial"/>
          <w:spacing w:val="-2"/>
          <w:lang w:val="es-ES_tradnl"/>
        </w:rPr>
      </w:pPr>
      <w:r w:rsidRPr="008C5FE6">
        <w:rPr>
          <w:rFonts w:ascii="Arial" w:hAnsi="Arial" w:cs="Arial"/>
          <w:spacing w:val="-2"/>
          <w:lang w:val="es-ES_tradnl"/>
        </w:rPr>
        <w:t>El pago de los servicios quedará condicionado, proporcionalmente al pago que el proveedor debe efectuar por concepto de penas convencionales por incidencias de sus elementos de seguridad, en el entendido de que en el supuesto de que sea rescindido el contrato no procederá el cobro de dichas penas ni la contabilización de las mismas al hacer efectiva la garantía.</w:t>
      </w: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8C5FE6">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115A516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Cuando el </w:t>
      </w:r>
      <w:r w:rsidR="009D0CC3">
        <w:rPr>
          <w:rFonts w:ascii="Arial" w:eastAsia="Times New Roman" w:hAnsi="Arial" w:cs="Arial"/>
          <w:spacing w:val="-2"/>
          <w:lang w:val="es-ES_tradnl" w:eastAsia="x-none"/>
        </w:rPr>
        <w:t>proveedor adjudicado</w:t>
      </w:r>
      <w:r w:rsidRPr="007A2DCF">
        <w:rPr>
          <w:rFonts w:ascii="Arial" w:eastAsia="Times New Roman" w:hAnsi="Arial" w:cs="Arial"/>
          <w:spacing w:val="-2"/>
          <w:lang w:val="es-ES_tradnl" w:eastAsia="x-none"/>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4E5F965E"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66033C">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759A726F"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0066033C">
        <w:rPr>
          <w:rFonts w:ascii="Arial" w:eastAsia="Times New Roman" w:hAnsi="Arial" w:cs="Arial"/>
          <w:spacing w:val="-2"/>
          <w:lang w:val="es-ES_tradnl" w:eastAsia="x-none"/>
        </w:rPr>
        <w:t>Dirección de Servicios Generales de la Subsecretaría de Administración.</w:t>
      </w:r>
    </w:p>
    <w:p w14:paraId="5AB15F08"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14:paraId="0EB760F5" w14:textId="77777777" w:rsidR="007A2DCF" w:rsidRPr="007A2DCF" w:rsidRDefault="007A2DCF" w:rsidP="007A2DCF">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6404C732" w14:textId="77777777" w:rsidR="007A2DCF" w:rsidRDefault="007A2DCF" w:rsidP="007A2DCF">
      <w:pPr>
        <w:spacing w:after="0" w:line="240" w:lineRule="auto"/>
        <w:jc w:val="both"/>
        <w:rPr>
          <w:rFonts w:ascii="Arial" w:eastAsia="Times New Roman" w:hAnsi="Arial" w:cs="Arial"/>
          <w:color w:val="000000"/>
          <w:sz w:val="20"/>
          <w:szCs w:val="20"/>
          <w:lang w:val="es-ES" w:eastAsia="es-ES"/>
        </w:rPr>
      </w:pPr>
    </w:p>
    <w:p w14:paraId="57341AE7" w14:textId="77777777" w:rsidR="00696493" w:rsidRPr="007A2DCF" w:rsidRDefault="00696493" w:rsidP="007A2DCF"/>
    <w:sectPr w:rsidR="00696493" w:rsidRPr="007A2DCF" w:rsidSect="008C5EB9">
      <w:headerReference w:type="even" r:id="rId14"/>
      <w:headerReference w:type="default" r:id="rId15"/>
      <w:footerReference w:type="default" r:id="rId16"/>
      <w:headerReference w:type="first" r:id="rId17"/>
      <w:pgSz w:w="12240" w:h="15840"/>
      <w:pgMar w:top="567"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4464"/>
      <w:docPartObj>
        <w:docPartGallery w:val="Page Numbers (Bottom of Page)"/>
        <w:docPartUnique/>
      </w:docPartObj>
    </w:sdtPr>
    <w:sdtEndPr>
      <w:rPr>
        <w:sz w:val="16"/>
        <w:szCs w:val="16"/>
      </w:rPr>
    </w:sdtEndPr>
    <w:sdtContent>
      <w:p w14:paraId="3C5307A4" w14:textId="5D8CD26B" w:rsidR="002B41DD" w:rsidRPr="002B41DD" w:rsidRDefault="002B41DD">
        <w:pPr>
          <w:pStyle w:val="Piedepgina"/>
          <w:rPr>
            <w:sz w:val="16"/>
            <w:szCs w:val="16"/>
          </w:rPr>
        </w:pPr>
        <w:r w:rsidRPr="002B41DD">
          <w:rPr>
            <w:sz w:val="16"/>
            <w:szCs w:val="16"/>
          </w:rPr>
          <w:t>GES 08/2022</w:t>
        </w:r>
      </w:p>
      <w:p w14:paraId="5793D630" w14:textId="4732D938" w:rsidR="002B41DD" w:rsidRPr="002B41DD" w:rsidRDefault="002B41DD">
        <w:pPr>
          <w:pStyle w:val="Piedepgina"/>
          <w:rPr>
            <w:sz w:val="16"/>
            <w:szCs w:val="16"/>
          </w:rPr>
        </w:pPr>
        <w:r w:rsidRPr="002B41DD">
          <w:rPr>
            <w:sz w:val="16"/>
            <w:szCs w:val="16"/>
          </w:rPr>
          <w:t>CONVOCATORIA</w:t>
        </w:r>
      </w:p>
      <w:p w14:paraId="3DAF8A7D" w14:textId="5858FFC2" w:rsidR="002B41DD" w:rsidRPr="002B41DD" w:rsidRDefault="002B41DD">
        <w:pPr>
          <w:pStyle w:val="Piedepgina"/>
          <w:rPr>
            <w:sz w:val="16"/>
            <w:szCs w:val="16"/>
          </w:rPr>
        </w:pPr>
        <w:r w:rsidRPr="002B41DD">
          <w:rPr>
            <w:sz w:val="16"/>
            <w:szCs w:val="16"/>
          </w:rPr>
          <w:fldChar w:fldCharType="begin"/>
        </w:r>
        <w:r w:rsidRPr="002B41DD">
          <w:rPr>
            <w:sz w:val="16"/>
            <w:szCs w:val="16"/>
          </w:rPr>
          <w:instrText>PAGE   \* MERGEFORMAT</w:instrText>
        </w:r>
        <w:r w:rsidRPr="002B41DD">
          <w:rPr>
            <w:sz w:val="16"/>
            <w:szCs w:val="16"/>
          </w:rPr>
          <w:fldChar w:fldCharType="separate"/>
        </w:r>
        <w:r w:rsidR="008C5FE6" w:rsidRPr="008C5FE6">
          <w:rPr>
            <w:noProof/>
            <w:sz w:val="16"/>
            <w:szCs w:val="16"/>
            <w:lang w:val="es-ES"/>
          </w:rPr>
          <w:t>1</w:t>
        </w:r>
        <w:r w:rsidRPr="002B41DD">
          <w:rPr>
            <w:sz w:val="16"/>
            <w:szCs w:val="16"/>
          </w:rPr>
          <w:fldChar w:fldCharType="end"/>
        </w:r>
      </w:p>
    </w:sdtContent>
  </w:sdt>
  <w:p w14:paraId="48EFDA69" w14:textId="77777777" w:rsidR="00F359D7" w:rsidRDefault="00F35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8C5FE6">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4099"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8C5FE6">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4098" type="#_x0000_t75" style="position:absolute;margin-left:0;margin-top:0;width:612.25pt;height:792.25pt;z-index:-251655168;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8C5FE6">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4097"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5"/>
  </w:num>
  <w:num w:numId="6">
    <w:abstractNumId w:val="10"/>
  </w:num>
  <w:num w:numId="7">
    <w:abstractNumId w:val="11"/>
  </w:num>
  <w:num w:numId="8">
    <w:abstractNumId w:val="2"/>
  </w:num>
  <w:num w:numId="9">
    <w:abstractNumId w:val="0"/>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76249"/>
    <w:rsid w:val="000D0AC0"/>
    <w:rsid w:val="001323A8"/>
    <w:rsid w:val="00183866"/>
    <w:rsid w:val="001A07E4"/>
    <w:rsid w:val="001B38FB"/>
    <w:rsid w:val="001C0DC3"/>
    <w:rsid w:val="001E3EEC"/>
    <w:rsid w:val="001E3F7D"/>
    <w:rsid w:val="001F3777"/>
    <w:rsid w:val="00211B70"/>
    <w:rsid w:val="0021250C"/>
    <w:rsid w:val="0026429C"/>
    <w:rsid w:val="00267CCB"/>
    <w:rsid w:val="002B41DD"/>
    <w:rsid w:val="002C4837"/>
    <w:rsid w:val="002C7202"/>
    <w:rsid w:val="002E0116"/>
    <w:rsid w:val="00332537"/>
    <w:rsid w:val="00346136"/>
    <w:rsid w:val="0034662E"/>
    <w:rsid w:val="00355750"/>
    <w:rsid w:val="00361269"/>
    <w:rsid w:val="003B1DDE"/>
    <w:rsid w:val="003B34B5"/>
    <w:rsid w:val="003C5432"/>
    <w:rsid w:val="004516B3"/>
    <w:rsid w:val="00464ED2"/>
    <w:rsid w:val="004C7836"/>
    <w:rsid w:val="00531787"/>
    <w:rsid w:val="00542CB3"/>
    <w:rsid w:val="005443ED"/>
    <w:rsid w:val="00571B83"/>
    <w:rsid w:val="0060320B"/>
    <w:rsid w:val="0061646E"/>
    <w:rsid w:val="00647C75"/>
    <w:rsid w:val="0066033C"/>
    <w:rsid w:val="006737EC"/>
    <w:rsid w:val="00696493"/>
    <w:rsid w:val="006A3965"/>
    <w:rsid w:val="006B12D6"/>
    <w:rsid w:val="006C3F9C"/>
    <w:rsid w:val="006D6DDC"/>
    <w:rsid w:val="006F2790"/>
    <w:rsid w:val="00723BBB"/>
    <w:rsid w:val="00746930"/>
    <w:rsid w:val="007617E8"/>
    <w:rsid w:val="007A2DCF"/>
    <w:rsid w:val="007B1139"/>
    <w:rsid w:val="007C2B95"/>
    <w:rsid w:val="007D2270"/>
    <w:rsid w:val="007D7AAF"/>
    <w:rsid w:val="008008B0"/>
    <w:rsid w:val="00807261"/>
    <w:rsid w:val="008338E2"/>
    <w:rsid w:val="008470F4"/>
    <w:rsid w:val="00847B80"/>
    <w:rsid w:val="0085779B"/>
    <w:rsid w:val="00865F8B"/>
    <w:rsid w:val="00866BDB"/>
    <w:rsid w:val="00881D28"/>
    <w:rsid w:val="008960C9"/>
    <w:rsid w:val="008A1EE4"/>
    <w:rsid w:val="008B5F0A"/>
    <w:rsid w:val="008B6D34"/>
    <w:rsid w:val="008C5EB9"/>
    <w:rsid w:val="008C5FE6"/>
    <w:rsid w:val="008C60F5"/>
    <w:rsid w:val="008E5B86"/>
    <w:rsid w:val="00933D2B"/>
    <w:rsid w:val="00941ADB"/>
    <w:rsid w:val="0096230F"/>
    <w:rsid w:val="009970F1"/>
    <w:rsid w:val="009C3A8F"/>
    <w:rsid w:val="009D0CC3"/>
    <w:rsid w:val="00A31BDD"/>
    <w:rsid w:val="00A91514"/>
    <w:rsid w:val="00A92074"/>
    <w:rsid w:val="00AA0FA3"/>
    <w:rsid w:val="00B07E70"/>
    <w:rsid w:val="00B12E55"/>
    <w:rsid w:val="00B13F79"/>
    <w:rsid w:val="00B212C1"/>
    <w:rsid w:val="00B643CC"/>
    <w:rsid w:val="00B8416D"/>
    <w:rsid w:val="00B86126"/>
    <w:rsid w:val="00BA6862"/>
    <w:rsid w:val="00BD7809"/>
    <w:rsid w:val="00BE5E80"/>
    <w:rsid w:val="00C32625"/>
    <w:rsid w:val="00C368FF"/>
    <w:rsid w:val="00C4158C"/>
    <w:rsid w:val="00C4598C"/>
    <w:rsid w:val="00C577BF"/>
    <w:rsid w:val="00C61D7F"/>
    <w:rsid w:val="00CA5834"/>
    <w:rsid w:val="00CB0B1D"/>
    <w:rsid w:val="00CB7332"/>
    <w:rsid w:val="00CD7DDB"/>
    <w:rsid w:val="00CF737C"/>
    <w:rsid w:val="00D27730"/>
    <w:rsid w:val="00DA5986"/>
    <w:rsid w:val="00DD2EDF"/>
    <w:rsid w:val="00DD71D5"/>
    <w:rsid w:val="00DE09BE"/>
    <w:rsid w:val="00DE2B19"/>
    <w:rsid w:val="00DF2558"/>
    <w:rsid w:val="00E11CC4"/>
    <w:rsid w:val="00E702C9"/>
    <w:rsid w:val="00EB375E"/>
    <w:rsid w:val="00F359D7"/>
    <w:rsid w:val="00F5331F"/>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Mencinsinresolver1">
    <w:name w:val="Mención sin resolver1"/>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Mencinsinresolver1">
    <w:name w:val="Mención sin resolver1"/>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022D-1727-49A8-B528-3163B5DB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5587</Words>
  <Characters>30733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3</cp:revision>
  <cp:lastPrinted>2022-03-30T01:58:00Z</cp:lastPrinted>
  <dcterms:created xsi:type="dcterms:W3CDTF">2022-04-08T20:34:00Z</dcterms:created>
  <dcterms:modified xsi:type="dcterms:W3CDTF">2022-04-08T20:36:00Z</dcterms:modified>
</cp:coreProperties>
</file>