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1C" w:rsidRPr="000D0B1C" w:rsidRDefault="000D0B1C" w:rsidP="000D0B1C">
      <w:pPr>
        <w:spacing w:after="0" w:line="276" w:lineRule="auto"/>
        <w:rPr>
          <w:rFonts w:ascii="Arial" w:eastAsia="Calibri" w:hAnsi="Arial" w:cs="Arial"/>
          <w:b/>
          <w:sz w:val="18"/>
          <w:szCs w:val="18"/>
        </w:rPr>
      </w:pPr>
      <w:bookmarkStart w:id="0" w:name="_GoBack"/>
      <w:bookmarkEnd w:id="0"/>
      <w:r w:rsidRPr="000D0B1C">
        <w:rPr>
          <w:rFonts w:ascii="Arial" w:eastAsia="Calibri" w:hAnsi="Arial" w:cs="Arial"/>
          <w:b/>
          <w:bCs/>
          <w:sz w:val="18"/>
          <w:szCs w:val="18"/>
        </w:rPr>
        <w:t xml:space="preserve">IMPORTE TOTAL: </w:t>
      </w:r>
      <w:r w:rsidRPr="00D5188E">
        <w:rPr>
          <w:rFonts w:ascii="Arial" w:eastAsia="Calibri" w:hAnsi="Arial" w:cs="Arial"/>
          <w:sz w:val="18"/>
          <w:szCs w:val="18"/>
        </w:rPr>
        <w:t>$</w:t>
      </w:r>
      <w:r w:rsidR="00D5188E" w:rsidRPr="00D5188E">
        <w:rPr>
          <w:rFonts w:ascii="Arial" w:eastAsia="Calibri" w:hAnsi="Arial" w:cs="Arial"/>
          <w:sz w:val="18"/>
          <w:szCs w:val="18"/>
        </w:rPr>
        <w:t>______</w:t>
      </w:r>
      <w:r w:rsidRPr="00D5188E">
        <w:rPr>
          <w:rFonts w:ascii="Arial" w:eastAsia="Calibri" w:hAnsi="Arial" w:cs="Arial"/>
          <w:sz w:val="18"/>
          <w:szCs w:val="18"/>
        </w:rPr>
        <w:t xml:space="preserve"> (</w:t>
      </w:r>
      <w:r w:rsidR="00D5188E" w:rsidRPr="00D5188E">
        <w:rPr>
          <w:rFonts w:ascii="Arial" w:eastAsia="Calibri" w:hAnsi="Arial" w:cs="Arial"/>
          <w:sz w:val="18"/>
          <w:szCs w:val="18"/>
        </w:rPr>
        <w:t>______________</w:t>
      </w:r>
      <w:r w:rsidRPr="00D5188E">
        <w:rPr>
          <w:rFonts w:ascii="Arial" w:eastAsia="Calibri" w:hAnsi="Arial" w:cs="Arial"/>
          <w:sz w:val="18"/>
          <w:szCs w:val="18"/>
        </w:rPr>
        <w:t xml:space="preserve"> pesos </w:t>
      </w:r>
      <w:r w:rsidR="00D5188E" w:rsidRPr="00D5188E">
        <w:rPr>
          <w:rFonts w:ascii="Arial" w:eastAsia="Calibri" w:hAnsi="Arial" w:cs="Arial"/>
          <w:sz w:val="18"/>
          <w:szCs w:val="18"/>
        </w:rPr>
        <w:t>__</w:t>
      </w:r>
      <w:r w:rsidRPr="00D5188E">
        <w:rPr>
          <w:rFonts w:ascii="Arial" w:eastAsia="Calibri" w:hAnsi="Arial" w:cs="Arial"/>
          <w:sz w:val="18"/>
          <w:szCs w:val="18"/>
        </w:rPr>
        <w:t xml:space="preserve">/100 M.N.), </w:t>
      </w:r>
      <w:r w:rsidRPr="00D5188E">
        <w:rPr>
          <w:rFonts w:ascii="Arial" w:eastAsia="Calibri" w:hAnsi="Arial" w:cs="Arial"/>
          <w:sz w:val="18"/>
          <w:szCs w:val="18"/>
        </w:rPr>
        <w:softHyphen/>
        <w:t>I.V.A. incluido.</w:t>
      </w:r>
    </w:p>
    <w:p w:rsidR="000D0B1C" w:rsidRPr="000D0B1C" w:rsidRDefault="000D0B1C" w:rsidP="000D0B1C">
      <w:pPr>
        <w:spacing w:after="0" w:line="276" w:lineRule="auto"/>
        <w:rPr>
          <w:rFonts w:ascii="Arial" w:eastAsia="Calibri" w:hAnsi="Arial" w:cs="Arial"/>
          <w:b/>
          <w:sz w:val="18"/>
          <w:szCs w:val="18"/>
        </w:rPr>
      </w:pPr>
      <w:r w:rsidRPr="000D0B1C">
        <w:rPr>
          <w:rFonts w:ascii="Arial" w:eastAsia="Calibri" w:hAnsi="Arial" w:cs="Arial"/>
          <w:b/>
          <w:bCs/>
          <w:sz w:val="18"/>
          <w:szCs w:val="18"/>
        </w:rPr>
        <w:t>VIGENCIA:</w:t>
      </w:r>
      <w:r w:rsidR="00823AD1">
        <w:rPr>
          <w:rFonts w:ascii="Arial" w:eastAsia="Calibri" w:hAnsi="Arial" w:cs="Arial"/>
          <w:b/>
          <w:bCs/>
          <w:sz w:val="18"/>
          <w:szCs w:val="18"/>
        </w:rPr>
        <w:t xml:space="preserve"> </w:t>
      </w:r>
      <w:r w:rsidR="00D5188E" w:rsidRPr="00D5188E">
        <w:rPr>
          <w:rFonts w:ascii="Arial" w:eastAsia="Calibri" w:hAnsi="Arial" w:cs="Arial"/>
          <w:sz w:val="18"/>
          <w:szCs w:val="18"/>
        </w:rPr>
        <w:t>____________________</w:t>
      </w:r>
      <w:r w:rsidR="00823AD1" w:rsidRPr="00D5188E">
        <w:rPr>
          <w:rFonts w:ascii="Arial" w:eastAsia="Calibri" w:hAnsi="Arial" w:cs="Arial"/>
          <w:sz w:val="18"/>
          <w:szCs w:val="18"/>
        </w:rPr>
        <w:t>.</w:t>
      </w:r>
    </w:p>
    <w:p w:rsidR="000D0B1C" w:rsidRPr="00D5188E" w:rsidRDefault="000D0B1C" w:rsidP="000D0B1C">
      <w:pPr>
        <w:spacing w:after="0" w:line="276" w:lineRule="auto"/>
        <w:rPr>
          <w:rFonts w:ascii="Arial" w:eastAsia="Calibri" w:hAnsi="Arial" w:cs="Arial"/>
          <w:sz w:val="18"/>
          <w:szCs w:val="18"/>
        </w:rPr>
      </w:pPr>
      <w:r w:rsidRPr="000D0B1C">
        <w:rPr>
          <w:rFonts w:ascii="Arial" w:eastAsia="Calibri" w:hAnsi="Arial" w:cs="Arial"/>
          <w:b/>
          <w:sz w:val="18"/>
          <w:szCs w:val="18"/>
        </w:rPr>
        <w:t xml:space="preserve">OBJETO: </w:t>
      </w:r>
      <w:r w:rsidR="00892FE7" w:rsidRPr="00D5188E">
        <w:rPr>
          <w:rFonts w:ascii="Arial" w:eastAsia="Calibri" w:hAnsi="Arial" w:cs="Arial"/>
          <w:sz w:val="18"/>
          <w:szCs w:val="18"/>
        </w:rPr>
        <w:t xml:space="preserve">Adquisición de insumos y reactivos para la realización pruebas </w:t>
      </w:r>
      <w:r w:rsidR="00D5188E" w:rsidRPr="00D5188E">
        <w:rPr>
          <w:rFonts w:ascii="Arial" w:eastAsia="Calibri" w:hAnsi="Arial" w:cs="Arial"/>
          <w:sz w:val="18"/>
          <w:szCs w:val="18"/>
        </w:rPr>
        <w:t>carga viral y cuantificación de linfocitos TCD4+</w:t>
      </w:r>
      <w:r w:rsidRPr="00D5188E">
        <w:rPr>
          <w:rFonts w:ascii="Arial" w:eastAsia="Calibri" w:hAnsi="Arial" w:cs="Arial"/>
          <w:sz w:val="18"/>
          <w:szCs w:val="18"/>
        </w:rPr>
        <w:t>.</w:t>
      </w:r>
    </w:p>
    <w:p w:rsidR="000D0B1C" w:rsidRPr="000D0B1C" w:rsidRDefault="000D0B1C" w:rsidP="000D0B1C">
      <w:pPr>
        <w:spacing w:after="200" w:line="240" w:lineRule="auto"/>
        <w:contextualSpacing/>
        <w:jc w:val="both"/>
        <w:rPr>
          <w:rFonts w:ascii="Arial" w:eastAsia="Calibri" w:hAnsi="Arial" w:cs="Arial"/>
          <w:b/>
          <w:sz w:val="24"/>
          <w:szCs w:val="24"/>
        </w:rPr>
      </w:pPr>
    </w:p>
    <w:p w:rsidR="000D0B1C" w:rsidRDefault="000D0B1C" w:rsidP="000D0B1C">
      <w:pPr>
        <w:spacing w:after="200" w:line="276" w:lineRule="auto"/>
        <w:contextualSpacing/>
        <w:jc w:val="both"/>
        <w:rPr>
          <w:rFonts w:ascii="Arial" w:eastAsia="Times New Roman" w:hAnsi="Arial" w:cs="Arial"/>
          <w:b/>
          <w:lang w:val="es-ES" w:eastAsia="es-ES"/>
        </w:rPr>
      </w:pPr>
      <w:r w:rsidRPr="00490D2D">
        <w:rPr>
          <w:rFonts w:ascii="Arial" w:eastAsia="Calibri" w:hAnsi="Arial" w:cs="Arial"/>
          <w:b/>
          <w:lang w:val="es-ES_tradnl"/>
        </w:rPr>
        <w:t>CONTRATO</w:t>
      </w:r>
      <w:r w:rsidR="00C87FAD" w:rsidRPr="00490D2D">
        <w:rPr>
          <w:rFonts w:ascii="Arial" w:eastAsia="Calibri" w:hAnsi="Arial" w:cs="Arial"/>
          <w:b/>
          <w:lang w:val="es-ES_tradnl"/>
        </w:rPr>
        <w:t xml:space="preserve"> DE ADJUDICACIÓN DERIVADO DEL FALLO DE LA LICITACIÓN PÚBLICA NACIONAL </w:t>
      </w:r>
      <w:r w:rsidR="00D5188E">
        <w:rPr>
          <w:rFonts w:ascii="Arial" w:eastAsia="Calibri" w:hAnsi="Arial" w:cs="Arial"/>
          <w:b/>
          <w:lang w:val="es-ES_tradnl"/>
        </w:rPr>
        <w:t xml:space="preserve">PRESENCIAL </w:t>
      </w:r>
      <w:r w:rsidR="00892FE7">
        <w:rPr>
          <w:rFonts w:ascii="Arial" w:eastAsia="Times New Roman" w:hAnsi="Arial" w:cs="Arial"/>
          <w:b/>
          <w:lang w:eastAsia="es-ES"/>
        </w:rPr>
        <w:t xml:space="preserve">NÚMERO </w:t>
      </w:r>
      <w:r w:rsidR="00D5188E">
        <w:rPr>
          <w:rFonts w:ascii="Arial" w:eastAsia="Times New Roman" w:hAnsi="Arial" w:cs="Arial"/>
          <w:b/>
          <w:lang w:eastAsia="es-ES"/>
        </w:rPr>
        <w:t>SSS-LPN-010-2020</w:t>
      </w:r>
      <w:r w:rsidR="005D362C" w:rsidRPr="00490D2D">
        <w:rPr>
          <w:rFonts w:ascii="Arial" w:eastAsia="Calibri" w:hAnsi="Arial" w:cs="Arial"/>
          <w:b/>
          <w:lang w:val="es-ES_tradnl"/>
        </w:rPr>
        <w:t xml:space="preserve"> </w:t>
      </w:r>
      <w:r w:rsidRPr="00490D2D">
        <w:rPr>
          <w:rFonts w:ascii="Arial" w:eastAsia="Calibri" w:hAnsi="Arial" w:cs="Arial"/>
          <w:b/>
          <w:lang w:val="es-ES_tradnl"/>
        </w:rPr>
        <w:t xml:space="preserve">DE </w:t>
      </w:r>
      <w:r w:rsidR="00D5188E" w:rsidRPr="00D5188E">
        <w:rPr>
          <w:rFonts w:ascii="Arial" w:eastAsia="Calibri" w:hAnsi="Arial" w:cs="Arial"/>
          <w:b/>
        </w:rPr>
        <w:t>ADQUISICIÓN DE INSUMOS Y REACTIVOS PARA LA REALIZACIÓN PRUEBAS CARGA VIRAL Y CUANTIFICACIÓN DE LINFOCITOS TCD4+</w:t>
      </w:r>
      <w:r w:rsidRPr="00490D2D">
        <w:rPr>
          <w:rFonts w:ascii="Arial" w:eastAsia="Calibri" w:hAnsi="Arial" w:cs="Arial"/>
          <w:b/>
        </w:rPr>
        <w:t>, QUE CELEBRAN POR UNA PARTE LOS SERVICIOS DE SALUD DE SINALOA</w:t>
      </w:r>
      <w:r w:rsidRPr="00490D2D">
        <w:rPr>
          <w:rFonts w:ascii="Arial" w:eastAsia="Times New Roman" w:hAnsi="Arial" w:cs="Arial"/>
          <w:b/>
          <w:lang w:val="es-ES" w:eastAsia="es-ES"/>
        </w:rPr>
        <w:t xml:space="preserve"> REPRESENTADOS EN ESTE ACTO POR EL DR. </w:t>
      </w:r>
      <w:r w:rsidR="00892FE7">
        <w:rPr>
          <w:rFonts w:ascii="Arial" w:eastAsia="Times New Roman" w:hAnsi="Arial" w:cs="Arial"/>
          <w:b/>
          <w:lang w:val="es-ES" w:eastAsia="es-ES"/>
        </w:rPr>
        <w:t>EFRÉN ENCINAS TORRES</w:t>
      </w:r>
      <w:r w:rsidRPr="00490D2D">
        <w:rPr>
          <w:rFonts w:ascii="Arial" w:eastAsia="Times New Roman" w:hAnsi="Arial" w:cs="Arial"/>
          <w:b/>
          <w:lang w:val="es-ES" w:eastAsia="es-ES"/>
        </w:rPr>
        <w:t xml:space="preserve">, EN SU CARÁCTER DE DIRECTOR GENERAL DE LOS SERVICIOS DE SALUD DE SINALOA, ASISTIDO POR LOS C.C. </w:t>
      </w:r>
      <w:r w:rsidR="00D5188E">
        <w:rPr>
          <w:rFonts w:ascii="Arial" w:eastAsia="Times New Roman" w:hAnsi="Arial" w:cs="Arial"/>
          <w:b/>
          <w:lang w:val="es-ES" w:eastAsia="es-ES"/>
        </w:rPr>
        <w:t>L.C.P. KARLA GÁMEZ GUTIÉRRES</w:t>
      </w:r>
      <w:r w:rsidR="00C87FAD" w:rsidRPr="00490D2D">
        <w:rPr>
          <w:rFonts w:ascii="Arial" w:eastAsia="Times New Roman" w:hAnsi="Arial" w:cs="Arial"/>
          <w:b/>
          <w:lang w:val="es-ES" w:eastAsia="es-ES"/>
        </w:rPr>
        <w:t>, DIRECTOR</w:t>
      </w:r>
      <w:r w:rsidR="00D5188E">
        <w:rPr>
          <w:rFonts w:ascii="Arial" w:eastAsia="Times New Roman" w:hAnsi="Arial" w:cs="Arial"/>
          <w:b/>
          <w:lang w:val="es-ES" w:eastAsia="es-ES"/>
        </w:rPr>
        <w:t>A</w:t>
      </w:r>
      <w:r w:rsidRPr="00490D2D">
        <w:rPr>
          <w:rFonts w:ascii="Arial" w:eastAsia="Times New Roman" w:hAnsi="Arial" w:cs="Arial"/>
          <w:b/>
          <w:lang w:val="es-ES" w:eastAsia="es-ES"/>
        </w:rPr>
        <w:t xml:space="preserve"> ADMINIS</w:t>
      </w:r>
      <w:r w:rsidR="00D5188E">
        <w:rPr>
          <w:rFonts w:ascii="Arial" w:eastAsia="Times New Roman" w:hAnsi="Arial" w:cs="Arial"/>
          <w:b/>
          <w:lang w:val="es-ES" w:eastAsia="es-ES"/>
        </w:rPr>
        <w:t>TRATIVA</w:t>
      </w:r>
      <w:r w:rsidRPr="00490D2D">
        <w:rPr>
          <w:rFonts w:ascii="Arial" w:eastAsia="Times New Roman" w:hAnsi="Arial" w:cs="Arial"/>
          <w:b/>
          <w:lang w:val="es-ES" w:eastAsia="es-ES"/>
        </w:rPr>
        <w:t xml:space="preserve"> DE LOS SERVICIOS DE SALUD DE SINALOA Y </w:t>
      </w:r>
      <w:r w:rsidR="008F1B5E">
        <w:rPr>
          <w:rFonts w:ascii="Arial" w:eastAsia="Times New Roman" w:hAnsi="Arial" w:cs="Arial"/>
          <w:b/>
          <w:lang w:val="es-ES" w:eastAsia="es-ES"/>
        </w:rPr>
        <w:t xml:space="preserve">EL DR. </w:t>
      </w:r>
      <w:r w:rsidR="008F1B5E" w:rsidRPr="008F1B5E">
        <w:rPr>
          <w:rFonts w:ascii="Arial" w:eastAsia="Times New Roman" w:hAnsi="Arial" w:cs="Arial"/>
          <w:b/>
          <w:lang w:val="es-ES" w:eastAsia="es-ES"/>
        </w:rPr>
        <w:t>HÉCTOR MANUEL FLORES VILLASEÑOR</w:t>
      </w:r>
      <w:r w:rsidR="008F1B5E">
        <w:rPr>
          <w:rFonts w:ascii="Arial" w:eastAsia="Times New Roman" w:hAnsi="Arial" w:cs="Arial"/>
          <w:b/>
          <w:lang w:val="es-ES" w:eastAsia="es-ES"/>
        </w:rPr>
        <w:t>, DIRECTOR</w:t>
      </w:r>
      <w:r w:rsidRPr="00490D2D">
        <w:rPr>
          <w:rFonts w:ascii="Arial" w:eastAsia="Times New Roman" w:hAnsi="Arial" w:cs="Arial"/>
          <w:b/>
          <w:lang w:val="es-ES" w:eastAsia="es-ES"/>
        </w:rPr>
        <w:t xml:space="preserve"> DEL LABORATORIO ESTATAL DE SALUD PÚBLICA</w:t>
      </w:r>
      <w:r w:rsidR="00D5188E">
        <w:rPr>
          <w:rFonts w:ascii="Arial" w:eastAsia="Times New Roman" w:hAnsi="Arial" w:cs="Arial"/>
          <w:b/>
          <w:lang w:val="es-ES" w:eastAsia="es-ES"/>
        </w:rPr>
        <w:t xml:space="preserve"> DE SINALOA</w:t>
      </w:r>
      <w:r w:rsidRPr="00490D2D">
        <w:rPr>
          <w:rFonts w:ascii="Arial" w:eastAsia="Times New Roman" w:hAnsi="Arial" w:cs="Arial"/>
          <w:b/>
          <w:lang w:val="es-ES" w:eastAsia="es-ES"/>
        </w:rPr>
        <w:t xml:space="preserve">, A QUIENES EN LO SUCESIVO SE LES DENOMINARA </w:t>
      </w:r>
      <w:r w:rsidR="0044313A">
        <w:rPr>
          <w:rFonts w:ascii="Arial" w:eastAsia="Times New Roman" w:hAnsi="Arial" w:cs="Arial"/>
          <w:b/>
          <w:bCs/>
          <w:lang w:val="es-ES" w:eastAsia="es-ES"/>
        </w:rPr>
        <w:t>“LOS SSS”</w:t>
      </w:r>
      <w:r w:rsidRPr="00490D2D">
        <w:rPr>
          <w:rFonts w:ascii="Arial" w:eastAsia="Times New Roman" w:hAnsi="Arial" w:cs="Arial"/>
          <w:b/>
          <w:bCs/>
          <w:lang w:val="es-ES" w:eastAsia="es-ES"/>
        </w:rPr>
        <w:t>,</w:t>
      </w:r>
      <w:r w:rsidRPr="00490D2D">
        <w:rPr>
          <w:rFonts w:ascii="Arial" w:eastAsia="Times New Roman" w:hAnsi="Arial" w:cs="Arial"/>
          <w:b/>
          <w:lang w:val="es-ES" w:eastAsia="es-ES"/>
        </w:rPr>
        <w:t xml:space="preserve"> Y POR LA OTRA </w:t>
      </w:r>
      <w:r w:rsidR="00D5188E">
        <w:rPr>
          <w:rFonts w:ascii="Arial" w:eastAsia="Times New Roman" w:hAnsi="Arial" w:cs="Arial"/>
          <w:b/>
          <w:lang w:val="es-ES" w:eastAsia="es-ES"/>
        </w:rPr>
        <w:t>____________</w:t>
      </w:r>
      <w:r w:rsidRPr="00490D2D">
        <w:rPr>
          <w:rFonts w:ascii="Arial" w:eastAsia="Times New Roman" w:hAnsi="Arial" w:cs="Arial"/>
          <w:b/>
          <w:lang w:val="es-ES" w:eastAsia="es-ES"/>
        </w:rPr>
        <w:t xml:space="preserve">, REPRESENTADA EN ESTE ACTO POR </w:t>
      </w:r>
      <w:r w:rsidR="00D5188E">
        <w:rPr>
          <w:rFonts w:ascii="Arial" w:eastAsia="Times New Roman" w:hAnsi="Arial" w:cs="Arial"/>
          <w:b/>
          <w:lang w:val="es-ES" w:eastAsia="es-ES"/>
        </w:rPr>
        <w:t>_______________</w:t>
      </w:r>
      <w:r w:rsidRPr="00490D2D">
        <w:rPr>
          <w:rFonts w:ascii="Arial" w:eastAsia="Times New Roman" w:hAnsi="Arial" w:cs="Arial"/>
          <w:b/>
          <w:lang w:val="es-ES" w:eastAsia="es-ES"/>
        </w:rPr>
        <w:t xml:space="preserve">, EN ADELANTE SE LE DENOMINARA </w:t>
      </w:r>
      <w:r w:rsidRPr="00490D2D">
        <w:rPr>
          <w:rFonts w:ascii="Arial" w:eastAsia="Times New Roman" w:hAnsi="Arial" w:cs="Arial"/>
          <w:b/>
          <w:bCs/>
          <w:lang w:val="es-ES" w:eastAsia="es-ES"/>
        </w:rPr>
        <w:t xml:space="preserve">“EL </w:t>
      </w:r>
      <w:r w:rsidR="00892FE7">
        <w:rPr>
          <w:rFonts w:ascii="Arial" w:eastAsia="Times New Roman" w:hAnsi="Arial" w:cs="Arial"/>
          <w:b/>
          <w:bCs/>
          <w:lang w:val="es-ES" w:eastAsia="es-ES"/>
        </w:rPr>
        <w:t>PROVEEDOR</w:t>
      </w:r>
      <w:r w:rsidRPr="00490D2D">
        <w:rPr>
          <w:rFonts w:ascii="Arial" w:eastAsia="Times New Roman" w:hAnsi="Arial" w:cs="Arial"/>
          <w:b/>
          <w:bCs/>
          <w:lang w:val="es-ES" w:eastAsia="es-ES"/>
        </w:rPr>
        <w:t>”,</w:t>
      </w:r>
      <w:r w:rsidRPr="00490D2D">
        <w:rPr>
          <w:rFonts w:ascii="Arial" w:eastAsia="Times New Roman" w:hAnsi="Arial" w:cs="Arial"/>
          <w:b/>
          <w:lang w:val="es-ES" w:eastAsia="es-ES"/>
        </w:rPr>
        <w:t xml:space="preserve"> </w:t>
      </w:r>
      <w:r w:rsidRPr="00490D2D">
        <w:rPr>
          <w:rFonts w:ascii="Arial" w:eastAsia="Calibri" w:hAnsi="Arial" w:cs="Arial"/>
          <w:b/>
        </w:rPr>
        <w:t xml:space="preserve">Y “LAS PARTES” CUANDO ACTÚEN DE FORMA CONJUNTA, </w:t>
      </w:r>
      <w:r w:rsidRPr="00490D2D">
        <w:rPr>
          <w:rFonts w:ascii="Arial" w:eastAsia="Times New Roman" w:hAnsi="Arial" w:cs="Arial"/>
          <w:b/>
          <w:lang w:val="es-ES" w:eastAsia="es-ES"/>
        </w:rPr>
        <w:t>AL TENOR DE L</w:t>
      </w:r>
      <w:r w:rsidR="00A574EC" w:rsidRPr="00490D2D">
        <w:rPr>
          <w:rFonts w:ascii="Arial" w:eastAsia="Times New Roman" w:hAnsi="Arial" w:cs="Arial"/>
          <w:b/>
          <w:lang w:val="es-ES" w:eastAsia="es-ES"/>
        </w:rPr>
        <w:t>O</w:t>
      </w:r>
      <w:r w:rsidRPr="00490D2D">
        <w:rPr>
          <w:rFonts w:ascii="Arial" w:eastAsia="Times New Roman" w:hAnsi="Arial" w:cs="Arial"/>
          <w:b/>
          <w:lang w:val="es-ES" w:eastAsia="es-ES"/>
        </w:rPr>
        <w:t xml:space="preserve">S SIGUIENTES </w:t>
      </w:r>
      <w:r w:rsidR="00A574EC" w:rsidRPr="00490D2D">
        <w:rPr>
          <w:rFonts w:ascii="Arial" w:eastAsia="Times New Roman" w:hAnsi="Arial" w:cs="Arial"/>
          <w:b/>
          <w:lang w:val="es-ES" w:eastAsia="es-ES"/>
        </w:rPr>
        <w:t xml:space="preserve">ANTECEDENTES, </w:t>
      </w:r>
      <w:r w:rsidRPr="00490D2D">
        <w:rPr>
          <w:rFonts w:ascii="Arial" w:eastAsia="Times New Roman" w:hAnsi="Arial" w:cs="Arial"/>
          <w:b/>
          <w:lang w:val="es-ES" w:eastAsia="es-ES"/>
        </w:rPr>
        <w:t>DECLARACIONES Y CLÁUSULAS:</w:t>
      </w:r>
    </w:p>
    <w:p w:rsidR="0063035E" w:rsidRDefault="0063035E" w:rsidP="0063035E">
      <w:pPr>
        <w:spacing w:after="200" w:line="276" w:lineRule="auto"/>
        <w:contextualSpacing/>
        <w:jc w:val="center"/>
        <w:rPr>
          <w:rFonts w:ascii="Arial" w:eastAsia="Times New Roman" w:hAnsi="Arial" w:cs="Arial"/>
          <w:b/>
          <w:lang w:val="es-ES" w:eastAsia="es-ES"/>
        </w:rPr>
      </w:pPr>
    </w:p>
    <w:p w:rsidR="0063035E" w:rsidRPr="00490D2D" w:rsidRDefault="0063035E" w:rsidP="0063035E">
      <w:pPr>
        <w:spacing w:after="200" w:line="276" w:lineRule="auto"/>
        <w:contextualSpacing/>
        <w:jc w:val="center"/>
        <w:rPr>
          <w:rFonts w:ascii="Arial" w:eastAsia="Times New Roman" w:hAnsi="Arial" w:cs="Arial"/>
          <w:b/>
          <w:lang w:val="es-ES" w:eastAsia="es-ES"/>
        </w:rPr>
      </w:pPr>
      <w:r>
        <w:rPr>
          <w:rFonts w:ascii="Arial" w:eastAsia="Times New Roman" w:hAnsi="Arial" w:cs="Arial"/>
          <w:b/>
          <w:lang w:val="es-ES" w:eastAsia="es-ES"/>
        </w:rPr>
        <w:t>DECLARACIONES</w:t>
      </w:r>
    </w:p>
    <w:p w:rsidR="00A574EC" w:rsidRPr="00490D2D" w:rsidRDefault="0063035E" w:rsidP="00A574EC">
      <w:pPr>
        <w:spacing w:after="200" w:line="276" w:lineRule="auto"/>
        <w:contextualSpacing/>
        <w:jc w:val="both"/>
        <w:rPr>
          <w:rFonts w:ascii="Arial" w:eastAsia="Times New Roman" w:hAnsi="Arial" w:cs="Arial"/>
          <w:b/>
          <w:lang w:val="es-ES" w:eastAsia="es-ES"/>
        </w:rPr>
      </w:pPr>
      <w:r>
        <w:rPr>
          <w:rFonts w:ascii="Arial" w:eastAsia="Times New Roman" w:hAnsi="Arial" w:cs="Arial"/>
          <w:b/>
          <w:lang w:val="es-ES" w:eastAsia="es-ES"/>
        </w:rPr>
        <w:t xml:space="preserve">I. De </w:t>
      </w:r>
      <w:r w:rsidR="0044313A">
        <w:rPr>
          <w:rFonts w:ascii="Arial" w:eastAsia="Times New Roman" w:hAnsi="Arial" w:cs="Arial"/>
          <w:b/>
          <w:lang w:val="es-ES" w:eastAsia="es-ES"/>
        </w:rPr>
        <w:t>“LOS SSS”</w:t>
      </w:r>
    </w:p>
    <w:p w:rsidR="005D362C" w:rsidRPr="00490D2D" w:rsidRDefault="005D362C" w:rsidP="005D362C">
      <w:pPr>
        <w:widowControl w:val="0"/>
        <w:autoSpaceDE w:val="0"/>
        <w:autoSpaceDN w:val="0"/>
        <w:adjustRightInd w:val="0"/>
        <w:jc w:val="both"/>
        <w:rPr>
          <w:rFonts w:ascii="Arial" w:hAnsi="Arial" w:cs="Arial"/>
        </w:rPr>
      </w:pPr>
      <w:r w:rsidRPr="00490D2D">
        <w:rPr>
          <w:rFonts w:ascii="Arial" w:hAnsi="Arial" w:cs="Arial"/>
          <w:b/>
          <w:bCs/>
        </w:rPr>
        <w:t>I.1.</w:t>
      </w:r>
      <w:r w:rsidRPr="00490D2D">
        <w:rPr>
          <w:rFonts w:ascii="Arial" w:hAnsi="Arial" w:cs="Arial"/>
        </w:rPr>
        <w:t xml:space="preserve"> 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0F097C" w:rsidRDefault="005D362C" w:rsidP="000F097C">
      <w:pPr>
        <w:autoSpaceDE w:val="0"/>
        <w:autoSpaceDN w:val="0"/>
        <w:adjustRightInd w:val="0"/>
        <w:jc w:val="both"/>
        <w:rPr>
          <w:rFonts w:ascii="Arial" w:hAnsi="Arial" w:cs="Arial"/>
        </w:rPr>
      </w:pPr>
      <w:r w:rsidRPr="00490D2D">
        <w:rPr>
          <w:rFonts w:ascii="Arial" w:hAnsi="Arial" w:cs="Arial"/>
          <w:b/>
          <w:bCs/>
        </w:rPr>
        <w:t xml:space="preserve">I.2.  </w:t>
      </w:r>
      <w:r w:rsidRPr="00490D2D">
        <w:rPr>
          <w:rFonts w:ascii="Arial" w:hAnsi="Arial" w:cs="Arial"/>
          <w:bCs/>
        </w:rPr>
        <w:t>De</w:t>
      </w:r>
      <w:r w:rsidRPr="00490D2D">
        <w:rPr>
          <w:rFonts w:ascii="Arial" w:hAnsi="Arial" w:cs="Arial"/>
          <w:b/>
          <w:bCs/>
        </w:rPr>
        <w:t xml:space="preserve"> </w:t>
      </w:r>
      <w:r w:rsidRPr="00490D2D">
        <w:rPr>
          <w:rFonts w:ascii="Arial" w:hAnsi="Arial" w:cs="Arial"/>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w:t>
      </w:r>
      <w:r w:rsidR="000F097C" w:rsidRPr="00490D2D">
        <w:rPr>
          <w:rFonts w:ascii="Arial" w:hAnsi="Arial" w:cs="Arial"/>
        </w:rPr>
        <w:t>efecto de contratar</w:t>
      </w:r>
      <w:r w:rsidR="00892FE7">
        <w:rPr>
          <w:rFonts w:ascii="Arial" w:hAnsi="Arial" w:cs="Arial"/>
        </w:rPr>
        <w:t xml:space="preserve"> la</w:t>
      </w:r>
      <w:r w:rsidR="000F097C" w:rsidRPr="00490D2D">
        <w:rPr>
          <w:rFonts w:ascii="Arial" w:hAnsi="Arial" w:cs="Arial"/>
        </w:rPr>
        <w:t xml:space="preserve"> </w:t>
      </w:r>
      <w:r w:rsidR="00892FE7" w:rsidRPr="00892FE7">
        <w:rPr>
          <w:rFonts w:ascii="Arial" w:hAnsi="Arial" w:cs="Arial"/>
        </w:rPr>
        <w:t>adquisición de insumos y reactivos para la realización de pruebas de laboratorio clínico de determinación de carga viral y linfocitos cd4</w:t>
      </w:r>
      <w:r w:rsidR="000F097C" w:rsidRPr="00490D2D">
        <w:rPr>
          <w:rFonts w:ascii="Arial" w:hAnsi="Arial" w:cs="Arial"/>
        </w:rPr>
        <w:t>.</w:t>
      </w:r>
    </w:p>
    <w:p w:rsidR="00711BAC" w:rsidRPr="00490D2D" w:rsidRDefault="00711BAC" w:rsidP="000F097C">
      <w:pPr>
        <w:autoSpaceDE w:val="0"/>
        <w:autoSpaceDN w:val="0"/>
        <w:adjustRightInd w:val="0"/>
        <w:jc w:val="both"/>
        <w:rPr>
          <w:rFonts w:ascii="Arial" w:hAnsi="Arial" w:cs="Arial"/>
        </w:rPr>
      </w:pPr>
      <w:r w:rsidRPr="00711BAC">
        <w:rPr>
          <w:rFonts w:ascii="Arial" w:hAnsi="Arial" w:cs="Arial"/>
          <w:b/>
        </w:rPr>
        <w:t>I.3.</w:t>
      </w:r>
      <w:r>
        <w:rPr>
          <w:rFonts w:ascii="Arial" w:hAnsi="Arial" w:cs="Arial"/>
        </w:rPr>
        <w:t xml:space="preserve">   </w:t>
      </w:r>
      <w:r w:rsidRPr="0067191E">
        <w:rPr>
          <w:rFonts w:ascii="Arial" w:hAnsi="Arial" w:cs="Arial"/>
        </w:rPr>
        <w:t xml:space="preserve">Que se sometió a consideración del Comité de Adquisiciones, Arrendamientos y Servicios de los Servicios de Salud de Sinaloa en su </w:t>
      </w:r>
      <w:r w:rsidR="00D5188E">
        <w:rPr>
          <w:rFonts w:ascii="Arial" w:hAnsi="Arial" w:cs="Arial"/>
        </w:rPr>
        <w:t>_____________</w:t>
      </w:r>
      <w:r>
        <w:rPr>
          <w:rFonts w:ascii="Arial" w:hAnsi="Arial" w:cs="Arial"/>
        </w:rPr>
        <w:t xml:space="preserve"> de fecha </w:t>
      </w:r>
      <w:r w:rsidR="00D5188E">
        <w:rPr>
          <w:rFonts w:ascii="Arial" w:hAnsi="Arial" w:cs="Arial"/>
        </w:rPr>
        <w:t>_____________</w:t>
      </w:r>
      <w:r>
        <w:rPr>
          <w:rFonts w:ascii="Arial" w:hAnsi="Arial" w:cs="Arial"/>
        </w:rPr>
        <w:t>, la necesidad de</w:t>
      </w:r>
      <w:r w:rsidRPr="0067191E">
        <w:rPr>
          <w:rFonts w:ascii="Arial" w:hAnsi="Arial" w:cs="Arial"/>
        </w:rPr>
        <w:t xml:space="preserve"> </w:t>
      </w:r>
      <w:r>
        <w:rPr>
          <w:rFonts w:ascii="Arial" w:hAnsi="Arial" w:cs="Arial"/>
        </w:rPr>
        <w:t xml:space="preserve">la </w:t>
      </w:r>
      <w:r w:rsidR="00D5188E">
        <w:rPr>
          <w:rFonts w:ascii="Arial" w:hAnsi="Arial" w:cs="Arial"/>
        </w:rPr>
        <w:t>a</w:t>
      </w:r>
      <w:r w:rsidR="00D5188E" w:rsidRPr="00D5188E">
        <w:rPr>
          <w:rFonts w:ascii="Arial" w:hAnsi="Arial" w:cs="Arial"/>
        </w:rPr>
        <w:t>dquisición de insumos y reactivos para la realización pruebas carga viral y cuantificación de linfocitos TCD4+</w:t>
      </w:r>
      <w:r w:rsidRPr="0067191E">
        <w:rPr>
          <w:rFonts w:ascii="Arial" w:hAnsi="Arial" w:cs="Arial"/>
        </w:rPr>
        <w:t>.</w:t>
      </w:r>
    </w:p>
    <w:p w:rsidR="005D362C" w:rsidRPr="00490D2D" w:rsidRDefault="00711BAC" w:rsidP="000F097C">
      <w:pPr>
        <w:autoSpaceDE w:val="0"/>
        <w:autoSpaceDN w:val="0"/>
        <w:adjustRightInd w:val="0"/>
        <w:jc w:val="both"/>
        <w:rPr>
          <w:rFonts w:ascii="Arial" w:hAnsi="Arial" w:cs="Arial"/>
        </w:rPr>
      </w:pPr>
      <w:r>
        <w:rPr>
          <w:rFonts w:ascii="Arial" w:hAnsi="Arial" w:cs="Arial"/>
          <w:b/>
          <w:bCs/>
        </w:rPr>
        <w:lastRenderedPageBreak/>
        <w:t>I.4</w:t>
      </w:r>
      <w:r w:rsidR="005D362C" w:rsidRPr="00490D2D">
        <w:rPr>
          <w:rFonts w:ascii="Arial" w:hAnsi="Arial" w:cs="Arial"/>
          <w:b/>
          <w:bCs/>
        </w:rPr>
        <w:t xml:space="preserve">. </w:t>
      </w:r>
      <w:r w:rsidR="00D5188E" w:rsidRPr="008126CA">
        <w:rPr>
          <w:rFonts w:ascii="Arial" w:hAnsi="Arial" w:cs="Arial"/>
        </w:rPr>
        <w:t>En atención a lo anterior, con fundamento en el artículo 134 de la Constitución Política de los Estados Unidos Mexicanos, 130 y 155 de la Constitución Política del Estado de Sinaloa;</w:t>
      </w:r>
      <w:r w:rsidR="00D5188E">
        <w:rPr>
          <w:rFonts w:ascii="Arial" w:hAnsi="Arial" w:cs="Arial"/>
        </w:rPr>
        <w:t xml:space="preserve"> 1 fracción II, 22, 32 fracción I, 33 fracción I, 36 fracción I</w:t>
      </w:r>
      <w:r w:rsidR="00D5188E" w:rsidRPr="008126CA">
        <w:rPr>
          <w:rFonts w:ascii="Arial" w:hAnsi="Arial" w:cs="Arial"/>
        </w:rPr>
        <w:t>; de la Ley de Adquisiciones, Arrendamientos, Servicios y Administración de Bienes Muebles para el Estado de Sinaloa y 63 del Reglamento Interior de Los Servicios de Salud de Sinaloa</w:t>
      </w:r>
      <w:r w:rsidR="00D5188E">
        <w:rPr>
          <w:rFonts w:ascii="Arial" w:hAnsi="Arial" w:cs="Arial"/>
        </w:rPr>
        <w:t xml:space="preserve">, </w:t>
      </w:r>
      <w:r w:rsidR="005D362C" w:rsidRPr="00490D2D">
        <w:rPr>
          <w:rFonts w:ascii="Arial" w:hAnsi="Arial" w:cs="Arial"/>
        </w:rPr>
        <w:t xml:space="preserve">se </w:t>
      </w:r>
      <w:r w:rsidR="005D362C" w:rsidRPr="00490D2D">
        <w:rPr>
          <w:rFonts w:ascii="Arial" w:hAnsi="Arial" w:cs="Arial"/>
          <w:b/>
        </w:rPr>
        <w:t xml:space="preserve">emitió convocatoria para llevar a cabo la LICITACIÓN PUBLICA PRESENCIAL NUMERO </w:t>
      </w:r>
      <w:r w:rsidR="00D5188E">
        <w:rPr>
          <w:rFonts w:ascii="Arial" w:hAnsi="Arial" w:cs="Arial"/>
          <w:b/>
        </w:rPr>
        <w:t>SSS-LPN-010-2020</w:t>
      </w:r>
      <w:r w:rsidR="005D362C" w:rsidRPr="00490D2D">
        <w:rPr>
          <w:rFonts w:ascii="Arial" w:hAnsi="Arial" w:cs="Arial"/>
          <w:b/>
        </w:rPr>
        <w:t>, por conducto del Comité de Adquisiciones, Arrendamientos y servicios de los Servicios de Salud de Sinaloa</w:t>
      </w:r>
      <w:r w:rsidR="005D362C" w:rsidRPr="00490D2D">
        <w:rPr>
          <w:rFonts w:ascii="Arial" w:hAnsi="Arial" w:cs="Arial"/>
        </w:rPr>
        <w:t>, en tal orden y mediante ese procedimiento con fundamento en</w:t>
      </w:r>
      <w:r w:rsidR="001673C1" w:rsidRPr="00490D2D">
        <w:rPr>
          <w:rFonts w:ascii="Arial" w:hAnsi="Arial" w:cs="Arial"/>
        </w:rPr>
        <w:t xml:space="preserve"> el Artículo 5</w:t>
      </w:r>
      <w:r w:rsidR="005D362C" w:rsidRPr="00490D2D">
        <w:rPr>
          <w:rFonts w:ascii="Arial" w:hAnsi="Arial" w:cs="Arial"/>
        </w:rPr>
        <w:t>5, de la Ley de Adquisiciones</w:t>
      </w:r>
      <w:r w:rsidR="001673C1" w:rsidRPr="00490D2D">
        <w:rPr>
          <w:rFonts w:ascii="Arial" w:hAnsi="Arial" w:cs="Arial"/>
        </w:rPr>
        <w:t>,</w:t>
      </w:r>
      <w:r w:rsidR="005D362C" w:rsidRPr="00490D2D">
        <w:rPr>
          <w:rFonts w:ascii="Arial" w:hAnsi="Arial" w:cs="Arial"/>
        </w:rPr>
        <w:t xml:space="preserve"> Arrendamientos</w:t>
      </w:r>
      <w:r w:rsidR="001673C1" w:rsidRPr="00490D2D">
        <w:rPr>
          <w:rFonts w:ascii="Arial" w:hAnsi="Arial" w:cs="Arial"/>
        </w:rPr>
        <w:t>,</w:t>
      </w:r>
      <w:r w:rsidR="005D362C" w:rsidRPr="00490D2D">
        <w:rPr>
          <w:rFonts w:ascii="Arial" w:hAnsi="Arial" w:cs="Arial"/>
        </w:rPr>
        <w:t xml:space="preserve"> Servicios </w:t>
      </w:r>
      <w:r w:rsidR="00755895">
        <w:rPr>
          <w:rFonts w:ascii="Arial" w:hAnsi="Arial" w:cs="Arial"/>
        </w:rPr>
        <w:t>y Administración de Bienes M</w:t>
      </w:r>
      <w:r w:rsidR="001673C1" w:rsidRPr="00490D2D">
        <w:rPr>
          <w:rFonts w:ascii="Arial" w:hAnsi="Arial" w:cs="Arial"/>
        </w:rPr>
        <w:t>uebles</w:t>
      </w:r>
      <w:r w:rsidR="005D362C" w:rsidRPr="00490D2D">
        <w:rPr>
          <w:rFonts w:ascii="Arial" w:hAnsi="Arial" w:cs="Arial"/>
        </w:rPr>
        <w:t xml:space="preserve">, se tiene a bien formalizar el presente </w:t>
      </w:r>
      <w:r w:rsidR="005D362C" w:rsidRPr="00490D2D">
        <w:rPr>
          <w:rFonts w:ascii="Arial" w:hAnsi="Arial" w:cs="Arial"/>
          <w:b/>
        </w:rPr>
        <w:t xml:space="preserve">contrato de </w:t>
      </w:r>
      <w:r w:rsidR="00D5188E">
        <w:rPr>
          <w:rFonts w:ascii="Arial" w:hAnsi="Arial" w:cs="Arial"/>
          <w:b/>
        </w:rPr>
        <w:t>a</w:t>
      </w:r>
      <w:r w:rsidR="00D5188E" w:rsidRPr="00D5188E">
        <w:rPr>
          <w:rFonts w:ascii="Arial" w:hAnsi="Arial" w:cs="Arial"/>
          <w:b/>
        </w:rPr>
        <w:t>dquisición de insumos y reactivos para la realización pruebas carga viral y cuantificación de linfocitos TCD4+</w:t>
      </w:r>
      <w:r w:rsidR="005D362C" w:rsidRPr="00490D2D">
        <w:rPr>
          <w:rFonts w:ascii="Arial" w:hAnsi="Arial" w:cs="Arial"/>
        </w:rPr>
        <w:t xml:space="preserve">. </w:t>
      </w:r>
    </w:p>
    <w:p w:rsidR="005D362C" w:rsidRPr="00490D2D" w:rsidRDefault="00711BAC" w:rsidP="005D362C">
      <w:pPr>
        <w:jc w:val="both"/>
        <w:rPr>
          <w:rFonts w:ascii="Arial" w:hAnsi="Arial" w:cs="Arial"/>
        </w:rPr>
      </w:pPr>
      <w:r>
        <w:rPr>
          <w:rFonts w:ascii="Arial" w:hAnsi="Arial" w:cs="Arial"/>
          <w:b/>
        </w:rPr>
        <w:t>I.5</w:t>
      </w:r>
      <w:r w:rsidR="005D362C" w:rsidRPr="00490D2D">
        <w:rPr>
          <w:rFonts w:ascii="Arial" w:hAnsi="Arial" w:cs="Arial"/>
          <w:b/>
        </w:rPr>
        <w:t xml:space="preserve">. </w:t>
      </w:r>
      <w:r w:rsidR="005D362C" w:rsidRPr="00490D2D">
        <w:rPr>
          <w:rFonts w:ascii="Arial" w:hAnsi="Arial" w:cs="Arial"/>
        </w:rPr>
        <w:t xml:space="preserve">Para cubrir las erogaciones que se deriven del presente instrumento jurídico cuenta con recursos disponibles suficientes no comprometidos en la partida presupuestal número </w:t>
      </w:r>
      <w:r w:rsidR="00D5188E">
        <w:rPr>
          <w:rFonts w:ascii="Arial" w:hAnsi="Arial" w:cs="Arial"/>
        </w:rPr>
        <w:t>___</w:t>
      </w:r>
      <w:r w:rsidR="005D362C" w:rsidRPr="00490D2D">
        <w:rPr>
          <w:rFonts w:ascii="Arial" w:hAnsi="Arial" w:cs="Arial"/>
        </w:rPr>
        <w:t xml:space="preserve"> cuya suficiencia presupuestaria se encuentra confir</w:t>
      </w:r>
      <w:r w:rsidR="009C1645">
        <w:rPr>
          <w:rFonts w:ascii="Arial" w:hAnsi="Arial" w:cs="Arial"/>
        </w:rPr>
        <w:t xml:space="preserve">mada mediante oficio número </w:t>
      </w:r>
      <w:r w:rsidR="00D5188E">
        <w:rPr>
          <w:rFonts w:ascii="Arial" w:hAnsi="Arial" w:cs="Arial"/>
        </w:rPr>
        <w:t>___</w:t>
      </w:r>
      <w:r w:rsidR="008F1B5E">
        <w:rPr>
          <w:rFonts w:ascii="Arial" w:hAnsi="Arial" w:cs="Arial"/>
        </w:rPr>
        <w:t xml:space="preserve">, de fecha </w:t>
      </w:r>
      <w:r w:rsidR="00D5188E">
        <w:rPr>
          <w:rFonts w:ascii="Arial" w:hAnsi="Arial" w:cs="Arial"/>
        </w:rPr>
        <w:t>_______</w:t>
      </w:r>
      <w:r w:rsidR="008F1B5E">
        <w:rPr>
          <w:rFonts w:ascii="Arial" w:hAnsi="Arial" w:cs="Arial"/>
        </w:rPr>
        <w:t xml:space="preserve">, emitido por la </w:t>
      </w:r>
      <w:r w:rsidR="005D362C" w:rsidRPr="00490D2D">
        <w:rPr>
          <w:rFonts w:ascii="Arial" w:hAnsi="Arial" w:cs="Arial"/>
        </w:rPr>
        <w:t>Subdirec</w:t>
      </w:r>
      <w:r w:rsidR="008F1B5E">
        <w:rPr>
          <w:rFonts w:ascii="Arial" w:hAnsi="Arial" w:cs="Arial"/>
        </w:rPr>
        <w:t>ción</w:t>
      </w:r>
      <w:r w:rsidR="005D362C" w:rsidRPr="00490D2D">
        <w:rPr>
          <w:rFonts w:ascii="Arial" w:hAnsi="Arial" w:cs="Arial"/>
        </w:rPr>
        <w:t xml:space="preserve"> de Recursos Financieros de los Servicios de Salud de Sinaloa, otorgándole techo presupuestal para el ejercicio y cumplimiento de obligaciones fiscales.</w:t>
      </w:r>
    </w:p>
    <w:p w:rsidR="005D362C" w:rsidRPr="00490D2D" w:rsidRDefault="00711BAC" w:rsidP="005D362C">
      <w:pPr>
        <w:jc w:val="both"/>
        <w:rPr>
          <w:rFonts w:ascii="Arial" w:hAnsi="Arial" w:cs="Arial"/>
        </w:rPr>
      </w:pPr>
      <w:r>
        <w:rPr>
          <w:rFonts w:ascii="Arial" w:hAnsi="Arial" w:cs="Arial"/>
          <w:b/>
          <w:bCs/>
        </w:rPr>
        <w:t>I.6</w:t>
      </w:r>
      <w:r w:rsidR="005D362C" w:rsidRPr="00490D2D">
        <w:rPr>
          <w:rFonts w:ascii="Arial" w:hAnsi="Arial" w:cs="Arial"/>
          <w:b/>
          <w:bCs/>
        </w:rPr>
        <w:t>.</w:t>
      </w:r>
      <w:r w:rsidR="005D362C" w:rsidRPr="00490D2D">
        <w:rPr>
          <w:rFonts w:ascii="Arial" w:hAnsi="Arial" w:cs="Arial"/>
          <w:bCs/>
        </w:rPr>
        <w:t xml:space="preserve"> </w:t>
      </w:r>
      <w:r w:rsidR="005D362C" w:rsidRPr="00490D2D">
        <w:rPr>
          <w:rFonts w:ascii="Arial" w:hAnsi="Arial" w:cs="Arial"/>
        </w:rPr>
        <w:t>Que el Director General de los Servicios de Salud</w:t>
      </w:r>
      <w:r w:rsidR="002508BA">
        <w:rPr>
          <w:rFonts w:ascii="Arial" w:hAnsi="Arial" w:cs="Arial"/>
        </w:rPr>
        <w:t xml:space="preserve"> de Sinaloa</w:t>
      </w:r>
      <w:r w:rsidR="005D362C" w:rsidRPr="00490D2D">
        <w:rPr>
          <w:rFonts w:ascii="Arial" w:hAnsi="Arial" w:cs="Arial"/>
        </w:rPr>
        <w:t xml:space="preserve">, el Dr. </w:t>
      </w:r>
      <w:r w:rsidR="002508BA">
        <w:rPr>
          <w:rFonts w:ascii="Arial" w:hAnsi="Arial" w:cs="Arial"/>
        </w:rPr>
        <w:t>Efrén Encinas Torres</w:t>
      </w:r>
      <w:r w:rsidR="005D362C" w:rsidRPr="00490D2D">
        <w:rPr>
          <w:rFonts w:ascii="Arial" w:hAnsi="Arial" w:cs="Arial"/>
        </w:rPr>
        <w:t>, está facultado para suscribir el presente instrumento jurídico, de conformidad con lo dispuesto por los artículos 9 y 10 del Decreto que crea los Servicios de Salud de Sinaloa, publ</w:t>
      </w:r>
      <w:r w:rsidR="002508BA">
        <w:rPr>
          <w:rFonts w:ascii="Arial" w:hAnsi="Arial" w:cs="Arial"/>
        </w:rPr>
        <w:t>icado en el Periódico Oficial “E</w:t>
      </w:r>
      <w:r w:rsidR="005D362C" w:rsidRPr="00490D2D">
        <w:rPr>
          <w:rFonts w:ascii="Arial" w:hAnsi="Arial" w:cs="Arial"/>
        </w:rPr>
        <w:t xml:space="preserve">l Estado de Sinaloa”, número 128, de fecha 23 de octubre de 1996; y los artículos 14 y 16 Fracciones XVII, y XX del Reglamento Interior de los Servicios de Salud de Sinaloa, publicado en el Periódico Oficial “El Estado de Sinaloa” No. 048, de fecha 22 de Abril de 2015; así como el nombramiento expedido a su favor el día </w:t>
      </w:r>
      <w:r w:rsidR="000A5662">
        <w:rPr>
          <w:rFonts w:ascii="Arial" w:hAnsi="Arial" w:cs="Arial"/>
        </w:rPr>
        <w:t>10 de julio de 2018</w:t>
      </w:r>
      <w:r w:rsidR="005D362C" w:rsidRPr="00490D2D">
        <w:rPr>
          <w:rFonts w:ascii="Arial" w:hAnsi="Arial" w:cs="Arial"/>
        </w:rPr>
        <w:t>, por el Lic. Quirino Ordaz Coppel, Gobernador Constitucional del Estado Libre y Soberano de Sinaloa.</w:t>
      </w:r>
    </w:p>
    <w:p w:rsidR="005D362C" w:rsidRPr="00490D2D" w:rsidRDefault="00711BAC" w:rsidP="005D362C">
      <w:pPr>
        <w:jc w:val="both"/>
        <w:rPr>
          <w:rFonts w:ascii="Arial" w:hAnsi="Arial" w:cs="Arial"/>
          <w:bCs/>
        </w:rPr>
      </w:pPr>
      <w:r>
        <w:rPr>
          <w:rFonts w:ascii="Arial" w:hAnsi="Arial" w:cs="Arial"/>
          <w:b/>
          <w:bCs/>
        </w:rPr>
        <w:t>I.7</w:t>
      </w:r>
      <w:r w:rsidR="005D362C" w:rsidRPr="00490D2D">
        <w:rPr>
          <w:rFonts w:ascii="Arial" w:hAnsi="Arial" w:cs="Arial"/>
          <w:b/>
          <w:bCs/>
        </w:rPr>
        <w:t xml:space="preserve">.  </w:t>
      </w:r>
      <w:r w:rsidR="00D5188E">
        <w:rPr>
          <w:rFonts w:ascii="Arial" w:hAnsi="Arial" w:cs="Arial"/>
          <w:bCs/>
          <w:color w:val="000000" w:themeColor="text1"/>
          <w:szCs w:val="23"/>
        </w:rPr>
        <w:t>Que la Directora</w:t>
      </w:r>
      <w:r w:rsidR="00D5188E" w:rsidRPr="001C1030">
        <w:rPr>
          <w:rFonts w:ascii="Arial" w:hAnsi="Arial" w:cs="Arial"/>
          <w:bCs/>
          <w:color w:val="000000" w:themeColor="text1"/>
          <w:szCs w:val="23"/>
        </w:rPr>
        <w:t xml:space="preserve"> Admi</w:t>
      </w:r>
      <w:r w:rsidR="00D5188E">
        <w:rPr>
          <w:rFonts w:ascii="Arial" w:hAnsi="Arial" w:cs="Arial"/>
          <w:bCs/>
          <w:color w:val="000000" w:themeColor="text1"/>
          <w:szCs w:val="23"/>
        </w:rPr>
        <w:t>nistrativa de los Servicios de S</w:t>
      </w:r>
      <w:r w:rsidR="00D5188E" w:rsidRPr="001C1030">
        <w:rPr>
          <w:rFonts w:ascii="Arial" w:hAnsi="Arial" w:cs="Arial"/>
          <w:bCs/>
          <w:color w:val="000000" w:themeColor="text1"/>
          <w:szCs w:val="23"/>
        </w:rPr>
        <w:t>alud</w:t>
      </w:r>
      <w:r w:rsidR="00D5188E">
        <w:rPr>
          <w:rFonts w:ascii="Arial" w:hAnsi="Arial" w:cs="Arial"/>
          <w:bCs/>
          <w:color w:val="000000" w:themeColor="text1"/>
          <w:szCs w:val="23"/>
        </w:rPr>
        <w:t xml:space="preserve"> de Sinaloa</w:t>
      </w:r>
      <w:r w:rsidR="00D5188E" w:rsidRPr="001C1030">
        <w:rPr>
          <w:rFonts w:ascii="Arial" w:hAnsi="Arial" w:cs="Arial"/>
          <w:bCs/>
          <w:color w:val="000000" w:themeColor="text1"/>
          <w:szCs w:val="23"/>
        </w:rPr>
        <w:t xml:space="preserve">, </w:t>
      </w:r>
      <w:r w:rsidR="00D5188E">
        <w:rPr>
          <w:rFonts w:ascii="Arial" w:hAnsi="Arial" w:cs="Arial"/>
          <w:bCs/>
          <w:color w:val="000000" w:themeColor="text1"/>
          <w:szCs w:val="23"/>
        </w:rPr>
        <w:t>L.C.P. Karla Gámez Gutiérrez, está facultada</w:t>
      </w:r>
      <w:r w:rsidR="00D5188E" w:rsidRPr="001C1030">
        <w:rPr>
          <w:rFonts w:ascii="Arial" w:hAnsi="Arial" w:cs="Arial"/>
          <w:bCs/>
          <w:color w:val="000000" w:themeColor="text1"/>
          <w:szCs w:val="23"/>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D5188E">
        <w:rPr>
          <w:rFonts w:ascii="Arial" w:hAnsi="Arial" w:cs="Arial"/>
          <w:bCs/>
          <w:color w:val="000000" w:themeColor="text1"/>
          <w:szCs w:val="23"/>
        </w:rPr>
        <w:t>febrero de 2020</w:t>
      </w:r>
      <w:r w:rsidR="00D5188E" w:rsidRPr="001C1030">
        <w:rPr>
          <w:rFonts w:ascii="Arial" w:hAnsi="Arial" w:cs="Arial"/>
          <w:bCs/>
          <w:color w:val="000000" w:themeColor="text1"/>
          <w:szCs w:val="23"/>
        </w:rPr>
        <w:t>.</w:t>
      </w:r>
    </w:p>
    <w:p w:rsidR="005D362C" w:rsidRPr="00490D2D" w:rsidRDefault="00711BAC" w:rsidP="005D362C">
      <w:pPr>
        <w:jc w:val="both"/>
        <w:rPr>
          <w:rFonts w:ascii="Arial" w:hAnsi="Arial" w:cs="Arial"/>
          <w:b/>
          <w:bCs/>
        </w:rPr>
      </w:pPr>
      <w:r>
        <w:rPr>
          <w:rFonts w:ascii="Arial" w:hAnsi="Arial" w:cs="Arial"/>
          <w:b/>
          <w:bCs/>
        </w:rPr>
        <w:t>I.8</w:t>
      </w:r>
      <w:r w:rsidR="005D362C" w:rsidRPr="00490D2D">
        <w:rPr>
          <w:rFonts w:ascii="Arial" w:hAnsi="Arial" w:cs="Arial"/>
          <w:b/>
          <w:bCs/>
        </w:rPr>
        <w:t xml:space="preserve">. </w:t>
      </w:r>
      <w:r w:rsidR="008F1B5E" w:rsidRPr="008F1B5E">
        <w:rPr>
          <w:rFonts w:ascii="Arial" w:eastAsia="Calibri" w:hAnsi="Arial" w:cs="Arial"/>
          <w:szCs w:val="24"/>
          <w:lang w:val="es-ES"/>
        </w:rPr>
        <w:t xml:space="preserve">Que el Laboratorio Estatal de Salud Pública en el Estado de Sinaloa, es una </w:t>
      </w:r>
      <w:r w:rsidR="000703FC">
        <w:rPr>
          <w:rFonts w:ascii="Arial" w:eastAsia="Calibri" w:hAnsi="Arial" w:cs="Arial"/>
          <w:szCs w:val="24"/>
          <w:lang w:val="es-ES"/>
        </w:rPr>
        <w:t>unidad</w:t>
      </w:r>
      <w:r w:rsidR="008F1B5E" w:rsidRPr="008F1B5E">
        <w:rPr>
          <w:rFonts w:ascii="Arial" w:eastAsia="Calibri" w:hAnsi="Arial" w:cs="Arial"/>
          <w:szCs w:val="24"/>
          <w:lang w:val="es-ES"/>
        </w:rPr>
        <w:t xml:space="preserve"> que forma parte de los Servicios de Salud de Sinaloa, a través de la cual se otorgan servicios de salud a la población en general de acuerdo al decreto de creación, al reglamento interior y al acuerdo de coordinación suscrito con la federación en materia de salud, cuenta además, con la instalaciones, equipos técnicos, material e insumo de laboratorio, personal humano técnico y profesional, cumpliendo esto con los lineamientos, estándares de calidad e instructivos oficiales previstos en la Norma Oficial Mexicana para el otorgamiento de servicios de laboratorio que  hacen posible el cumplimiento de las obligaciones que en el presente contrato se contraen.</w:t>
      </w:r>
    </w:p>
    <w:p w:rsidR="001673C1" w:rsidRPr="00490D2D" w:rsidRDefault="00711BAC" w:rsidP="001673C1">
      <w:pPr>
        <w:autoSpaceDE w:val="0"/>
        <w:autoSpaceDN w:val="0"/>
        <w:adjustRightInd w:val="0"/>
        <w:jc w:val="both"/>
        <w:rPr>
          <w:rFonts w:ascii="Arial" w:hAnsi="Arial" w:cs="Arial"/>
          <w:bCs/>
        </w:rPr>
      </w:pPr>
      <w:r>
        <w:rPr>
          <w:rFonts w:ascii="Arial" w:hAnsi="Arial" w:cs="Arial"/>
          <w:b/>
          <w:bCs/>
        </w:rPr>
        <w:lastRenderedPageBreak/>
        <w:t>I.9</w:t>
      </w:r>
      <w:r w:rsidR="005D362C" w:rsidRPr="00490D2D">
        <w:rPr>
          <w:rFonts w:ascii="Arial" w:hAnsi="Arial" w:cs="Arial"/>
          <w:b/>
        </w:rPr>
        <w:t xml:space="preserve">. </w:t>
      </w:r>
      <w:r w:rsidR="001673C1" w:rsidRPr="00490D2D">
        <w:rPr>
          <w:rFonts w:ascii="Arial" w:hAnsi="Arial" w:cs="Arial"/>
        </w:rPr>
        <w:t xml:space="preserve">Que señala como domicilio legal </w:t>
      </w:r>
      <w:r w:rsidR="005D362C" w:rsidRPr="00490D2D">
        <w:rPr>
          <w:rFonts w:ascii="Arial" w:hAnsi="Arial" w:cs="Arial"/>
        </w:rPr>
        <w:t>el ubicado en la Calle Cerro Montebello Oriente 150, Montebello, Culiacán Rosales, Sinaloa, C.P. 80227.</w:t>
      </w:r>
    </w:p>
    <w:p w:rsidR="00152BA8" w:rsidRDefault="00152BA8" w:rsidP="00711BAC">
      <w:pPr>
        <w:spacing w:after="0" w:line="276" w:lineRule="auto"/>
        <w:jc w:val="both"/>
        <w:rPr>
          <w:rFonts w:ascii="Arial" w:eastAsia="Calibri" w:hAnsi="Arial" w:cs="Arial"/>
          <w:b/>
          <w:bCs/>
          <w:lang w:val="es-ES"/>
        </w:rPr>
      </w:pPr>
    </w:p>
    <w:p w:rsidR="000D0B1C" w:rsidRPr="00490D2D" w:rsidRDefault="000D0B1C" w:rsidP="00711BAC">
      <w:pPr>
        <w:spacing w:after="0" w:line="276" w:lineRule="auto"/>
        <w:jc w:val="both"/>
        <w:rPr>
          <w:rFonts w:ascii="Arial" w:eastAsia="Calibri" w:hAnsi="Arial" w:cs="Arial"/>
          <w:b/>
          <w:bCs/>
          <w:lang w:val="es-ES"/>
        </w:rPr>
      </w:pPr>
      <w:r w:rsidRPr="00490D2D">
        <w:rPr>
          <w:rFonts w:ascii="Arial" w:eastAsia="Calibri" w:hAnsi="Arial" w:cs="Arial"/>
          <w:b/>
          <w:bCs/>
          <w:lang w:val="es-ES"/>
        </w:rPr>
        <w:t>II. De “</w:t>
      </w:r>
      <w:r w:rsidR="00892FE7">
        <w:rPr>
          <w:rFonts w:ascii="Arial" w:eastAsia="Calibri" w:hAnsi="Arial" w:cs="Arial"/>
          <w:b/>
          <w:bCs/>
          <w:lang w:val="es-ES"/>
        </w:rPr>
        <w:t>EL PROVEEDOR</w:t>
      </w:r>
      <w:r w:rsidRPr="00490D2D">
        <w:rPr>
          <w:rFonts w:ascii="Arial" w:eastAsia="Calibri" w:hAnsi="Arial" w:cs="Arial"/>
          <w:b/>
          <w:bCs/>
          <w:lang w:val="es-ES"/>
        </w:rPr>
        <w:t>”:</w:t>
      </w:r>
    </w:p>
    <w:p w:rsidR="00D5188E" w:rsidRDefault="00D5188E" w:rsidP="00D5188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__________________, </w:t>
      </w:r>
      <w:r w:rsidRPr="007213BB">
        <w:rPr>
          <w:rFonts w:ascii="Arial" w:hAnsi="Arial" w:cs="Arial"/>
        </w:rPr>
        <w:t>de fe</w:t>
      </w:r>
      <w:r>
        <w:rPr>
          <w:rFonts w:ascii="Arial" w:hAnsi="Arial" w:cs="Arial"/>
        </w:rPr>
        <w:t>cha ____________</w:t>
      </w:r>
      <w:r w:rsidRPr="007213BB">
        <w:rPr>
          <w:rFonts w:ascii="Arial" w:hAnsi="Arial" w:cs="Arial"/>
        </w:rPr>
        <w:t>, pasada ante la fe de</w:t>
      </w:r>
      <w:r>
        <w:rPr>
          <w:rFonts w:ascii="Arial" w:hAnsi="Arial" w:cs="Arial"/>
        </w:rPr>
        <w:t xml:space="preserve"> ___________, Notario P</w:t>
      </w:r>
      <w:r w:rsidRPr="007213BB">
        <w:rPr>
          <w:rFonts w:ascii="Arial" w:hAnsi="Arial" w:cs="Arial"/>
        </w:rPr>
        <w:t xml:space="preserve">úblico número </w:t>
      </w:r>
      <w:r>
        <w:rPr>
          <w:rFonts w:ascii="Arial" w:hAnsi="Arial" w:cs="Arial"/>
        </w:rPr>
        <w:t>_____________, 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_______________</w:t>
      </w:r>
      <w:r w:rsidRPr="007213BB">
        <w:rPr>
          <w:rFonts w:ascii="Arial" w:hAnsi="Arial" w:cs="Arial"/>
        </w:rPr>
        <w:t xml:space="preserve">, el día </w:t>
      </w:r>
      <w:r>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5188E" w:rsidRPr="00B45221" w:rsidRDefault="00D5188E" w:rsidP="00D5188E">
      <w:pPr>
        <w:spacing w:after="0" w:line="276" w:lineRule="auto"/>
        <w:jc w:val="both"/>
        <w:rPr>
          <w:rFonts w:ascii="Arial" w:hAnsi="Arial" w:cs="Arial"/>
        </w:rPr>
      </w:pPr>
    </w:p>
    <w:p w:rsidR="00D5188E" w:rsidRPr="007213BB" w:rsidRDefault="00D5188E" w:rsidP="00D5188E">
      <w:pPr>
        <w:jc w:val="both"/>
        <w:rPr>
          <w:rFonts w:ascii="Arial" w:hAnsi="Arial" w:cs="Arial"/>
        </w:rPr>
      </w:pPr>
      <w:r w:rsidRPr="007213BB">
        <w:rPr>
          <w:rFonts w:ascii="Arial" w:hAnsi="Arial" w:cs="Arial"/>
          <w:b/>
        </w:rPr>
        <w:t>II.2</w:t>
      </w:r>
      <w:r>
        <w:rPr>
          <w:rFonts w:ascii="Arial" w:hAnsi="Arial" w:cs="Arial"/>
        </w:rPr>
        <w:tab/>
      </w:r>
      <w:r w:rsidRPr="007213BB">
        <w:rPr>
          <w:rFonts w:ascii="Arial" w:hAnsi="Arial" w:cs="Arial"/>
        </w:rPr>
        <w:t xml:space="preserve">Que cuenta con la clave de R.F.C. </w:t>
      </w:r>
      <w:r>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5188E" w:rsidRPr="007213BB" w:rsidRDefault="00D5188E" w:rsidP="00D5188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Pr>
          <w:rFonts w:ascii="Arial" w:hAnsi="Arial" w:cs="Arial"/>
          <w:bCs/>
        </w:rPr>
        <w:t>_________________</w:t>
      </w:r>
      <w:r w:rsidRPr="007213BB">
        <w:rPr>
          <w:rFonts w:ascii="Arial" w:hAnsi="Arial" w:cs="Arial"/>
          <w:bCs/>
        </w:rPr>
        <w:t xml:space="preserve">, acredita la personalidad con la que comparece con la escritura pública </w:t>
      </w:r>
      <w:r>
        <w:rPr>
          <w:rFonts w:ascii="Arial" w:hAnsi="Arial" w:cs="Arial"/>
          <w:bCs/>
        </w:rPr>
        <w:t>______________</w:t>
      </w:r>
      <w:r w:rsidRPr="007213BB">
        <w:rPr>
          <w:rFonts w:ascii="Arial" w:hAnsi="Arial" w:cs="Arial"/>
          <w:bCs/>
        </w:rPr>
        <w:t>,</w:t>
      </w:r>
      <w:r w:rsidRPr="00794AEF">
        <w:rPr>
          <w:rFonts w:ascii="Arial" w:hAnsi="Arial" w:cs="Arial"/>
        </w:rPr>
        <w:t xml:space="preserve"> </w:t>
      </w:r>
      <w:r w:rsidRPr="007213BB">
        <w:rPr>
          <w:rFonts w:ascii="Arial" w:hAnsi="Arial" w:cs="Arial"/>
        </w:rPr>
        <w:t>de fe</w:t>
      </w:r>
      <w:r>
        <w:rPr>
          <w:rFonts w:ascii="Arial" w:hAnsi="Arial" w:cs="Arial"/>
        </w:rPr>
        <w:t>cha ____________</w:t>
      </w:r>
      <w:r w:rsidRPr="007213BB">
        <w:rPr>
          <w:rFonts w:ascii="Arial" w:hAnsi="Arial" w:cs="Arial"/>
        </w:rPr>
        <w:t>, pasada ante la fe de</w:t>
      </w:r>
      <w:r>
        <w:rPr>
          <w:rFonts w:ascii="Arial" w:hAnsi="Arial" w:cs="Arial"/>
        </w:rPr>
        <w:t xml:space="preserve"> ___________, Notario P</w:t>
      </w:r>
      <w:r w:rsidRPr="007213BB">
        <w:rPr>
          <w:rFonts w:ascii="Arial" w:hAnsi="Arial" w:cs="Arial"/>
        </w:rPr>
        <w:t xml:space="preserve">úblico número </w:t>
      </w:r>
      <w:r>
        <w:rPr>
          <w:rFonts w:ascii="Arial" w:hAnsi="Arial" w:cs="Arial"/>
        </w:rPr>
        <w:t>_____________, 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_______________</w:t>
      </w:r>
      <w:r w:rsidRPr="007213BB">
        <w:rPr>
          <w:rFonts w:ascii="Arial" w:hAnsi="Arial" w:cs="Arial"/>
        </w:rPr>
        <w:t xml:space="preserve">, el día </w:t>
      </w:r>
      <w:r>
        <w:rPr>
          <w:rFonts w:ascii="Arial" w:hAnsi="Arial" w:cs="Arial"/>
        </w:rPr>
        <w:t>_________________</w:t>
      </w:r>
      <w:r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5188E" w:rsidRPr="007213BB" w:rsidRDefault="00D5188E" w:rsidP="00D5188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5188E" w:rsidRPr="007213BB" w:rsidRDefault="00D5188E" w:rsidP="00D5188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D5188E" w:rsidRPr="00C425C4" w:rsidRDefault="00D5188E" w:rsidP="00D5188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__________________________________________________.</w:t>
      </w:r>
    </w:p>
    <w:p w:rsidR="000D0B1C" w:rsidRPr="00490D2D" w:rsidRDefault="001673C1" w:rsidP="009C1645">
      <w:pPr>
        <w:spacing w:after="0" w:line="276" w:lineRule="auto"/>
        <w:jc w:val="both"/>
        <w:rPr>
          <w:rFonts w:ascii="Arial" w:eastAsia="Times New Roman" w:hAnsi="Arial" w:cs="Arial"/>
          <w:lang w:val="es-ES" w:eastAsia="es-ES"/>
        </w:rPr>
      </w:pPr>
      <w:r w:rsidRPr="00490D2D">
        <w:rPr>
          <w:rFonts w:ascii="Arial" w:eastAsia="Times New Roman" w:hAnsi="Arial" w:cs="Arial"/>
          <w:lang w:eastAsia="es-ES"/>
        </w:rPr>
        <w:t xml:space="preserve"> </w:t>
      </w:r>
      <w:r w:rsidR="000D0B1C" w:rsidRPr="00490D2D">
        <w:rPr>
          <w:rFonts w:ascii="Arial" w:eastAsia="Times New Roman" w:hAnsi="Arial" w:cs="Arial"/>
          <w:lang w:val="es-ES" w:eastAsia="es-ES"/>
        </w:rPr>
        <w:t xml:space="preserve">      </w:t>
      </w:r>
    </w:p>
    <w:p w:rsidR="00152BA8" w:rsidRDefault="00152BA8" w:rsidP="00711BAC">
      <w:pPr>
        <w:spacing w:after="0" w:line="276" w:lineRule="auto"/>
        <w:jc w:val="center"/>
        <w:rPr>
          <w:rFonts w:ascii="Arial" w:eastAsia="Times New Roman" w:hAnsi="Arial" w:cs="Arial"/>
          <w:b/>
          <w:bCs/>
          <w:lang w:val="es-ES" w:eastAsia="es-ES"/>
        </w:rPr>
      </w:pPr>
    </w:p>
    <w:p w:rsidR="000D0B1C" w:rsidRPr="00490D2D" w:rsidRDefault="000D0B1C" w:rsidP="00711BAC">
      <w:pPr>
        <w:spacing w:after="0" w:line="276" w:lineRule="auto"/>
        <w:jc w:val="center"/>
        <w:rPr>
          <w:rFonts w:ascii="Arial" w:eastAsia="Times New Roman" w:hAnsi="Arial" w:cs="Arial"/>
          <w:b/>
          <w:bCs/>
          <w:lang w:val="es-ES" w:eastAsia="es-ES"/>
        </w:rPr>
      </w:pPr>
      <w:r w:rsidRPr="00490D2D">
        <w:rPr>
          <w:rFonts w:ascii="Arial" w:eastAsia="Times New Roman" w:hAnsi="Arial" w:cs="Arial"/>
          <w:b/>
          <w:bCs/>
          <w:lang w:val="es-ES" w:eastAsia="es-ES"/>
        </w:rPr>
        <w:t>C L Á U S U L A S</w:t>
      </w:r>
    </w:p>
    <w:p w:rsidR="000D0B1C" w:rsidRPr="00490D2D" w:rsidRDefault="00490D2D" w:rsidP="000D0B1C">
      <w:pPr>
        <w:spacing w:after="0" w:line="276" w:lineRule="auto"/>
        <w:jc w:val="both"/>
        <w:rPr>
          <w:rFonts w:ascii="Arial" w:eastAsia="Times New Roman" w:hAnsi="Arial" w:cs="Arial"/>
          <w:b/>
          <w:lang w:val="es-ES" w:eastAsia="es-ES"/>
        </w:rPr>
      </w:pPr>
      <w:r w:rsidRPr="00490D2D">
        <w:rPr>
          <w:rFonts w:ascii="Arial" w:eastAsia="Times New Roman" w:hAnsi="Arial" w:cs="Arial"/>
          <w:b/>
          <w:lang w:val="es-ES" w:eastAsia="es-ES"/>
        </w:rPr>
        <w:t>PRIMERA.</w:t>
      </w:r>
      <w:r w:rsidR="000D0B1C" w:rsidRPr="00490D2D">
        <w:rPr>
          <w:rFonts w:ascii="Arial" w:eastAsia="Times New Roman" w:hAnsi="Arial" w:cs="Arial"/>
          <w:b/>
          <w:lang w:val="es-ES" w:eastAsia="es-ES"/>
        </w:rPr>
        <w:t xml:space="preserve"> Objeto del Contrato.</w:t>
      </w:r>
    </w:p>
    <w:p w:rsidR="000D0B1C" w:rsidRPr="00490D2D" w:rsidRDefault="0044313A" w:rsidP="00616653">
      <w:pPr>
        <w:spacing w:after="0" w:line="276" w:lineRule="auto"/>
        <w:jc w:val="both"/>
        <w:rPr>
          <w:rFonts w:ascii="Arial" w:eastAsia="Times New Roman" w:hAnsi="Arial" w:cs="Arial"/>
          <w:bCs/>
          <w:lang w:eastAsia="es-ES"/>
        </w:rPr>
      </w:pPr>
      <w:r>
        <w:rPr>
          <w:rFonts w:ascii="Arial" w:eastAsia="Times New Roman" w:hAnsi="Arial" w:cs="Arial"/>
          <w:b/>
          <w:bCs/>
          <w:lang w:eastAsia="es-ES"/>
        </w:rPr>
        <w:t>“LOS SSS”</w:t>
      </w:r>
      <w:r w:rsidR="000D0B1C" w:rsidRPr="00490D2D">
        <w:rPr>
          <w:rFonts w:ascii="Arial" w:eastAsia="Times New Roman" w:hAnsi="Arial" w:cs="Arial"/>
          <w:b/>
          <w:bCs/>
          <w:lang w:eastAsia="es-ES"/>
        </w:rPr>
        <w:t xml:space="preserve"> </w:t>
      </w:r>
      <w:r w:rsidR="000D0B1C" w:rsidRPr="00490D2D">
        <w:rPr>
          <w:rFonts w:ascii="Arial" w:eastAsia="Times New Roman" w:hAnsi="Arial" w:cs="Arial"/>
          <w:bCs/>
          <w:lang w:eastAsia="es-ES"/>
        </w:rPr>
        <w:t>adquieren de</w:t>
      </w:r>
      <w:r w:rsidR="000D0B1C" w:rsidRPr="00490D2D">
        <w:rPr>
          <w:rFonts w:ascii="Arial" w:eastAsia="Times New Roman" w:hAnsi="Arial" w:cs="Arial"/>
          <w:b/>
          <w:bCs/>
          <w:lang w:eastAsia="es-ES"/>
        </w:rPr>
        <w:t xml:space="preserve"> “</w:t>
      </w:r>
      <w:r w:rsidR="00892FE7">
        <w:rPr>
          <w:rFonts w:ascii="Arial" w:eastAsia="Times New Roman" w:hAnsi="Arial" w:cs="Arial"/>
          <w:b/>
          <w:bCs/>
          <w:lang w:eastAsia="es-ES"/>
        </w:rPr>
        <w:t>EL PROVEEDOR</w:t>
      </w:r>
      <w:r w:rsidR="000D0B1C" w:rsidRPr="00490D2D">
        <w:rPr>
          <w:rFonts w:ascii="Arial" w:eastAsia="Times New Roman" w:hAnsi="Arial" w:cs="Arial"/>
          <w:b/>
          <w:bCs/>
          <w:lang w:eastAsia="es-ES"/>
        </w:rPr>
        <w:t xml:space="preserve">” </w:t>
      </w:r>
      <w:r w:rsidR="00037BC9">
        <w:rPr>
          <w:rFonts w:ascii="Arial" w:eastAsia="Times New Roman" w:hAnsi="Arial" w:cs="Arial"/>
          <w:bCs/>
          <w:lang w:eastAsia="es-ES"/>
        </w:rPr>
        <w:t xml:space="preserve">insumos y reactivos para la realización de pruebas de </w:t>
      </w:r>
      <w:r w:rsidR="009C1645">
        <w:rPr>
          <w:rFonts w:ascii="Arial" w:eastAsia="Times New Roman" w:hAnsi="Arial" w:cs="Arial"/>
          <w:bCs/>
          <w:lang w:eastAsia="es-ES"/>
        </w:rPr>
        <w:t>determinación de carga viral y</w:t>
      </w:r>
      <w:r w:rsidR="00D5188E">
        <w:rPr>
          <w:rFonts w:ascii="Arial" w:eastAsia="Times New Roman" w:hAnsi="Arial" w:cs="Arial"/>
          <w:bCs/>
          <w:lang w:eastAsia="es-ES"/>
        </w:rPr>
        <w:t xml:space="preserve"> cuantificación de</w:t>
      </w:r>
      <w:r w:rsidR="009C1645">
        <w:rPr>
          <w:rFonts w:ascii="Arial" w:eastAsia="Times New Roman" w:hAnsi="Arial" w:cs="Arial"/>
          <w:bCs/>
          <w:lang w:eastAsia="es-ES"/>
        </w:rPr>
        <w:t xml:space="preserve"> linfocitos </w:t>
      </w:r>
      <w:r w:rsidR="00D5188E">
        <w:rPr>
          <w:rFonts w:ascii="Arial" w:eastAsia="Times New Roman" w:hAnsi="Arial" w:cs="Arial"/>
          <w:bCs/>
          <w:lang w:eastAsia="es-ES"/>
        </w:rPr>
        <w:t>T</w:t>
      </w:r>
      <w:r w:rsidR="009C1645">
        <w:rPr>
          <w:rFonts w:ascii="Arial" w:eastAsia="Times New Roman" w:hAnsi="Arial" w:cs="Arial"/>
          <w:bCs/>
          <w:lang w:eastAsia="es-ES"/>
        </w:rPr>
        <w:t>CD4</w:t>
      </w:r>
      <w:r w:rsidR="00D5188E">
        <w:rPr>
          <w:rFonts w:ascii="Arial" w:eastAsia="Times New Roman" w:hAnsi="Arial" w:cs="Arial"/>
          <w:bCs/>
          <w:lang w:eastAsia="es-ES"/>
        </w:rPr>
        <w:t>+</w:t>
      </w:r>
      <w:r w:rsidR="00616653" w:rsidRPr="00490D2D">
        <w:rPr>
          <w:rFonts w:ascii="Arial" w:eastAsia="Times New Roman" w:hAnsi="Arial" w:cs="Arial"/>
          <w:bCs/>
          <w:lang w:eastAsia="es-ES"/>
        </w:rPr>
        <w:t xml:space="preserve"> </w:t>
      </w:r>
      <w:r w:rsidR="00616653" w:rsidRPr="00490D2D">
        <w:rPr>
          <w:rFonts w:ascii="Arial" w:eastAsia="Times New Roman" w:hAnsi="Arial" w:cs="Arial"/>
          <w:lang w:val="es-ES" w:eastAsia="es-ES"/>
        </w:rPr>
        <w:t>para pa</w:t>
      </w:r>
      <w:r w:rsidR="000D0B1C" w:rsidRPr="00490D2D">
        <w:rPr>
          <w:rFonts w:ascii="Arial" w:eastAsia="Times New Roman" w:hAnsi="Arial" w:cs="Arial"/>
          <w:lang w:val="es-ES" w:eastAsia="es-ES"/>
        </w:rPr>
        <w:t xml:space="preserve">cientes sinaloenses </w:t>
      </w:r>
      <w:r w:rsidR="00616653" w:rsidRPr="00490D2D">
        <w:rPr>
          <w:rFonts w:ascii="Arial" w:eastAsia="Times New Roman" w:hAnsi="Arial" w:cs="Arial"/>
          <w:lang w:val="es-ES" w:eastAsia="es-ES"/>
        </w:rPr>
        <w:t>enfermos de</w:t>
      </w:r>
      <w:r w:rsidR="000D0B1C" w:rsidRPr="00490D2D">
        <w:rPr>
          <w:rFonts w:ascii="Arial" w:eastAsia="Times New Roman" w:hAnsi="Arial" w:cs="Arial"/>
          <w:lang w:val="es-ES" w:eastAsia="es-ES"/>
        </w:rPr>
        <w:t xml:space="preserve"> VIH-SIDA, </w:t>
      </w:r>
      <w:r w:rsidR="00616653" w:rsidRPr="00490D2D">
        <w:rPr>
          <w:rFonts w:ascii="Arial" w:eastAsia="Times New Roman" w:hAnsi="Arial" w:cs="Arial"/>
          <w:bCs/>
          <w:lang w:val="es-ES" w:eastAsia="es-ES"/>
        </w:rPr>
        <w:t>con equipo en Comodato</w:t>
      </w:r>
      <w:r w:rsidR="00490D2D" w:rsidRPr="00490D2D">
        <w:rPr>
          <w:rFonts w:ascii="Arial" w:eastAsia="Times New Roman" w:hAnsi="Arial" w:cs="Arial"/>
          <w:bCs/>
          <w:lang w:val="es-ES" w:eastAsia="es-ES"/>
        </w:rPr>
        <w:t>, sin costo extra para</w:t>
      </w:r>
      <w:r w:rsidR="00616653" w:rsidRPr="00490D2D">
        <w:rPr>
          <w:rFonts w:ascii="Arial" w:eastAsia="Times New Roman" w:hAnsi="Arial" w:cs="Arial"/>
          <w:bCs/>
          <w:lang w:val="es-ES" w:eastAsia="es-ES"/>
        </w:rPr>
        <w:t xml:space="preserve"> </w:t>
      </w:r>
      <w:r>
        <w:rPr>
          <w:rFonts w:ascii="Arial" w:eastAsia="Times New Roman" w:hAnsi="Arial" w:cs="Arial"/>
          <w:b/>
          <w:bCs/>
          <w:lang w:eastAsia="es-ES"/>
        </w:rPr>
        <w:t>“LOS SSS”</w:t>
      </w:r>
      <w:r w:rsidR="00616653" w:rsidRPr="00490D2D">
        <w:rPr>
          <w:rFonts w:ascii="Arial" w:eastAsia="Times New Roman" w:hAnsi="Arial" w:cs="Arial"/>
          <w:b/>
          <w:bCs/>
          <w:lang w:eastAsia="es-ES"/>
        </w:rPr>
        <w:t xml:space="preserve">, </w:t>
      </w:r>
      <w:r w:rsidR="00616653" w:rsidRPr="00490D2D">
        <w:rPr>
          <w:rFonts w:ascii="Arial" w:eastAsia="Times New Roman" w:hAnsi="Arial" w:cs="Arial"/>
          <w:bCs/>
          <w:lang w:eastAsia="es-ES"/>
        </w:rPr>
        <w:t xml:space="preserve">por el tiempo necesario, el </w:t>
      </w:r>
      <w:r w:rsidR="00616653" w:rsidRPr="00490D2D">
        <w:rPr>
          <w:rFonts w:ascii="Arial" w:eastAsia="Times New Roman" w:hAnsi="Arial" w:cs="Arial"/>
          <w:bCs/>
          <w:lang w:eastAsia="es-ES"/>
        </w:rPr>
        <w:lastRenderedPageBreak/>
        <w:t xml:space="preserve">cual se especifica ampliamente en el </w:t>
      </w:r>
      <w:r w:rsidR="00616653" w:rsidRPr="00490D2D">
        <w:rPr>
          <w:rFonts w:ascii="Arial" w:eastAsia="Times New Roman" w:hAnsi="Arial" w:cs="Arial"/>
          <w:b/>
          <w:bCs/>
          <w:lang w:eastAsia="es-ES"/>
        </w:rPr>
        <w:t>“Anexo 01”</w:t>
      </w:r>
      <w:r w:rsidR="00616653" w:rsidRPr="00490D2D">
        <w:rPr>
          <w:rFonts w:ascii="Arial" w:eastAsia="Times New Roman" w:hAnsi="Arial" w:cs="Arial"/>
          <w:bCs/>
          <w:lang w:eastAsia="es-ES"/>
        </w:rPr>
        <w:t xml:space="preserve"> que firmado por las partes es parte integral del presente instrumento jurídico.</w:t>
      </w:r>
    </w:p>
    <w:p w:rsidR="00152BA8" w:rsidRDefault="00152BA8" w:rsidP="00616653">
      <w:pPr>
        <w:spacing w:after="0" w:line="276" w:lineRule="auto"/>
        <w:jc w:val="both"/>
        <w:rPr>
          <w:rFonts w:ascii="Arial" w:eastAsia="Times New Roman" w:hAnsi="Arial" w:cs="Arial"/>
          <w:b/>
          <w:bCs/>
          <w:lang w:eastAsia="es-ES"/>
        </w:rPr>
      </w:pPr>
    </w:p>
    <w:p w:rsidR="00A429EB" w:rsidRDefault="00A429EB" w:rsidP="00152BA8">
      <w:pPr>
        <w:spacing w:after="0" w:line="276" w:lineRule="auto"/>
        <w:jc w:val="both"/>
        <w:rPr>
          <w:rFonts w:ascii="Arial" w:eastAsia="Calibri" w:hAnsi="Arial" w:cs="Arial"/>
          <w:b/>
          <w:lang w:val="es-ES"/>
        </w:rPr>
      </w:pPr>
    </w:p>
    <w:p w:rsidR="000D0B1C" w:rsidRDefault="0044313A" w:rsidP="00152BA8">
      <w:pPr>
        <w:spacing w:after="0" w:line="276" w:lineRule="auto"/>
        <w:jc w:val="both"/>
        <w:rPr>
          <w:rFonts w:ascii="Arial" w:eastAsia="Calibri" w:hAnsi="Arial" w:cs="Arial"/>
          <w:lang w:val="es-ES"/>
        </w:rPr>
      </w:pPr>
      <w:r>
        <w:rPr>
          <w:rFonts w:ascii="Arial" w:eastAsia="Calibri" w:hAnsi="Arial" w:cs="Arial"/>
          <w:b/>
          <w:lang w:val="es-ES"/>
        </w:rPr>
        <w:t>SEGUNDA</w:t>
      </w:r>
      <w:r w:rsidR="000D0B1C" w:rsidRPr="00490D2D">
        <w:rPr>
          <w:rFonts w:ascii="Arial" w:eastAsia="Calibri" w:hAnsi="Arial" w:cs="Arial"/>
          <w:b/>
          <w:lang w:val="es-ES"/>
        </w:rPr>
        <w:t xml:space="preserve">.  Compromisos de “El </w:t>
      </w:r>
      <w:r w:rsidR="000703FC">
        <w:rPr>
          <w:rFonts w:ascii="Arial" w:eastAsia="Calibri" w:hAnsi="Arial" w:cs="Arial"/>
          <w:b/>
          <w:lang w:val="es-ES"/>
        </w:rPr>
        <w:t>Proveedor</w:t>
      </w:r>
      <w:r w:rsidR="000D0B1C" w:rsidRPr="00490D2D">
        <w:rPr>
          <w:rFonts w:ascii="Arial" w:eastAsia="Calibri" w:hAnsi="Arial" w:cs="Arial"/>
          <w:b/>
          <w:lang w:val="es-ES"/>
        </w:rPr>
        <w:t xml:space="preserve">”: </w:t>
      </w:r>
      <w:r w:rsidR="000D0B1C" w:rsidRPr="00490D2D">
        <w:rPr>
          <w:rFonts w:ascii="Arial" w:eastAsia="Calibri" w:hAnsi="Arial" w:cs="Arial"/>
          <w:lang w:val="es-ES"/>
        </w:rPr>
        <w:t>Para dar cumplimiento al objeto del presente contrato se compromete a:</w:t>
      </w:r>
    </w:p>
    <w:p w:rsidR="00C57C4F" w:rsidRPr="00C57C4F" w:rsidRDefault="00323F09" w:rsidP="00323F09">
      <w:pPr>
        <w:pStyle w:val="Prrafodelista"/>
        <w:numPr>
          <w:ilvl w:val="0"/>
          <w:numId w:val="3"/>
        </w:numPr>
        <w:spacing w:after="0" w:line="276" w:lineRule="auto"/>
        <w:jc w:val="both"/>
        <w:rPr>
          <w:rFonts w:ascii="Arial" w:eastAsia="Calibri" w:hAnsi="Arial" w:cs="Arial"/>
          <w:lang w:val="es-ES"/>
        </w:rPr>
      </w:pPr>
      <w:r>
        <w:rPr>
          <w:rFonts w:ascii="Arial" w:eastAsia="Calibri" w:hAnsi="Arial" w:cs="Arial"/>
          <w:lang w:val="es-ES"/>
        </w:rPr>
        <w:t>Que los bienes objeto de este</w:t>
      </w:r>
      <w:r w:rsidRPr="00323F09">
        <w:rPr>
          <w:rFonts w:ascii="Arial" w:eastAsia="Calibri" w:hAnsi="Arial" w:cs="Arial"/>
          <w:lang w:val="es-ES"/>
        </w:rPr>
        <w:t xml:space="preserve"> </w:t>
      </w:r>
      <w:r>
        <w:rPr>
          <w:rFonts w:ascii="Arial" w:eastAsia="Calibri" w:hAnsi="Arial" w:cs="Arial"/>
          <w:lang w:val="es-ES"/>
        </w:rPr>
        <w:t>contrato</w:t>
      </w:r>
      <w:r w:rsidRPr="00323F09">
        <w:rPr>
          <w:rFonts w:ascii="Arial" w:eastAsia="Calibri" w:hAnsi="Arial" w:cs="Arial"/>
          <w:lang w:val="es-ES"/>
        </w:rPr>
        <w:t xml:space="preserve"> deberá de iniciar la entrega de insumos y reactivos a partir del 16 de septiembre de 2020 y hasta el 31 de marzo de 2021</w:t>
      </w:r>
    </w:p>
    <w:p w:rsidR="0050272D" w:rsidRDefault="00C57C4F" w:rsidP="009C1645">
      <w:pPr>
        <w:numPr>
          <w:ilvl w:val="0"/>
          <w:numId w:val="3"/>
        </w:numPr>
        <w:tabs>
          <w:tab w:val="left" w:pos="1036"/>
        </w:tabs>
        <w:spacing w:after="0" w:line="276" w:lineRule="auto"/>
        <w:jc w:val="both"/>
        <w:rPr>
          <w:rFonts w:ascii="Arial" w:eastAsia="Calibri" w:hAnsi="Arial" w:cs="Arial"/>
          <w:lang w:val="es-ES"/>
        </w:rPr>
      </w:pPr>
      <w:r>
        <w:rPr>
          <w:rFonts w:ascii="Arial" w:eastAsia="Calibri" w:hAnsi="Arial" w:cs="Arial"/>
          <w:lang w:val="es-ES"/>
        </w:rPr>
        <w:t xml:space="preserve">A </w:t>
      </w:r>
      <w:r w:rsidR="00323F09">
        <w:rPr>
          <w:rFonts w:ascii="Arial" w:eastAsia="Calibri" w:hAnsi="Arial" w:cs="Arial"/>
          <w:lang w:val="es-ES"/>
        </w:rPr>
        <w:t>entregar el equipo e insumos</w:t>
      </w:r>
      <w:r>
        <w:rPr>
          <w:rFonts w:ascii="Arial" w:eastAsia="Calibri" w:hAnsi="Arial" w:cs="Arial"/>
          <w:lang w:val="es-ES"/>
        </w:rPr>
        <w:t xml:space="preserve"> en el </w:t>
      </w:r>
      <w:r w:rsidRPr="00C57C4F">
        <w:rPr>
          <w:rFonts w:ascii="Arial" w:eastAsia="Calibri" w:hAnsi="Arial" w:cs="Arial"/>
          <w:lang w:val="es-ES"/>
        </w:rPr>
        <w:t>Laboratorio Estatal de Salud Pública de Sinaloa con Domicilio en Boulevard Lola Beltrán número 3057 Poniente</w:t>
      </w:r>
      <w:r>
        <w:rPr>
          <w:rFonts w:ascii="Arial" w:eastAsia="Calibri" w:hAnsi="Arial" w:cs="Arial"/>
          <w:lang w:val="es-ES"/>
        </w:rPr>
        <w:t>,</w:t>
      </w:r>
      <w:r w:rsidRPr="00C57C4F">
        <w:rPr>
          <w:rFonts w:ascii="Arial" w:eastAsia="Calibri" w:hAnsi="Arial" w:cs="Arial"/>
          <w:lang w:val="es-ES"/>
        </w:rPr>
        <w:t xml:space="preserve"> Fraccionamiento </w:t>
      </w:r>
      <w:proofErr w:type="spellStart"/>
      <w:r w:rsidRPr="00C57C4F">
        <w:rPr>
          <w:rFonts w:ascii="Arial" w:eastAsia="Calibri" w:hAnsi="Arial" w:cs="Arial"/>
          <w:lang w:val="es-ES"/>
        </w:rPr>
        <w:t>Rincon</w:t>
      </w:r>
      <w:proofErr w:type="spellEnd"/>
      <w:r w:rsidRPr="00C57C4F">
        <w:rPr>
          <w:rFonts w:ascii="Arial" w:eastAsia="Calibri" w:hAnsi="Arial" w:cs="Arial"/>
          <w:lang w:val="es-ES"/>
        </w:rPr>
        <w:t xml:space="preserve"> del </w:t>
      </w:r>
      <w:proofErr w:type="spellStart"/>
      <w:r w:rsidRPr="00C57C4F">
        <w:rPr>
          <w:rFonts w:ascii="Arial" w:eastAsia="Calibri" w:hAnsi="Arial" w:cs="Arial"/>
          <w:lang w:val="es-ES"/>
        </w:rPr>
        <w:t>Humaya</w:t>
      </w:r>
      <w:proofErr w:type="spellEnd"/>
      <w:r w:rsidRPr="00C57C4F">
        <w:rPr>
          <w:rFonts w:ascii="Arial" w:eastAsia="Calibri" w:hAnsi="Arial" w:cs="Arial"/>
          <w:lang w:val="es-ES"/>
        </w:rPr>
        <w:t xml:space="preserve"> C.P.80020 Culiacán, Sinaloa</w:t>
      </w:r>
      <w:r>
        <w:rPr>
          <w:rFonts w:ascii="Arial" w:eastAsia="Calibri" w:hAnsi="Arial" w:cs="Arial"/>
          <w:lang w:val="es-ES"/>
        </w:rPr>
        <w:t>.</w:t>
      </w:r>
    </w:p>
    <w:p w:rsidR="0050272D" w:rsidRPr="00C57C4F" w:rsidRDefault="00C57C4F" w:rsidP="00323F09">
      <w:pPr>
        <w:numPr>
          <w:ilvl w:val="0"/>
          <w:numId w:val="3"/>
        </w:numPr>
        <w:tabs>
          <w:tab w:val="left" w:pos="1036"/>
        </w:tabs>
        <w:spacing w:after="0" w:line="276" w:lineRule="auto"/>
        <w:jc w:val="both"/>
        <w:rPr>
          <w:rFonts w:ascii="Arial" w:eastAsia="Calibri" w:hAnsi="Arial" w:cs="Arial"/>
          <w:lang w:val="es-ES"/>
        </w:rPr>
      </w:pPr>
      <w:r w:rsidRPr="00C57C4F">
        <w:rPr>
          <w:rFonts w:ascii="Arial" w:eastAsia="Calibri" w:hAnsi="Arial" w:cs="Arial"/>
          <w:lang w:val="es-ES"/>
        </w:rPr>
        <w:t>Entregar los insumos e instalar los equipos con capacitación y puesta en marcha e</w:t>
      </w:r>
      <w:r>
        <w:rPr>
          <w:rFonts w:ascii="Arial" w:eastAsia="Calibri" w:hAnsi="Arial" w:cs="Arial"/>
          <w:lang w:val="es-ES"/>
        </w:rPr>
        <w:t xml:space="preserve">n horario de 7:00 a 20:00 </w:t>
      </w:r>
      <w:proofErr w:type="spellStart"/>
      <w:r>
        <w:rPr>
          <w:rFonts w:ascii="Arial" w:eastAsia="Calibri" w:hAnsi="Arial" w:cs="Arial"/>
          <w:lang w:val="es-ES"/>
        </w:rPr>
        <w:t>hrs</w:t>
      </w:r>
      <w:proofErr w:type="spellEnd"/>
      <w:r>
        <w:rPr>
          <w:rFonts w:ascii="Arial" w:eastAsia="Calibri" w:hAnsi="Arial" w:cs="Arial"/>
          <w:lang w:val="es-ES"/>
        </w:rPr>
        <w:t>. d</w:t>
      </w:r>
      <w:r w:rsidRPr="00C57C4F">
        <w:rPr>
          <w:rFonts w:ascii="Arial" w:eastAsia="Calibri" w:hAnsi="Arial" w:cs="Arial"/>
          <w:lang w:val="es-ES"/>
        </w:rPr>
        <w:t>e lunes a domingo</w:t>
      </w:r>
      <w:r w:rsidR="00323F09">
        <w:rPr>
          <w:rFonts w:ascii="Arial" w:eastAsia="Calibri" w:hAnsi="Arial" w:cs="Arial"/>
          <w:lang w:val="es-ES"/>
        </w:rPr>
        <w:t xml:space="preserve"> </w:t>
      </w:r>
      <w:r w:rsidR="00323F09" w:rsidRPr="00323F09">
        <w:rPr>
          <w:rFonts w:ascii="Arial" w:eastAsia="Calibri" w:hAnsi="Arial" w:cs="Arial"/>
          <w:lang w:val="es-ES"/>
        </w:rPr>
        <w:t xml:space="preserve">antes de la fecha </w:t>
      </w:r>
      <w:r w:rsidR="00323F09">
        <w:rPr>
          <w:rFonts w:ascii="Arial" w:eastAsia="Calibri" w:hAnsi="Arial" w:cs="Arial"/>
          <w:lang w:val="es-ES"/>
        </w:rPr>
        <w:t>establecida como inicio de vigencia</w:t>
      </w:r>
      <w:r>
        <w:rPr>
          <w:rFonts w:ascii="Arial" w:eastAsia="Calibri" w:hAnsi="Arial" w:cs="Arial"/>
          <w:lang w:val="es-ES"/>
        </w:rPr>
        <w:t>.</w:t>
      </w:r>
    </w:p>
    <w:p w:rsidR="0050272D" w:rsidRPr="00C57C4F" w:rsidRDefault="0050272D" w:rsidP="0050272D">
      <w:pPr>
        <w:numPr>
          <w:ilvl w:val="0"/>
          <w:numId w:val="3"/>
        </w:numPr>
        <w:tabs>
          <w:tab w:val="left" w:pos="1036"/>
        </w:tabs>
        <w:spacing w:after="0" w:line="276" w:lineRule="auto"/>
        <w:jc w:val="both"/>
        <w:rPr>
          <w:rFonts w:ascii="Arial" w:eastAsia="Calibri" w:hAnsi="Arial" w:cs="Arial"/>
          <w:lang w:val="es-ES"/>
        </w:rPr>
      </w:pPr>
      <w:r w:rsidRPr="00490D2D">
        <w:rPr>
          <w:rFonts w:ascii="Arial" w:eastAsia="Calibri" w:hAnsi="Arial" w:cs="Arial"/>
          <w:bCs/>
          <w:lang w:val="es-ES"/>
        </w:rPr>
        <w:t xml:space="preserve">En caso de mal funcionamiento y fallas del equipo en comodato que ocasionen la perdida de las pruebas en procesamiento </w:t>
      </w:r>
      <w:r w:rsidRPr="00490D2D">
        <w:rPr>
          <w:rFonts w:ascii="Arial" w:eastAsia="Calibri" w:hAnsi="Arial" w:cs="Arial"/>
          <w:b/>
          <w:bCs/>
          <w:lang w:val="es-ES"/>
        </w:rPr>
        <w:t>“</w:t>
      </w:r>
      <w:r w:rsidR="00892FE7">
        <w:rPr>
          <w:rFonts w:ascii="Arial" w:eastAsia="Calibri" w:hAnsi="Arial" w:cs="Arial"/>
          <w:b/>
          <w:bCs/>
          <w:lang w:val="es-ES"/>
        </w:rPr>
        <w:t>EL PROVEEDOR</w:t>
      </w:r>
      <w:r w:rsidRPr="00490D2D">
        <w:rPr>
          <w:rFonts w:ascii="Arial" w:eastAsia="Calibri" w:hAnsi="Arial" w:cs="Arial"/>
          <w:b/>
          <w:bCs/>
          <w:lang w:val="es-ES"/>
        </w:rPr>
        <w:t>”</w:t>
      </w:r>
      <w:r w:rsidRPr="00490D2D">
        <w:rPr>
          <w:rFonts w:ascii="Arial" w:eastAsia="Calibri" w:hAnsi="Arial" w:cs="Arial"/>
          <w:bCs/>
          <w:lang w:val="es-ES"/>
        </w:rPr>
        <w:t xml:space="preserve"> se compromete a reponer los insumos para llevar a cabo dichas pruebas.</w:t>
      </w:r>
    </w:p>
    <w:p w:rsidR="0050272D" w:rsidRPr="00323F09" w:rsidRDefault="0050272D" w:rsidP="0050272D">
      <w:pPr>
        <w:numPr>
          <w:ilvl w:val="0"/>
          <w:numId w:val="3"/>
        </w:numPr>
        <w:tabs>
          <w:tab w:val="left" w:pos="1036"/>
        </w:tabs>
        <w:spacing w:after="0" w:line="276" w:lineRule="auto"/>
        <w:jc w:val="both"/>
        <w:rPr>
          <w:rFonts w:ascii="Arial" w:eastAsia="Calibri" w:hAnsi="Arial" w:cs="Arial"/>
          <w:bCs/>
          <w:lang w:val="es-ES"/>
        </w:rPr>
      </w:pPr>
      <w:r w:rsidRPr="00490D2D">
        <w:rPr>
          <w:rFonts w:ascii="Arial" w:eastAsia="Calibri" w:hAnsi="Arial" w:cs="Arial"/>
          <w:bCs/>
          <w:lang w:val="es-ES"/>
        </w:rPr>
        <w:t>Asimismo, se compromete a entregar en comodato el equipo de laboratorio, avalado por el Instituto de Diagnóstico y Referencia Epidemiológicos (INDRE),</w:t>
      </w:r>
      <w:r w:rsidRPr="00490D2D">
        <w:rPr>
          <w:rFonts w:ascii="Arial" w:eastAsia="Calibri" w:hAnsi="Arial" w:cs="Arial"/>
          <w:bCs/>
        </w:rPr>
        <w:t xml:space="preserve"> que deberá cumplir con las especificaciones y alcances que le indiquen </w:t>
      </w:r>
      <w:r w:rsidR="0044313A">
        <w:rPr>
          <w:rFonts w:ascii="Arial" w:eastAsia="Calibri" w:hAnsi="Arial" w:cs="Arial"/>
          <w:b/>
          <w:bCs/>
        </w:rPr>
        <w:t>“LOS SSS”</w:t>
      </w:r>
      <w:r w:rsidRPr="00490D2D">
        <w:rPr>
          <w:rFonts w:ascii="Arial" w:eastAsia="Calibri" w:hAnsi="Arial" w:cs="Arial"/>
          <w:b/>
          <w:bCs/>
        </w:rPr>
        <w:t xml:space="preserve">, </w:t>
      </w:r>
      <w:r w:rsidRPr="00490D2D">
        <w:rPr>
          <w:rFonts w:ascii="Arial" w:eastAsia="Calibri" w:hAnsi="Arial" w:cs="Arial"/>
          <w:bCs/>
          <w:lang w:val="es-ES"/>
        </w:rPr>
        <w:t xml:space="preserve"> en donde única y exclusivamente se utilizara el insumo de laboratorio adquirido a </w:t>
      </w:r>
      <w:r w:rsidRPr="00490D2D">
        <w:rPr>
          <w:rFonts w:ascii="Arial" w:eastAsia="Calibri" w:hAnsi="Arial" w:cs="Arial"/>
          <w:b/>
          <w:bCs/>
          <w:lang w:val="es-ES"/>
        </w:rPr>
        <w:t>“</w:t>
      </w:r>
      <w:r w:rsidR="00892FE7">
        <w:rPr>
          <w:rFonts w:ascii="Arial" w:eastAsia="Calibri" w:hAnsi="Arial" w:cs="Arial"/>
          <w:b/>
          <w:bCs/>
          <w:lang w:val="es-ES"/>
        </w:rPr>
        <w:t>EL PROVEEDOR</w:t>
      </w:r>
      <w:r w:rsidRPr="00490D2D">
        <w:rPr>
          <w:rFonts w:ascii="Arial" w:eastAsia="Calibri" w:hAnsi="Arial" w:cs="Arial"/>
          <w:b/>
          <w:bCs/>
          <w:lang w:val="es-ES"/>
        </w:rPr>
        <w:t>”</w:t>
      </w:r>
      <w:r w:rsidRPr="00490D2D">
        <w:rPr>
          <w:rFonts w:ascii="Arial" w:eastAsia="Calibri" w:hAnsi="Arial" w:cs="Arial"/>
          <w:bCs/>
          <w:lang w:val="es-ES"/>
        </w:rPr>
        <w:t xml:space="preserve"> para la realización de las pruebas de carga viral, el cual tiene las características técnicas,  que de manera enunciativas mas no limitativas se describen en el </w:t>
      </w:r>
      <w:r w:rsidRPr="00490D2D">
        <w:rPr>
          <w:rFonts w:ascii="Arial" w:eastAsia="Calibri" w:hAnsi="Arial" w:cs="Arial"/>
          <w:b/>
          <w:bCs/>
          <w:lang w:val="es-ES"/>
        </w:rPr>
        <w:t>“Anexo 01”.</w:t>
      </w:r>
    </w:p>
    <w:p w:rsidR="00323F09" w:rsidRDefault="00323F09" w:rsidP="00323F09">
      <w:pPr>
        <w:numPr>
          <w:ilvl w:val="0"/>
          <w:numId w:val="3"/>
        </w:numPr>
        <w:tabs>
          <w:tab w:val="left" w:pos="1036"/>
        </w:tabs>
        <w:spacing w:after="0" w:line="276" w:lineRule="auto"/>
        <w:jc w:val="both"/>
        <w:rPr>
          <w:rFonts w:ascii="Arial" w:eastAsia="Calibri" w:hAnsi="Arial" w:cs="Arial"/>
          <w:bCs/>
          <w:lang w:val="es-ES"/>
        </w:rPr>
      </w:pPr>
      <w:r>
        <w:rPr>
          <w:rFonts w:ascii="Arial" w:eastAsia="Calibri" w:hAnsi="Arial" w:cs="Arial"/>
          <w:bCs/>
          <w:lang w:val="es-ES"/>
        </w:rPr>
        <w:t>R</w:t>
      </w:r>
      <w:r w:rsidRPr="00323F09">
        <w:rPr>
          <w:rFonts w:ascii="Arial" w:eastAsia="Calibri" w:hAnsi="Arial" w:cs="Arial"/>
          <w:bCs/>
          <w:lang w:val="es-ES"/>
        </w:rPr>
        <w:t>esponsabiliza</w:t>
      </w:r>
      <w:r>
        <w:rPr>
          <w:rFonts w:ascii="Arial" w:eastAsia="Calibri" w:hAnsi="Arial" w:cs="Arial"/>
          <w:bCs/>
          <w:lang w:val="es-ES"/>
        </w:rPr>
        <w:t>rse</w:t>
      </w:r>
      <w:r w:rsidRPr="00323F09">
        <w:rPr>
          <w:rFonts w:ascii="Arial" w:eastAsia="Calibri" w:hAnsi="Arial" w:cs="Arial"/>
          <w:bCs/>
          <w:lang w:val="es-ES"/>
        </w:rPr>
        <w:t xml:space="preserve"> </w:t>
      </w:r>
      <w:r>
        <w:rPr>
          <w:rFonts w:ascii="Arial" w:eastAsia="Calibri" w:hAnsi="Arial" w:cs="Arial"/>
          <w:bCs/>
          <w:lang w:val="es-ES"/>
        </w:rPr>
        <w:t>de que los bienes objeto de este contrato</w:t>
      </w:r>
      <w:r w:rsidRPr="00323F09">
        <w:rPr>
          <w:rFonts w:ascii="Arial" w:eastAsia="Calibri" w:hAnsi="Arial" w:cs="Arial"/>
          <w:bCs/>
          <w:lang w:val="es-ES"/>
        </w:rPr>
        <w:t xml:space="preserve"> serán entregados en estado idóneo y dentro del tiempo señalado en el Punto </w:t>
      </w:r>
      <w:r>
        <w:rPr>
          <w:rFonts w:ascii="Arial" w:eastAsia="Calibri" w:hAnsi="Arial" w:cs="Arial"/>
          <w:bCs/>
          <w:lang w:val="es-ES"/>
        </w:rPr>
        <w:t>1 del presente párrafo</w:t>
      </w:r>
      <w:r w:rsidRPr="00323F09">
        <w:rPr>
          <w:rFonts w:ascii="Arial" w:eastAsia="Calibri" w:hAnsi="Arial" w:cs="Arial"/>
          <w:bCs/>
          <w:lang w:val="es-ES"/>
        </w:rPr>
        <w:t>, haciéndose responsable del transporte de materiales, seguros y demás medidas de protección, en el entendido de que se liberarán de dicha responsabilidad una vez emitida la aceptación otorgada por el área requirente</w:t>
      </w:r>
      <w:r>
        <w:rPr>
          <w:rFonts w:ascii="Arial" w:eastAsia="Calibri" w:hAnsi="Arial" w:cs="Arial"/>
          <w:bCs/>
          <w:lang w:val="es-ES"/>
        </w:rPr>
        <w:t>.</w:t>
      </w:r>
    </w:p>
    <w:p w:rsidR="00323F09" w:rsidRDefault="00323F09" w:rsidP="00323F09">
      <w:pPr>
        <w:numPr>
          <w:ilvl w:val="0"/>
          <w:numId w:val="3"/>
        </w:numPr>
        <w:tabs>
          <w:tab w:val="left" w:pos="1036"/>
        </w:tabs>
        <w:spacing w:after="0" w:line="276" w:lineRule="auto"/>
        <w:jc w:val="both"/>
        <w:rPr>
          <w:rFonts w:ascii="Arial" w:eastAsia="Calibri" w:hAnsi="Arial" w:cs="Arial"/>
          <w:bCs/>
          <w:lang w:val="es-ES"/>
        </w:rPr>
      </w:pPr>
      <w:r w:rsidRPr="00323F09">
        <w:rPr>
          <w:rFonts w:ascii="Arial" w:eastAsia="Calibri" w:hAnsi="Arial" w:cs="Arial"/>
          <w:bCs/>
          <w:lang w:val="es-ES"/>
        </w:rPr>
        <w:t>El periodo mínimo de garantía será de 3 (Tres) años,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rsidR="00323F09" w:rsidRPr="00323F09" w:rsidRDefault="00323F09" w:rsidP="00323F09">
      <w:pPr>
        <w:pStyle w:val="Prrafodelista"/>
        <w:numPr>
          <w:ilvl w:val="0"/>
          <w:numId w:val="3"/>
        </w:numPr>
        <w:tabs>
          <w:tab w:val="left" w:pos="-720"/>
          <w:tab w:val="left" w:pos="0"/>
        </w:tabs>
        <w:suppressAutoHyphens/>
        <w:jc w:val="both"/>
        <w:rPr>
          <w:rFonts w:ascii="Arial" w:hAnsi="Arial" w:cs="Arial"/>
          <w:spacing w:val="-2"/>
          <w:lang w:val="es-ES_tradnl"/>
        </w:rPr>
      </w:pPr>
      <w:r w:rsidRPr="00323F09">
        <w:rPr>
          <w:rFonts w:ascii="Arial" w:hAnsi="Arial" w:cs="Arial"/>
          <w:spacing w:val="-2"/>
          <w:lang w:val="es-ES_tradnl"/>
        </w:rPr>
        <w:t xml:space="preserve">Si dentro del periodo de garantía se presente alguno de los defectos mencionados o cualesquiera de las circunstancias anteriores, el proveedor queda obligado a reponer los bienes afectados en un periodo no mayor a 20 (veinte) días naturales contados a partir de su notificación, sin cargo adicional para </w:t>
      </w:r>
      <w:r w:rsidR="0044313A">
        <w:rPr>
          <w:rFonts w:ascii="Arial" w:eastAsia="Times New Roman" w:hAnsi="Arial" w:cs="Arial"/>
          <w:b/>
          <w:lang w:eastAsia="es-ES"/>
        </w:rPr>
        <w:t>“LOS SSS”</w:t>
      </w:r>
      <w:r w:rsidRPr="00323F09">
        <w:rPr>
          <w:rFonts w:ascii="Arial" w:hAnsi="Arial" w:cs="Arial"/>
          <w:spacing w:val="-2"/>
          <w:lang w:val="es-ES_tradnl"/>
        </w:rPr>
        <w:t>.</w:t>
      </w:r>
    </w:p>
    <w:p w:rsidR="00323F09" w:rsidRPr="00323F09" w:rsidRDefault="00323F09" w:rsidP="00323F09">
      <w:pPr>
        <w:numPr>
          <w:ilvl w:val="0"/>
          <w:numId w:val="3"/>
        </w:numPr>
        <w:tabs>
          <w:tab w:val="left" w:pos="1036"/>
        </w:tabs>
        <w:spacing w:after="0" w:line="276" w:lineRule="auto"/>
        <w:jc w:val="both"/>
        <w:rPr>
          <w:rFonts w:ascii="Arial" w:eastAsia="Calibri" w:hAnsi="Arial" w:cs="Arial"/>
          <w:bCs/>
          <w:lang w:val="es-ES"/>
        </w:rPr>
      </w:pPr>
      <w:r w:rsidRPr="00490D2D">
        <w:rPr>
          <w:rFonts w:ascii="Arial" w:eastAsia="Calibri" w:hAnsi="Arial" w:cs="Arial"/>
          <w:b/>
          <w:lang w:val="es-ES"/>
        </w:rPr>
        <w:t xml:space="preserve">“El </w:t>
      </w:r>
      <w:r>
        <w:rPr>
          <w:rFonts w:ascii="Arial" w:eastAsia="Calibri" w:hAnsi="Arial" w:cs="Arial"/>
          <w:b/>
          <w:lang w:val="es-ES"/>
        </w:rPr>
        <w:t>Proveedor</w:t>
      </w:r>
      <w:r w:rsidRPr="00490D2D">
        <w:rPr>
          <w:rFonts w:ascii="Arial" w:eastAsia="Calibri" w:hAnsi="Arial" w:cs="Arial"/>
          <w:b/>
          <w:lang w:val="es-ES"/>
        </w:rPr>
        <w:t>”</w:t>
      </w:r>
      <w:r>
        <w:rPr>
          <w:rFonts w:ascii="Arial" w:eastAsia="Calibri" w:hAnsi="Arial" w:cs="Arial"/>
          <w:b/>
          <w:lang w:val="es-ES"/>
        </w:rPr>
        <w:t xml:space="preserve"> </w:t>
      </w:r>
      <w:r>
        <w:rPr>
          <w:rFonts w:ascii="Arial" w:eastAsia="Calibri" w:hAnsi="Arial" w:cs="Arial"/>
          <w:lang w:val="es-ES"/>
        </w:rPr>
        <w:t>q</w:t>
      </w:r>
      <w:proofErr w:type="spellStart"/>
      <w:r>
        <w:rPr>
          <w:rFonts w:ascii="Arial" w:hAnsi="Arial" w:cs="Arial"/>
          <w:spacing w:val="-2"/>
          <w:lang w:val="es-ES_tradnl"/>
        </w:rPr>
        <w:t>uedan</w:t>
      </w:r>
      <w:proofErr w:type="spellEnd"/>
      <w:r>
        <w:rPr>
          <w:rFonts w:ascii="Arial" w:hAnsi="Arial" w:cs="Arial"/>
          <w:spacing w:val="-2"/>
          <w:lang w:val="es-ES_tradnl"/>
        </w:rPr>
        <w:t xml:space="preserve"> obligados a responder de los defectos y vicios ocultos de los bienes, así como de cualquier otra responsabilidad en los que hubieren incurrido, en los términos señalados en el contrato respectivo y en la legislación aplicable.</w:t>
      </w:r>
    </w:p>
    <w:p w:rsidR="000D0B1C" w:rsidRPr="00323F09" w:rsidRDefault="00323F09" w:rsidP="00E12B13">
      <w:pPr>
        <w:numPr>
          <w:ilvl w:val="0"/>
          <w:numId w:val="3"/>
        </w:numPr>
        <w:tabs>
          <w:tab w:val="left" w:pos="1036"/>
        </w:tabs>
        <w:spacing w:after="0" w:line="276" w:lineRule="auto"/>
        <w:jc w:val="both"/>
        <w:rPr>
          <w:rFonts w:ascii="Arial" w:eastAsia="Times New Roman" w:hAnsi="Arial" w:cs="Arial"/>
          <w:b/>
          <w:bCs/>
          <w:lang w:val="es-ES" w:eastAsia="es-ES"/>
        </w:rPr>
      </w:pPr>
      <w:r w:rsidRPr="00323F09">
        <w:rPr>
          <w:rFonts w:ascii="Arial" w:hAnsi="Arial" w:cs="Arial"/>
          <w:spacing w:val="-2"/>
          <w:lang w:val="es-ES_tradnl"/>
        </w:rPr>
        <w:lastRenderedPageBreak/>
        <w:t xml:space="preserve">La forma de empaque y transporte que deberá utilizar, serán los que </w:t>
      </w:r>
      <w:r w:rsidRPr="00323F09">
        <w:rPr>
          <w:rFonts w:ascii="Arial" w:eastAsia="Calibri" w:hAnsi="Arial" w:cs="Arial"/>
          <w:b/>
          <w:lang w:val="es-ES"/>
        </w:rPr>
        <w:t>“El Proveedor”</w:t>
      </w:r>
      <w:r>
        <w:rPr>
          <w:rFonts w:ascii="Arial" w:eastAsia="Calibri" w:hAnsi="Arial" w:cs="Arial"/>
          <w:b/>
          <w:lang w:val="es-ES"/>
        </w:rPr>
        <w:t xml:space="preserve"> </w:t>
      </w:r>
      <w:r w:rsidRPr="00323F09">
        <w:rPr>
          <w:rFonts w:ascii="Arial" w:hAnsi="Arial" w:cs="Arial"/>
          <w:spacing w:val="-2"/>
          <w:lang w:val="es-ES_tradnl"/>
        </w:rPr>
        <w:t>determine como idóneos, toda vez que la integridad de los bienes son su responsabilidad hasta el momento de la aceptación del mismo. Los costos que se originen por estos conceptos son por cuenta</w:t>
      </w:r>
      <w:r>
        <w:rPr>
          <w:rFonts w:ascii="Arial" w:hAnsi="Arial" w:cs="Arial"/>
          <w:spacing w:val="-2"/>
          <w:lang w:val="es-ES_tradnl"/>
        </w:rPr>
        <w:t xml:space="preserve"> de</w:t>
      </w:r>
      <w:r w:rsidRPr="00323F09">
        <w:rPr>
          <w:rFonts w:ascii="Arial" w:hAnsi="Arial" w:cs="Arial"/>
          <w:spacing w:val="-2"/>
          <w:lang w:val="es-ES_tradnl"/>
        </w:rPr>
        <w:t xml:space="preserve"> </w:t>
      </w:r>
      <w:r w:rsidRPr="00490D2D">
        <w:rPr>
          <w:rFonts w:ascii="Arial" w:eastAsia="Calibri" w:hAnsi="Arial" w:cs="Arial"/>
          <w:b/>
          <w:lang w:val="es-ES"/>
        </w:rPr>
        <w:t xml:space="preserve">“El </w:t>
      </w:r>
      <w:r>
        <w:rPr>
          <w:rFonts w:ascii="Arial" w:eastAsia="Calibri" w:hAnsi="Arial" w:cs="Arial"/>
          <w:b/>
          <w:lang w:val="es-ES"/>
        </w:rPr>
        <w:t>Proveedor</w:t>
      </w:r>
      <w:r w:rsidRPr="00490D2D">
        <w:rPr>
          <w:rFonts w:ascii="Arial" w:eastAsia="Calibri" w:hAnsi="Arial" w:cs="Arial"/>
          <w:b/>
          <w:lang w:val="es-ES"/>
        </w:rPr>
        <w:t>”</w:t>
      </w:r>
      <w:r>
        <w:rPr>
          <w:rFonts w:ascii="Arial" w:eastAsia="Calibri" w:hAnsi="Arial" w:cs="Arial"/>
          <w:b/>
          <w:lang w:val="es-ES"/>
        </w:rPr>
        <w:t>.</w:t>
      </w:r>
    </w:p>
    <w:p w:rsidR="00323F09" w:rsidRPr="00323F09" w:rsidRDefault="00323F09" w:rsidP="00E12B13">
      <w:pPr>
        <w:numPr>
          <w:ilvl w:val="0"/>
          <w:numId w:val="3"/>
        </w:numPr>
        <w:tabs>
          <w:tab w:val="left" w:pos="1036"/>
        </w:tabs>
        <w:spacing w:after="0" w:line="276" w:lineRule="auto"/>
        <w:jc w:val="both"/>
        <w:rPr>
          <w:rFonts w:ascii="Arial" w:eastAsia="Times New Roman" w:hAnsi="Arial" w:cs="Arial"/>
          <w:b/>
          <w:bCs/>
          <w:lang w:val="es-ES" w:eastAsia="es-ES"/>
        </w:rPr>
      </w:pPr>
      <w:r>
        <w:rPr>
          <w:rFonts w:ascii="Arial" w:hAnsi="Arial" w:cs="Arial"/>
          <w:spacing w:val="-2"/>
          <w:lang w:val="es-ES_tradnl"/>
        </w:rPr>
        <w:t>El proveedor deberá cubrir todos los seguros que requiera los bienes hasta el momento de la aceptac</w:t>
      </w:r>
      <w:r w:rsidRPr="003A68B6">
        <w:rPr>
          <w:rFonts w:ascii="Arial" w:hAnsi="Arial" w:cs="Arial"/>
          <w:spacing w:val="-2"/>
          <w:lang w:val="es-ES_tradnl"/>
        </w:rPr>
        <w:t>ión firmada por la dependencia solicitante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 xml:space="preserve">ión firmada por </w:t>
      </w:r>
      <w:r w:rsidR="0044313A" w:rsidRPr="00490D2D">
        <w:rPr>
          <w:rFonts w:ascii="Arial" w:eastAsia="Times New Roman" w:hAnsi="Arial" w:cs="Arial"/>
          <w:b/>
          <w:lang w:eastAsia="es-ES"/>
        </w:rPr>
        <w:t>“</w:t>
      </w:r>
      <w:r w:rsidR="0044313A">
        <w:rPr>
          <w:rFonts w:ascii="Arial" w:eastAsia="Times New Roman" w:hAnsi="Arial" w:cs="Arial"/>
          <w:b/>
          <w:lang w:eastAsia="es-ES"/>
        </w:rPr>
        <w:t>LOS SSS</w:t>
      </w:r>
      <w:r w:rsidR="0044313A" w:rsidRPr="00490D2D">
        <w:rPr>
          <w:rFonts w:ascii="Arial" w:eastAsia="Times New Roman" w:hAnsi="Arial" w:cs="Arial"/>
          <w:lang w:eastAsia="es-ES"/>
        </w:rPr>
        <w:t>”</w:t>
      </w:r>
      <w:r w:rsidR="0044313A">
        <w:rPr>
          <w:rFonts w:ascii="Arial" w:hAnsi="Arial" w:cs="Arial"/>
          <w:spacing w:val="-2"/>
          <w:lang w:val="es-ES_tradnl"/>
        </w:rPr>
        <w:t>.</w:t>
      </w:r>
    </w:p>
    <w:p w:rsidR="00323F09" w:rsidRPr="00323F09" w:rsidRDefault="00323F09" w:rsidP="00323F09">
      <w:pPr>
        <w:tabs>
          <w:tab w:val="left" w:pos="1036"/>
        </w:tabs>
        <w:spacing w:after="0" w:line="276" w:lineRule="auto"/>
        <w:ind w:left="720"/>
        <w:jc w:val="both"/>
        <w:rPr>
          <w:rFonts w:ascii="Arial" w:eastAsia="Times New Roman" w:hAnsi="Arial" w:cs="Arial"/>
          <w:b/>
          <w:bCs/>
          <w:lang w:val="es-ES" w:eastAsia="es-ES"/>
        </w:rPr>
      </w:pPr>
    </w:p>
    <w:p w:rsidR="0044313A" w:rsidRDefault="0044313A" w:rsidP="0044313A">
      <w:pPr>
        <w:pStyle w:val="Textoindependiente"/>
        <w:jc w:val="both"/>
        <w:rPr>
          <w:rFonts w:ascii="Arial" w:hAnsi="Arial" w:cs="Arial"/>
          <w:b/>
          <w:lang w:val="es-ES" w:eastAsia="es-ES"/>
        </w:rPr>
      </w:pPr>
      <w:r>
        <w:rPr>
          <w:rFonts w:ascii="Arial" w:eastAsia="Times New Roman" w:hAnsi="Arial" w:cs="Arial"/>
          <w:b/>
          <w:lang w:val="es-ES" w:eastAsia="es-ES"/>
        </w:rPr>
        <w:t>TERCERA</w:t>
      </w:r>
      <w:r w:rsidRPr="009528C3">
        <w:rPr>
          <w:rFonts w:ascii="Arial" w:eastAsia="Times New Roman" w:hAnsi="Arial" w:cs="Arial"/>
          <w:b/>
          <w:lang w:val="es-ES" w:eastAsia="es-ES"/>
        </w:rPr>
        <w:t>. Monto del Contrato</w:t>
      </w:r>
      <w:r>
        <w:rPr>
          <w:rFonts w:ascii="Arial" w:eastAsia="Times New Roman" w:hAnsi="Arial" w:cs="Arial"/>
          <w:b/>
          <w:lang w:val="es-ES" w:eastAsia="es-ES"/>
        </w:rPr>
        <w:t xml:space="preserve"> y forma de pago</w:t>
      </w:r>
      <w:r w:rsidRPr="009528C3">
        <w:rPr>
          <w:rFonts w:ascii="Arial" w:eastAsia="Times New Roman" w:hAnsi="Arial" w:cs="Arial"/>
          <w:b/>
          <w:lang w:val="es-ES" w:eastAsia="es-ES"/>
        </w:rPr>
        <w:t>: “</w:t>
      </w:r>
      <w:r w:rsidRPr="009528C3">
        <w:rPr>
          <w:rFonts w:ascii="Arial" w:eastAsia="Times New Roman" w:hAnsi="Arial" w:cs="Arial"/>
          <w:b/>
          <w:bCs/>
          <w:color w:val="000000" w:themeColor="text1"/>
          <w:lang w:val="es-ES" w:eastAsia="es-ES"/>
        </w:rPr>
        <w:t>LOS SSS</w:t>
      </w:r>
      <w:r w:rsidRPr="009528C3">
        <w:rPr>
          <w:rFonts w:ascii="Arial" w:eastAsia="Times New Roman" w:hAnsi="Arial" w:cs="Arial"/>
          <w:lang w:val="es-ES" w:eastAsia="es-ES"/>
        </w:rPr>
        <w:t>” se obligan a cubrir el importe total por la cantidad de</w:t>
      </w:r>
      <w:r w:rsidRPr="009528C3">
        <w:rPr>
          <w:rFonts w:ascii="Arial" w:hAnsi="Arial" w:cs="Arial"/>
          <w:b/>
          <w:lang w:val="es-ES" w:eastAsia="es-ES"/>
        </w:rPr>
        <w:t xml:space="preserve"> </w:t>
      </w:r>
      <w:r w:rsidRPr="00D4722E">
        <w:rPr>
          <w:rFonts w:ascii="Arial" w:hAnsi="Arial" w:cs="Arial"/>
          <w:bCs/>
          <w:color w:val="000000" w:themeColor="text1"/>
          <w:lang w:val="es-ES" w:eastAsia="es-ES"/>
        </w:rPr>
        <w:t>$</w:t>
      </w:r>
      <w:r>
        <w:rPr>
          <w:rFonts w:ascii="Arial" w:hAnsi="Arial" w:cs="Arial"/>
          <w:bCs/>
          <w:color w:val="000000" w:themeColor="text1"/>
          <w:lang w:val="es-ES" w:eastAsia="es-ES"/>
        </w:rPr>
        <w:t>_______</w:t>
      </w:r>
      <w:r w:rsidRPr="00D4722E">
        <w:rPr>
          <w:rFonts w:ascii="Arial" w:hAnsi="Arial" w:cs="Arial"/>
          <w:bCs/>
          <w:color w:val="000000" w:themeColor="text1"/>
          <w:lang w:val="es-ES" w:eastAsia="es-ES"/>
        </w:rPr>
        <w:t xml:space="preserve"> (</w:t>
      </w:r>
      <w:r>
        <w:rPr>
          <w:rFonts w:ascii="Arial" w:hAnsi="Arial" w:cs="Arial"/>
          <w:bCs/>
          <w:color w:val="000000" w:themeColor="text1"/>
          <w:lang w:val="es-ES" w:eastAsia="es-ES"/>
        </w:rPr>
        <w:t>_____________</w:t>
      </w:r>
      <w:r w:rsidRPr="00D4722E">
        <w:rPr>
          <w:rFonts w:ascii="Arial" w:hAnsi="Arial" w:cs="Arial"/>
          <w:bCs/>
          <w:color w:val="000000" w:themeColor="text1"/>
          <w:lang w:val="es-ES" w:eastAsia="es-ES"/>
        </w:rPr>
        <w:t xml:space="preserve"> pesos 00/100 M.N.) I.V.A.</w:t>
      </w:r>
      <w:r>
        <w:rPr>
          <w:rFonts w:ascii="Arial" w:hAnsi="Arial" w:cs="Arial"/>
          <w:bCs/>
          <w:color w:val="000000" w:themeColor="text1"/>
          <w:lang w:val="es-ES" w:eastAsia="es-ES"/>
        </w:rPr>
        <w:t xml:space="preserve"> </w:t>
      </w:r>
      <w:proofErr w:type="spellStart"/>
      <w:r>
        <w:rPr>
          <w:rFonts w:ascii="Arial" w:hAnsi="Arial" w:cs="Arial"/>
          <w:bCs/>
          <w:color w:val="000000" w:themeColor="text1"/>
          <w:lang w:val="es-ES" w:eastAsia="es-ES"/>
        </w:rPr>
        <w:t>incluído</w:t>
      </w:r>
      <w:proofErr w:type="spellEnd"/>
      <w:r w:rsidRPr="009528C3">
        <w:rPr>
          <w:rFonts w:ascii="Arial" w:hAnsi="Arial" w:cs="Arial"/>
          <w:lang w:val="es-ES" w:eastAsia="es-ES"/>
        </w:rPr>
        <w:t>,</w:t>
      </w:r>
      <w:r w:rsidRPr="00FE2D5B">
        <w:rPr>
          <w:rFonts w:ascii="Arial" w:hAnsi="Arial" w:cs="Arial"/>
          <w:lang w:val="es-ES" w:eastAsia="es-ES"/>
        </w:rPr>
        <w:t xml:space="preserve"> previa</w:t>
      </w:r>
      <w:r w:rsidRPr="00DC3C04">
        <w:rPr>
          <w:rFonts w:ascii="Arial" w:hAnsi="Arial" w:cs="Arial"/>
          <w:lang w:val="es-ES" w:eastAsia="es-ES"/>
        </w:rPr>
        <w:t xml:space="preserve"> entrega de la factura</w:t>
      </w:r>
      <w:r w:rsidRPr="00DC3C04">
        <w:rPr>
          <w:rFonts w:ascii="Arial" w:eastAsia="Times New Roman" w:hAnsi="Arial" w:cs="Arial"/>
          <w:lang w:eastAsia="es-ES"/>
        </w:rPr>
        <w:t xml:space="preserve"> debidamente validada y autorizada, </w:t>
      </w:r>
      <w:r w:rsidRPr="00DC3C04">
        <w:rPr>
          <w:rFonts w:ascii="Arial" w:hAnsi="Arial" w:cs="Arial"/>
          <w:lang w:val="es-ES" w:eastAsia="es-ES"/>
        </w:rPr>
        <w:t>que cumpla con los requisitos legales y que ampara la entrega total de los</w:t>
      </w:r>
      <w:r w:rsidRPr="00D00E4B">
        <w:rPr>
          <w:rFonts w:ascii="Arial" w:hAnsi="Arial" w:cs="Arial"/>
          <w:lang w:val="es-ES" w:eastAsia="es-ES"/>
        </w:rPr>
        <w:t xml:space="preserve"> bienes muebles contratados a entera satisfacción del ár</w:t>
      </w:r>
      <w:r>
        <w:rPr>
          <w:rFonts w:ascii="Arial" w:hAnsi="Arial" w:cs="Arial"/>
          <w:lang w:val="es-ES" w:eastAsia="es-ES"/>
        </w:rPr>
        <w:t>ea requirente dependiente de</w:t>
      </w:r>
      <w:r w:rsidRPr="00D00E4B">
        <w:rPr>
          <w:rFonts w:ascii="Arial" w:hAnsi="Arial" w:cs="Arial"/>
          <w:lang w:val="es-ES" w:eastAsia="es-ES"/>
        </w:rPr>
        <w:t xml:space="preserve"> </w:t>
      </w:r>
      <w:r w:rsidRPr="00D00E4B">
        <w:rPr>
          <w:rFonts w:ascii="Arial" w:hAnsi="Arial" w:cs="Arial"/>
          <w:b/>
          <w:lang w:val="es-ES" w:eastAsia="es-ES"/>
        </w:rPr>
        <w:t>“</w:t>
      </w:r>
      <w:r>
        <w:rPr>
          <w:rFonts w:ascii="Arial" w:eastAsia="Times New Roman" w:hAnsi="Arial" w:cs="Arial"/>
          <w:b/>
          <w:bCs/>
          <w:color w:val="000000" w:themeColor="text1"/>
          <w:lang w:val="es-ES" w:eastAsia="es-ES"/>
        </w:rPr>
        <w:t>LOS SSS</w:t>
      </w:r>
      <w:r>
        <w:rPr>
          <w:rFonts w:ascii="Arial" w:hAnsi="Arial" w:cs="Arial"/>
          <w:b/>
          <w:lang w:val="es-ES" w:eastAsia="es-ES"/>
        </w:rPr>
        <w:t>”.</w:t>
      </w:r>
    </w:p>
    <w:p w:rsidR="0044313A" w:rsidRDefault="0044313A" w:rsidP="0044313A">
      <w:pPr>
        <w:spacing w:after="0"/>
        <w:jc w:val="both"/>
        <w:rPr>
          <w:rFonts w:ascii="Arial" w:eastAsia="Times New Roman" w:hAnsi="Arial" w:cs="Arial"/>
          <w:b/>
          <w:lang w:eastAsia="es-ES"/>
        </w:rPr>
      </w:pPr>
      <w:r w:rsidRPr="004E55AB">
        <w:rPr>
          <w:rFonts w:ascii="Arial" w:eastAsia="Times New Roman" w:hAnsi="Arial" w:cs="Arial"/>
          <w:b/>
          <w:lang w:eastAsia="es-ES"/>
        </w:rPr>
        <w:t>“Las partes”</w:t>
      </w:r>
      <w:r w:rsidRPr="004E55AB">
        <w:rPr>
          <w:rFonts w:ascii="Arial" w:eastAsia="Times New Roman" w:hAnsi="Arial" w:cs="Arial"/>
          <w:lang w:eastAsia="es-ES"/>
        </w:rPr>
        <w:t xml:space="preserve"> </w:t>
      </w:r>
      <w:r w:rsidRPr="00102E0D">
        <w:rPr>
          <w:rFonts w:ascii="Arial" w:eastAsia="Times New Roman" w:hAnsi="Arial" w:cs="Arial"/>
          <w:lang w:eastAsia="es-ES"/>
        </w:rPr>
        <w:t xml:space="preserve">convienen en que el pago a que se alude en </w:t>
      </w:r>
      <w:r>
        <w:rPr>
          <w:rFonts w:ascii="Arial" w:eastAsia="Times New Roman" w:hAnsi="Arial" w:cs="Arial"/>
          <w:lang w:eastAsia="es-ES"/>
        </w:rPr>
        <w:t>el párrafo</w:t>
      </w:r>
      <w:r w:rsidRPr="00102E0D">
        <w:rPr>
          <w:rFonts w:ascii="Arial" w:eastAsia="Times New Roman" w:hAnsi="Arial" w:cs="Arial"/>
          <w:lang w:eastAsia="es-ES"/>
        </w:rPr>
        <w:t xml:space="preserve"> </w:t>
      </w:r>
      <w:r>
        <w:rPr>
          <w:rFonts w:ascii="Arial" w:eastAsia="Times New Roman" w:hAnsi="Arial" w:cs="Arial"/>
          <w:lang w:eastAsia="es-ES"/>
        </w:rPr>
        <w:t>anterior</w:t>
      </w:r>
      <w:r w:rsidRPr="00102E0D">
        <w:rPr>
          <w:rFonts w:ascii="Arial" w:eastAsia="Times New Roman" w:hAnsi="Arial" w:cs="Arial"/>
          <w:lang w:eastAsia="es-ES"/>
        </w:rPr>
        <w:t>, se efectuará</w:t>
      </w:r>
      <w:r>
        <w:rPr>
          <w:rFonts w:ascii="Arial" w:eastAsia="Times New Roman" w:hAnsi="Arial" w:cs="Arial"/>
          <w:lang w:eastAsia="es-ES"/>
        </w:rPr>
        <w:t xml:space="preserve"> dando</w:t>
      </w:r>
      <w:r w:rsidRPr="00102E0D">
        <w:rPr>
          <w:rFonts w:ascii="Arial" w:eastAsia="Times New Roman" w:hAnsi="Arial" w:cs="Arial"/>
          <w:lang w:eastAsia="es-ES"/>
        </w:rPr>
        <w:t xml:space="preserve"> </w:t>
      </w:r>
      <w:r w:rsidRPr="003821A8">
        <w:rPr>
          <w:rFonts w:ascii="Arial" w:eastAsia="Times New Roman" w:hAnsi="Arial" w:cs="Arial"/>
          <w:lang w:eastAsia="es-ES"/>
        </w:rPr>
        <w:t>un antic</w:t>
      </w:r>
      <w:r>
        <w:rPr>
          <w:rFonts w:ascii="Arial" w:eastAsia="Times New Roman" w:hAnsi="Arial" w:cs="Arial"/>
          <w:lang w:eastAsia="es-ES"/>
        </w:rPr>
        <w:t>ipo del 30</w:t>
      </w:r>
      <w:r w:rsidRPr="003821A8">
        <w:rPr>
          <w:rFonts w:ascii="Arial" w:eastAsia="Times New Roman" w:hAnsi="Arial" w:cs="Arial"/>
          <w:lang w:eastAsia="es-ES"/>
        </w:rPr>
        <w:t>% del importe total del presente contrato y el resto a la ent</w:t>
      </w:r>
      <w:r>
        <w:rPr>
          <w:rFonts w:ascii="Arial" w:eastAsia="Times New Roman" w:hAnsi="Arial" w:cs="Arial"/>
          <w:lang w:eastAsia="es-ES"/>
        </w:rPr>
        <w:t xml:space="preserve">rega y aceptación de los bienes </w:t>
      </w:r>
      <w:r w:rsidRPr="004E55AB">
        <w:rPr>
          <w:rFonts w:ascii="Arial" w:eastAsia="Times New Roman" w:hAnsi="Arial" w:cs="Arial"/>
          <w:lang w:eastAsia="es-ES"/>
        </w:rPr>
        <w:t xml:space="preserve">y </w:t>
      </w:r>
      <w:r>
        <w:rPr>
          <w:rFonts w:ascii="Arial" w:eastAsia="Times New Roman" w:hAnsi="Arial" w:cs="Arial"/>
          <w:lang w:eastAsia="es-ES"/>
        </w:rPr>
        <w:t>que la documentación que ampara</w:t>
      </w:r>
      <w:r w:rsidRPr="004E55AB">
        <w:rPr>
          <w:rFonts w:ascii="Arial" w:eastAsia="Times New Roman" w:hAnsi="Arial" w:cs="Arial"/>
          <w:lang w:eastAsia="es-ES"/>
        </w:rPr>
        <w:t xml:space="preserve"> dichos bienes cumplan con los requisitos fiscales y estén debidamente vinculados con el contrato conforme a los bienes contratados, a entera satisfacción de </w:t>
      </w:r>
      <w:r w:rsidRPr="004E55AB">
        <w:rPr>
          <w:rFonts w:ascii="Arial" w:eastAsia="Times New Roman" w:hAnsi="Arial" w:cs="Arial"/>
          <w:b/>
          <w:lang w:eastAsia="es-ES"/>
        </w:rPr>
        <w:t>“LOS SSS”</w:t>
      </w:r>
      <w:r>
        <w:rPr>
          <w:rFonts w:ascii="Arial" w:eastAsia="Times New Roman" w:hAnsi="Arial" w:cs="Arial"/>
          <w:b/>
          <w:lang w:eastAsia="es-ES"/>
        </w:rPr>
        <w:t>.</w:t>
      </w:r>
    </w:p>
    <w:p w:rsidR="0044313A" w:rsidRDefault="0044313A" w:rsidP="0044313A">
      <w:pPr>
        <w:spacing w:after="0"/>
        <w:jc w:val="both"/>
        <w:rPr>
          <w:rFonts w:ascii="Arial" w:eastAsia="Times New Roman" w:hAnsi="Arial" w:cs="Arial"/>
          <w:b/>
          <w:lang w:eastAsia="es-ES"/>
        </w:rPr>
      </w:pPr>
    </w:p>
    <w:p w:rsidR="0044313A" w:rsidRPr="009D6DEB" w:rsidRDefault="0044313A" w:rsidP="0044313A">
      <w:pPr>
        <w:jc w:val="both"/>
        <w:rPr>
          <w:rFonts w:ascii="Arial" w:hAnsi="Arial" w:cs="Arial"/>
        </w:rPr>
      </w:pPr>
      <w:r w:rsidRPr="00852963">
        <w:rPr>
          <w:rFonts w:ascii="Arial" w:eastAsia="Times New Roman" w:hAnsi="Arial" w:cs="Arial"/>
          <w:b/>
          <w:bCs/>
          <w:lang w:eastAsia="es-ES"/>
        </w:rPr>
        <w:t>“El Proveedor”</w:t>
      </w:r>
      <w:r>
        <w:rPr>
          <w:rFonts w:ascii="Arial" w:eastAsia="Times New Roman" w:hAnsi="Arial" w:cs="Arial"/>
          <w:b/>
          <w:bCs/>
          <w:lang w:eastAsia="es-ES"/>
        </w:rPr>
        <w:t xml:space="preserve"> </w:t>
      </w:r>
      <w:r w:rsidRPr="009D6DEB">
        <w:rPr>
          <w:rFonts w:ascii="Arial" w:hAnsi="Arial" w:cs="Arial"/>
        </w:rPr>
        <w:t>deberá presentar en la Dirección Administrativa de los Servicios de Salud de Sinaloa la factura que deberá ser acompañada por el soporte documental y reunir los requisitos fiscales conforme la no</w:t>
      </w:r>
      <w:r>
        <w:rPr>
          <w:rFonts w:ascii="Arial" w:hAnsi="Arial" w:cs="Arial"/>
        </w:rPr>
        <w:t>rmatividad aplicable, además la cual deberá</w:t>
      </w:r>
      <w:r w:rsidRPr="009D6DEB">
        <w:rPr>
          <w:rFonts w:ascii="Arial" w:hAnsi="Arial" w:cs="Arial"/>
        </w:rPr>
        <w:t xml:space="preserve"> estar debidamente validada y aprobada</w:t>
      </w:r>
      <w:r>
        <w:rPr>
          <w:rFonts w:ascii="Arial" w:hAnsi="Arial" w:cs="Arial"/>
        </w:rPr>
        <w:t xml:space="preserve"> por el área requirente del servicio</w:t>
      </w:r>
      <w:r w:rsidRPr="009D6DEB">
        <w:rPr>
          <w:rFonts w:ascii="Arial" w:hAnsi="Arial" w:cs="Arial"/>
        </w:rPr>
        <w:t>.</w:t>
      </w:r>
    </w:p>
    <w:p w:rsidR="0044313A" w:rsidRDefault="0044313A" w:rsidP="0044313A">
      <w:pPr>
        <w:spacing w:after="0" w:line="240" w:lineRule="auto"/>
        <w:jc w:val="both"/>
        <w:rPr>
          <w:rFonts w:ascii="Arial" w:hAnsi="Arial" w:cs="Arial"/>
        </w:rPr>
      </w:pPr>
      <w:r w:rsidRPr="009D6DEB">
        <w:rPr>
          <w:rFonts w:ascii="Arial" w:hAnsi="Arial" w:cs="Arial"/>
        </w:rPr>
        <w:t>El pago de la factura se realizará dentro de los veinte días naturales siguientes, contados a partir de la presentación de la factura en la Dirección Administrativa de los Servicios de Salud de Sinaloa, siempre y cuando se reúnan los requisitos establecidos en el párrafo anterior.</w:t>
      </w:r>
    </w:p>
    <w:p w:rsidR="0044313A" w:rsidRPr="003A54C7" w:rsidRDefault="0044313A" w:rsidP="0044313A">
      <w:pPr>
        <w:spacing w:after="0" w:line="240" w:lineRule="auto"/>
        <w:jc w:val="both"/>
        <w:rPr>
          <w:rFonts w:ascii="Arial" w:eastAsia="Times New Roman" w:hAnsi="Arial" w:cs="Arial"/>
          <w:lang w:val="es-ES" w:eastAsia="es-ES"/>
        </w:rPr>
      </w:pPr>
    </w:p>
    <w:p w:rsidR="0044313A" w:rsidRDefault="0044313A" w:rsidP="0044313A">
      <w:pPr>
        <w:pStyle w:val="Textoindependiente"/>
        <w:jc w:val="both"/>
        <w:rPr>
          <w:rFonts w:ascii="Arial" w:hAnsi="Arial" w:cs="Arial"/>
          <w:b/>
        </w:rPr>
      </w:pPr>
      <w:r>
        <w:rPr>
          <w:rFonts w:ascii="Arial" w:hAnsi="Arial" w:cs="Arial"/>
          <w:b/>
        </w:rPr>
        <w:t>CUARTA. Del precio firme.</w:t>
      </w:r>
    </w:p>
    <w:p w:rsidR="0044313A" w:rsidRPr="002C0D83" w:rsidRDefault="0044313A" w:rsidP="0044313A">
      <w:pPr>
        <w:jc w:val="both"/>
        <w:rPr>
          <w:rFonts w:ascii="Arial" w:hAnsi="Arial" w:cs="Arial"/>
          <w:b/>
          <w:bCs/>
        </w:rPr>
      </w:pPr>
      <w:r w:rsidRPr="002C0D83">
        <w:rPr>
          <w:rFonts w:ascii="Arial" w:hAnsi="Arial" w:cs="Arial"/>
        </w:rPr>
        <w:t xml:space="preserve">El precio pactado permanecerá firme, sin </w:t>
      </w:r>
      <w:proofErr w:type="spellStart"/>
      <w:r w:rsidRPr="002C0D83">
        <w:rPr>
          <w:rFonts w:ascii="Arial" w:hAnsi="Arial" w:cs="Arial"/>
        </w:rPr>
        <w:t>escalaciones</w:t>
      </w:r>
      <w:proofErr w:type="spellEnd"/>
      <w:r w:rsidRPr="002C0D83">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SSS”</w:t>
      </w:r>
      <w:r w:rsidRPr="002C0D83">
        <w:rPr>
          <w:rFonts w:ascii="Arial" w:hAnsi="Arial" w:cs="Arial"/>
        </w:rPr>
        <w:t>, a la Ley de Adquisiciones, Arrendamientos, Servicios y Administración de Bienes Muebles para el Estado de Sinaloa, tomando como base los índices de precios al consumidor.</w:t>
      </w:r>
    </w:p>
    <w:p w:rsidR="0044313A" w:rsidRPr="00AC563D" w:rsidRDefault="0044313A" w:rsidP="0044313A">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44313A" w:rsidRDefault="0044313A" w:rsidP="0044313A">
      <w:pPr>
        <w:spacing w:after="0" w:line="276" w:lineRule="auto"/>
        <w:jc w:val="both"/>
        <w:rPr>
          <w:rFonts w:ascii="Arial" w:eastAsia="Times New Roman" w:hAnsi="Arial" w:cs="Arial"/>
          <w:bCs/>
          <w:lang w:eastAsia="es-ES"/>
        </w:rPr>
      </w:pPr>
      <w:r>
        <w:rPr>
          <w:rFonts w:ascii="Arial" w:eastAsia="Times New Roman" w:hAnsi="Arial" w:cs="Arial"/>
          <w:b/>
          <w:bCs/>
          <w:lang w:eastAsia="es-ES"/>
        </w:rPr>
        <w:t>QUINTA</w:t>
      </w:r>
      <w:r>
        <w:rPr>
          <w:rFonts w:ascii="Arial" w:eastAsia="Times New Roman" w:hAnsi="Arial" w:cs="Arial"/>
          <w:bCs/>
          <w:lang w:eastAsia="es-ES"/>
        </w:rPr>
        <w:t xml:space="preserve">. </w:t>
      </w:r>
      <w:r>
        <w:rPr>
          <w:rFonts w:ascii="Arial" w:eastAsia="Times New Roman" w:hAnsi="Arial" w:cs="Arial"/>
          <w:b/>
          <w:bCs/>
          <w:lang w:eastAsia="es-ES"/>
        </w:rPr>
        <w:t xml:space="preserve">Garantías. </w:t>
      </w:r>
    </w:p>
    <w:p w:rsidR="0044313A" w:rsidRDefault="0044313A" w:rsidP="0044313A">
      <w:pPr>
        <w:spacing w:after="0" w:line="276" w:lineRule="auto"/>
        <w:jc w:val="both"/>
        <w:rPr>
          <w:rFonts w:ascii="Arial" w:eastAsia="Times New Roman" w:hAnsi="Arial" w:cs="Arial"/>
          <w:bCs/>
          <w:lang w:eastAsia="es-ES"/>
        </w:rPr>
      </w:pPr>
      <w:r>
        <w:rPr>
          <w:rFonts w:ascii="Arial" w:eastAsia="Times New Roman" w:hAnsi="Arial" w:cs="Arial"/>
          <w:bCs/>
          <w:lang w:eastAsia="es-ES"/>
        </w:rPr>
        <w:lastRenderedPageBreak/>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44313A" w:rsidRPr="00647A81" w:rsidRDefault="0044313A" w:rsidP="0044313A">
      <w:pPr>
        <w:spacing w:after="0" w:line="276" w:lineRule="auto"/>
        <w:jc w:val="both"/>
        <w:rPr>
          <w:rFonts w:ascii="Arial" w:eastAsia="Times New Roman" w:hAnsi="Arial" w:cs="Arial"/>
          <w:bCs/>
          <w:sz w:val="14"/>
          <w:lang w:eastAsia="es-ES"/>
        </w:rPr>
      </w:pPr>
    </w:p>
    <w:p w:rsidR="0044313A" w:rsidRDefault="0044313A" w:rsidP="0044313A">
      <w:pPr>
        <w:pStyle w:val="Texto"/>
        <w:numPr>
          <w:ilvl w:val="0"/>
          <w:numId w:val="8"/>
        </w:numPr>
        <w:spacing w:after="0" w:line="240" w:lineRule="auto"/>
        <w:rPr>
          <w:color w:val="000000"/>
          <w:sz w:val="22"/>
          <w:szCs w:val="22"/>
        </w:rPr>
      </w:pPr>
      <w:r>
        <w:rPr>
          <w:color w:val="000000"/>
          <w:sz w:val="22"/>
          <w:szCs w:val="22"/>
        </w:rPr>
        <w:t>Del Anticipo.</w:t>
      </w:r>
    </w:p>
    <w:p w:rsidR="0044313A" w:rsidRDefault="0044313A" w:rsidP="0044313A">
      <w:pPr>
        <w:pStyle w:val="Texto"/>
        <w:spacing w:after="0" w:line="240" w:lineRule="auto"/>
        <w:ind w:left="360" w:firstLine="0"/>
        <w:rPr>
          <w:color w:val="000000"/>
          <w:sz w:val="22"/>
          <w:szCs w:val="22"/>
        </w:rPr>
      </w:pPr>
    </w:p>
    <w:p w:rsidR="0044313A" w:rsidRDefault="0044313A" w:rsidP="0044313A">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los Servicios de Salud de Sinaloa y deberá contener los siguientes requisitos:</w:t>
      </w:r>
    </w:p>
    <w:p w:rsidR="0044313A" w:rsidRDefault="0044313A" w:rsidP="0044313A">
      <w:pPr>
        <w:pStyle w:val="Texto"/>
        <w:spacing w:after="0" w:line="240" w:lineRule="auto"/>
        <w:ind w:left="360" w:firstLine="0"/>
        <w:rPr>
          <w:color w:val="000000"/>
          <w:sz w:val="22"/>
          <w:szCs w:val="22"/>
        </w:rPr>
      </w:pPr>
    </w:p>
    <w:p w:rsidR="0044313A" w:rsidRDefault="0044313A" w:rsidP="0044313A">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rsidR="0044313A" w:rsidRDefault="0044313A" w:rsidP="0044313A">
      <w:pPr>
        <w:pStyle w:val="Texto"/>
        <w:spacing w:after="0" w:line="240" w:lineRule="auto"/>
        <w:ind w:left="1080" w:firstLine="0"/>
        <w:rPr>
          <w:color w:val="000000"/>
          <w:sz w:val="22"/>
          <w:szCs w:val="22"/>
        </w:rPr>
      </w:pP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los Servicios de Salud de Sinaloa.</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44313A" w:rsidRPr="00A470A7" w:rsidRDefault="0044313A" w:rsidP="0044313A">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rsidR="0044313A" w:rsidRDefault="0044313A" w:rsidP="0044313A">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4313A" w:rsidRPr="00BD68C2" w:rsidRDefault="0044313A" w:rsidP="0044313A">
      <w:pPr>
        <w:pStyle w:val="Texto"/>
        <w:spacing w:after="0" w:line="240" w:lineRule="auto"/>
        <w:ind w:left="360" w:firstLine="0"/>
        <w:rPr>
          <w:color w:val="000000"/>
          <w:sz w:val="22"/>
          <w:szCs w:val="22"/>
        </w:rPr>
      </w:pPr>
    </w:p>
    <w:p w:rsidR="0044313A" w:rsidRPr="00BD68C2" w:rsidRDefault="0044313A" w:rsidP="0044313A">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rsidR="0044313A" w:rsidRPr="00BD68C2" w:rsidRDefault="0044313A" w:rsidP="0044313A">
      <w:pPr>
        <w:ind w:left="709" w:hanging="709"/>
        <w:jc w:val="both"/>
        <w:rPr>
          <w:rFonts w:ascii="Arial" w:hAnsi="Arial" w:cs="Arial"/>
          <w:bCs/>
        </w:rPr>
      </w:pPr>
    </w:p>
    <w:p w:rsidR="0044313A" w:rsidRDefault="0044313A" w:rsidP="0044313A">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w:t>
      </w:r>
      <w:r>
        <w:rPr>
          <w:rFonts w:ascii="Arial" w:hAnsi="Arial" w:cs="Arial"/>
          <w:b/>
          <w:bCs/>
          <w:color w:val="000000"/>
          <w:bdr w:val="none" w:sz="0" w:space="0" w:color="auto" w:frame="1"/>
          <w:lang w:val="es-ES"/>
        </w:rPr>
        <w:t>"El Proveedor"</w:t>
      </w:r>
      <w:r>
        <w:rPr>
          <w:rFonts w:ascii="Arial" w:hAnsi="Arial" w:cs="Arial"/>
          <w:bC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44313A" w:rsidRPr="00833780" w:rsidRDefault="0044313A" w:rsidP="0044313A">
      <w:pPr>
        <w:numPr>
          <w:ilvl w:val="0"/>
          <w:numId w:val="10"/>
        </w:numPr>
        <w:spacing w:after="0" w:line="240" w:lineRule="auto"/>
        <w:jc w:val="both"/>
        <w:rPr>
          <w:rFonts w:ascii="Arial" w:hAnsi="Arial" w:cs="Arial"/>
          <w:bCs/>
        </w:rPr>
      </w:pPr>
      <w:r>
        <w:rPr>
          <w:rFonts w:ascii="Arial" w:hAnsi="Arial" w:cs="Arial"/>
          <w:bCs/>
        </w:rPr>
        <w:lastRenderedPageBreak/>
        <w:t>Indicación del porcentaje e importe total garantizado con número y letra.</w:t>
      </w:r>
    </w:p>
    <w:p w:rsidR="0044313A" w:rsidRPr="00833780" w:rsidRDefault="0044313A" w:rsidP="0044313A">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rsidR="0044313A" w:rsidRPr="00833780" w:rsidRDefault="0044313A" w:rsidP="0044313A">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rsidR="0044313A" w:rsidRPr="00833780" w:rsidRDefault="0044313A" w:rsidP="0044313A">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rsidR="0044313A" w:rsidRPr="00833780" w:rsidRDefault="0044313A" w:rsidP="0044313A">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4313A" w:rsidRDefault="0044313A" w:rsidP="0044313A">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los Servicios de Salud de Sinaloa.</w:t>
      </w:r>
    </w:p>
    <w:p w:rsidR="0044313A" w:rsidRDefault="0044313A" w:rsidP="0044313A">
      <w:pPr>
        <w:pStyle w:val="Prrafodelista"/>
        <w:rPr>
          <w:rFonts w:ascii="Arial" w:hAnsi="Arial" w:cs="Arial"/>
          <w:bCs/>
        </w:rPr>
      </w:pPr>
    </w:p>
    <w:p w:rsidR="0044313A" w:rsidRPr="00326F79" w:rsidRDefault="0044313A" w:rsidP="0044313A">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44313A" w:rsidRPr="00326F79" w:rsidRDefault="0044313A" w:rsidP="0044313A">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rsidR="0044313A" w:rsidRPr="00326F79" w:rsidRDefault="0044313A" w:rsidP="0044313A">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4313A" w:rsidRDefault="0044313A" w:rsidP="0044313A">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44313A" w:rsidRDefault="0044313A" w:rsidP="0044313A">
      <w:pPr>
        <w:pStyle w:val="Prrafodelista"/>
        <w:rPr>
          <w:rFonts w:ascii="Arial" w:hAnsi="Arial" w:cs="Arial"/>
          <w:bCs/>
        </w:rPr>
      </w:pPr>
    </w:p>
    <w:p w:rsidR="0044313A" w:rsidRDefault="0044313A" w:rsidP="0044313A">
      <w:pPr>
        <w:jc w:val="both"/>
        <w:rPr>
          <w:rFonts w:ascii="Arial" w:hAnsi="Arial" w:cs="Arial"/>
          <w:bCs/>
        </w:rPr>
      </w:pPr>
      <w:r>
        <w:rPr>
          <w:rFonts w:ascii="Arial" w:hAnsi="Arial" w:cs="Arial"/>
          <w:bCs/>
        </w:rPr>
        <w:t xml:space="preserve">Las garantías de anticipo y de cumplimiento deberán presentarse dentro de los </w:t>
      </w:r>
      <w:r>
        <w:rPr>
          <w:rFonts w:ascii="Arial" w:hAnsi="Arial" w:cs="Arial"/>
          <w:b/>
          <w:bCs/>
        </w:rPr>
        <w:t>10 días hábiles</w:t>
      </w:r>
      <w:r>
        <w:rPr>
          <w:rFonts w:ascii="Arial" w:hAnsi="Arial" w:cs="Arial"/>
          <w:bCs/>
        </w:rPr>
        <w:t xml:space="preserve"> posteriores a la firma el contrato en la Subdirección de Recursos Materiales, dependiente de la Dirección Administrativa, ubicada </w:t>
      </w:r>
      <w:r w:rsidRPr="008E7027">
        <w:rPr>
          <w:rFonts w:ascii="Arial" w:hAnsi="Arial" w:cs="Arial"/>
          <w:bCs/>
        </w:rPr>
        <w:t>en calle Cerro Montebello número 150 oriente, Colonia Montebello., C.P. 80227, en Culiacán de Rosales, Sinaloa</w:t>
      </w:r>
      <w:r>
        <w:rPr>
          <w:rFonts w:ascii="Arial" w:hAnsi="Arial" w:cs="Arial"/>
          <w:bCs/>
        </w:rPr>
        <w:t>, siendo requisito indispensable su entrega para efectuar el pago respectivo establecido en este instrumento.</w:t>
      </w:r>
    </w:p>
    <w:p w:rsidR="0044313A" w:rsidRPr="00CA4692" w:rsidRDefault="0044313A" w:rsidP="0044313A">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rsidR="0044313A" w:rsidRDefault="0044313A" w:rsidP="0044313A">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Pr>
          <w:rFonts w:ascii="Arial" w:eastAsia="Times New Roman" w:hAnsi="Arial" w:cs="Arial"/>
          <w:lang w:eastAsia="es-ES"/>
        </w:rPr>
        <w:t xml:space="preserve">. </w:t>
      </w:r>
      <w:r>
        <w:rPr>
          <w:rFonts w:ascii="Arial" w:eastAsia="Times New Roman" w:hAnsi="Arial" w:cs="Arial"/>
          <w:b/>
          <w:lang w:eastAsia="es-ES"/>
        </w:rPr>
        <w:t>Rescisión administrativa del contrato</w:t>
      </w:r>
      <w:r>
        <w:rPr>
          <w:rFonts w:ascii="Arial" w:eastAsia="Times New Roman" w:hAnsi="Arial" w:cs="Arial"/>
          <w:lang w:eastAsia="es-ES"/>
        </w:rPr>
        <w:t>.</w:t>
      </w:r>
    </w:p>
    <w:p w:rsidR="0044313A" w:rsidRDefault="0044313A" w:rsidP="0044313A">
      <w:pPr>
        <w:spacing w:after="0" w:line="240" w:lineRule="auto"/>
        <w:jc w:val="both"/>
        <w:rPr>
          <w:rFonts w:ascii="Arial" w:eastAsia="Times New Roman" w:hAnsi="Arial" w:cs="Arial"/>
          <w:lang w:eastAsia="es-ES"/>
        </w:rPr>
      </w:pPr>
      <w:r>
        <w:rPr>
          <w:rFonts w:ascii="Arial" w:eastAsia="Times New Roman" w:hAnsi="Arial" w:cs="Arial"/>
          <w:b/>
          <w:lang w:eastAsia="es-ES"/>
        </w:rPr>
        <w:lastRenderedPageBreak/>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44313A" w:rsidRDefault="0044313A" w:rsidP="0044313A">
      <w:pPr>
        <w:spacing w:after="0" w:line="240" w:lineRule="auto"/>
        <w:jc w:val="both"/>
        <w:rPr>
          <w:rFonts w:ascii="Arial" w:eastAsia="Times New Roman" w:hAnsi="Arial" w:cs="Arial"/>
          <w:lang w:eastAsia="es-ES"/>
        </w:rPr>
      </w:pP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3.</w:t>
      </w:r>
      <w:r>
        <w:rPr>
          <w:rFonts w:ascii="Arial" w:eastAsia="Times New Roman" w:hAnsi="Arial" w:cs="Arial"/>
          <w:lang w:eastAsia="es-ES"/>
        </w:rPr>
        <w:tab/>
        <w:t>Cuando se incumpla, total o parcialmente, con cualesquiera de las obligaciones establecidas en este instrumento jurídico y sus anexos.</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bienes entregados no puedan funcionar o ser utilizados por estar incompletos o falta de equipo.</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44313A" w:rsidRDefault="0044313A" w:rsidP="0044313A">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44313A" w:rsidRDefault="0044313A" w:rsidP="0044313A">
      <w:pPr>
        <w:pStyle w:val="Prrafodelista"/>
        <w:numPr>
          <w:ilvl w:val="0"/>
          <w:numId w:val="7"/>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44313A" w:rsidRDefault="0044313A" w:rsidP="0044313A">
      <w:pPr>
        <w:numPr>
          <w:ilvl w:val="0"/>
          <w:numId w:val="7"/>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44313A" w:rsidRDefault="0044313A" w:rsidP="0044313A">
      <w:pPr>
        <w:spacing w:after="0" w:line="240" w:lineRule="auto"/>
        <w:jc w:val="both"/>
        <w:rPr>
          <w:rFonts w:ascii="Arial" w:eastAsia="Times New Roman" w:hAnsi="Arial" w:cs="Arial"/>
          <w:lang w:eastAsia="es-ES"/>
        </w:rPr>
      </w:pPr>
    </w:p>
    <w:p w:rsidR="0044313A" w:rsidRDefault="0044313A" w:rsidP="0044313A">
      <w:pPr>
        <w:widowControl w:val="0"/>
        <w:autoSpaceDE w:val="0"/>
        <w:autoSpaceDN w:val="0"/>
        <w:adjustRightInd w:val="0"/>
        <w:spacing w:after="0" w:line="276" w:lineRule="auto"/>
        <w:jc w:val="both"/>
        <w:rPr>
          <w:rFonts w:ascii="Arial" w:hAnsi="Arial" w:cs="Arial"/>
          <w:b/>
        </w:rPr>
      </w:pPr>
      <w:r>
        <w:rPr>
          <w:rFonts w:ascii="Arial" w:hAnsi="Arial" w:cs="Arial"/>
          <w:b/>
        </w:rPr>
        <w:t>SÉPTIMA.- Del Procedimiento de Rescisión.</w:t>
      </w:r>
    </w:p>
    <w:p w:rsidR="0044313A" w:rsidRDefault="0044313A" w:rsidP="0044313A">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4E55AB">
        <w:rPr>
          <w:rFonts w:ascii="Arial" w:eastAsia="Times New Roman" w:hAnsi="Arial" w:cs="Arial"/>
          <w:b/>
          <w:lang w:eastAsia="es-ES"/>
        </w:rPr>
        <w:t>LOS SSS</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44313A" w:rsidRPr="00A63B63" w:rsidRDefault="0044313A" w:rsidP="0044313A">
      <w:pPr>
        <w:widowControl w:val="0"/>
        <w:autoSpaceDE w:val="0"/>
        <w:autoSpaceDN w:val="0"/>
        <w:adjustRightInd w:val="0"/>
        <w:spacing w:after="0" w:line="276" w:lineRule="auto"/>
        <w:jc w:val="both"/>
        <w:rPr>
          <w:rFonts w:ascii="Arial" w:hAnsi="Arial" w:cs="Arial"/>
        </w:rPr>
      </w:pPr>
    </w:p>
    <w:p w:rsidR="0044313A" w:rsidRDefault="0044313A" w:rsidP="0044313A">
      <w:pPr>
        <w:widowControl w:val="0"/>
        <w:autoSpaceDE w:val="0"/>
        <w:autoSpaceDN w:val="0"/>
        <w:adjustRightInd w:val="0"/>
        <w:spacing w:after="0" w:line="276" w:lineRule="auto"/>
        <w:jc w:val="both"/>
        <w:rPr>
          <w:rFonts w:ascii="Arial" w:hAnsi="Arial" w:cs="Arial"/>
        </w:rPr>
      </w:pPr>
      <w:r>
        <w:rPr>
          <w:rFonts w:ascii="Arial" w:hAnsi="Arial" w:cs="Arial"/>
        </w:rPr>
        <w:lastRenderedPageBreak/>
        <w:t>Transcurrido el plazo anterior “</w:t>
      </w:r>
      <w:r w:rsidRPr="004E55AB">
        <w:rPr>
          <w:rFonts w:ascii="Arial" w:eastAsia="Times New Roman" w:hAnsi="Arial" w:cs="Arial"/>
          <w:b/>
          <w:lang w:eastAsia="es-ES"/>
        </w:rPr>
        <w:t>LOS SSS</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44313A" w:rsidRPr="00CA4692" w:rsidRDefault="0044313A" w:rsidP="0044313A">
      <w:pPr>
        <w:autoSpaceDE w:val="0"/>
        <w:autoSpaceDN w:val="0"/>
        <w:adjustRightInd w:val="0"/>
        <w:spacing w:after="0" w:line="240" w:lineRule="auto"/>
        <w:jc w:val="both"/>
        <w:rPr>
          <w:rFonts w:ascii="Arial" w:eastAsia="Times New Roman" w:hAnsi="Arial" w:cs="Arial"/>
          <w:b/>
          <w:bCs/>
          <w:lang w:eastAsia="es-ES"/>
        </w:rPr>
      </w:pPr>
    </w:p>
    <w:p w:rsidR="0044313A" w:rsidRDefault="0044313A" w:rsidP="0044313A">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 P</w:t>
      </w:r>
      <w:r>
        <w:rPr>
          <w:rFonts w:ascii="Arial" w:eastAsia="Times New Roman" w:hAnsi="Arial" w:cs="Arial"/>
          <w:b/>
          <w:bCs/>
          <w:iCs/>
          <w:lang w:val="es-ES" w:eastAsia="es-ES"/>
        </w:rPr>
        <w:t>ena convencional.</w:t>
      </w:r>
    </w:p>
    <w:p w:rsidR="0044313A" w:rsidRDefault="0044313A" w:rsidP="0044313A">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se establecen en forma convencional una pena que </w:t>
      </w:r>
      <w:r>
        <w:rPr>
          <w:rFonts w:ascii="Arial" w:hAnsi="Arial" w:cs="Arial"/>
          <w:spacing w:val="-2"/>
          <w:lang w:val="es-ES_tradnl"/>
        </w:rPr>
        <w:t>se aplicará a partir del primer día de retraso consistente en el importe correspondiente al 0.5% (punto cinco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Pr>
          <w:rFonts w:ascii="Arial" w:eastAsia="Times New Roman" w:hAnsi="Arial" w:cs="Arial"/>
          <w:bCs/>
        </w:rPr>
        <w:t>.</w:t>
      </w:r>
    </w:p>
    <w:p w:rsidR="0044313A" w:rsidRDefault="0044313A" w:rsidP="0044313A">
      <w:pPr>
        <w:spacing w:after="0"/>
        <w:jc w:val="both"/>
        <w:rPr>
          <w:rFonts w:ascii="Arial" w:eastAsia="Times New Roman" w:hAnsi="Arial" w:cs="Arial"/>
          <w:bCs/>
        </w:rPr>
      </w:pPr>
    </w:p>
    <w:p w:rsidR="0044313A" w:rsidRDefault="0044313A" w:rsidP="0044313A">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44313A" w:rsidRDefault="0044313A" w:rsidP="0044313A">
      <w:pPr>
        <w:spacing w:after="0"/>
        <w:jc w:val="both"/>
        <w:rPr>
          <w:rFonts w:ascii="Arial" w:eastAsia="Times New Roman" w:hAnsi="Arial" w:cs="Arial"/>
          <w:bCs/>
        </w:rPr>
      </w:pPr>
    </w:p>
    <w:p w:rsidR="0044313A" w:rsidRDefault="0044313A" w:rsidP="0044313A">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8" w:history="1">
        <w:r>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44313A" w:rsidRDefault="0044313A" w:rsidP="0044313A">
      <w:pPr>
        <w:spacing w:after="0" w:line="276" w:lineRule="auto"/>
        <w:jc w:val="both"/>
        <w:rPr>
          <w:rFonts w:ascii="Arial" w:eastAsia="Times New Roman" w:hAnsi="Arial" w:cs="Arial"/>
          <w:b/>
          <w:bCs/>
          <w:lang w:val="es-ES" w:eastAsia="es-ES"/>
        </w:rPr>
      </w:pPr>
    </w:p>
    <w:p w:rsidR="0044313A" w:rsidRDefault="0044313A" w:rsidP="0044313A">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NOVENA. De las normas y licencias.</w:t>
      </w:r>
    </w:p>
    <w:p w:rsidR="0044313A" w:rsidRDefault="0044313A" w:rsidP="0044313A">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44313A" w:rsidRDefault="0044313A" w:rsidP="0044313A">
      <w:pPr>
        <w:spacing w:after="0" w:line="276" w:lineRule="auto"/>
        <w:jc w:val="both"/>
        <w:rPr>
          <w:rFonts w:ascii="Arial" w:eastAsia="Times New Roman" w:hAnsi="Arial" w:cs="Arial"/>
          <w:bCs/>
          <w:lang w:val="es-ES" w:eastAsia="es-ES"/>
        </w:rPr>
      </w:pPr>
    </w:p>
    <w:p w:rsidR="0044313A" w:rsidRDefault="0044313A" w:rsidP="0044313A">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p>
    <w:p w:rsidR="0044313A" w:rsidRDefault="0044313A" w:rsidP="0044313A">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44313A" w:rsidRDefault="0044313A" w:rsidP="0044313A">
      <w:pPr>
        <w:spacing w:after="0"/>
        <w:jc w:val="both"/>
        <w:rPr>
          <w:rFonts w:ascii="Arial" w:hAnsi="Arial" w:cs="Arial"/>
          <w:b/>
          <w:lang w:val="es-ES"/>
        </w:rPr>
      </w:pPr>
    </w:p>
    <w:p w:rsidR="0044313A" w:rsidRDefault="0044313A" w:rsidP="0044313A">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44313A" w:rsidRDefault="0044313A" w:rsidP="0044313A">
      <w:pPr>
        <w:spacing w:after="0"/>
        <w:jc w:val="both"/>
        <w:rPr>
          <w:rFonts w:ascii="Arial" w:eastAsia="Batang" w:hAnsi="Arial" w:cs="Arial"/>
          <w:b/>
          <w:bCs/>
        </w:rPr>
      </w:pPr>
      <w:r>
        <w:rPr>
          <w:rFonts w:ascii="Arial" w:hAnsi="Arial" w:cs="Arial"/>
          <w:b/>
        </w:rPr>
        <w:t>DÉCIMA PRIMERA.</w:t>
      </w:r>
      <w:r>
        <w:rPr>
          <w:rFonts w:ascii="Arial" w:eastAsia="Batang" w:hAnsi="Arial" w:cs="Arial"/>
          <w:b/>
          <w:bCs/>
        </w:rPr>
        <w:t xml:space="preserve"> Administrador del contrato.</w:t>
      </w:r>
    </w:p>
    <w:p w:rsidR="0044313A" w:rsidRDefault="0044313A" w:rsidP="0044313A">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44313A" w:rsidRDefault="0044313A" w:rsidP="0044313A">
      <w:pPr>
        <w:spacing w:after="0" w:line="240" w:lineRule="auto"/>
        <w:jc w:val="both"/>
        <w:rPr>
          <w:rFonts w:ascii="Arial" w:eastAsia="Times New Roman" w:hAnsi="Arial" w:cs="Arial"/>
          <w:b/>
          <w:lang w:eastAsia="es-ES"/>
        </w:rPr>
      </w:pPr>
    </w:p>
    <w:p w:rsidR="0044313A" w:rsidRDefault="0044313A" w:rsidP="0044313A">
      <w:pPr>
        <w:spacing w:after="0" w:line="240" w:lineRule="auto"/>
        <w:jc w:val="both"/>
        <w:rPr>
          <w:rFonts w:ascii="Arial" w:eastAsia="Times New Roman" w:hAnsi="Arial" w:cs="Arial"/>
          <w:lang w:eastAsia="es-ES"/>
        </w:rPr>
      </w:pPr>
      <w:r>
        <w:rPr>
          <w:rFonts w:ascii="Arial" w:eastAsia="Times New Roman" w:hAnsi="Arial" w:cs="Arial"/>
          <w:b/>
          <w:lang w:eastAsia="es-ES"/>
        </w:rPr>
        <w:lastRenderedPageBreak/>
        <w:t>DÉCIMA SEGUNDA</w:t>
      </w:r>
      <w:r>
        <w:rPr>
          <w:rFonts w:ascii="Arial" w:eastAsia="Times New Roman" w:hAnsi="Arial" w:cs="Arial"/>
          <w:lang w:eastAsia="es-ES"/>
        </w:rPr>
        <w:t xml:space="preserve">.- </w:t>
      </w:r>
      <w:r>
        <w:rPr>
          <w:rFonts w:ascii="Arial" w:eastAsia="Times New Roman" w:hAnsi="Arial" w:cs="Arial"/>
          <w:b/>
          <w:lang w:eastAsia="es-ES"/>
        </w:rPr>
        <w:t>Terminación Anticipada.</w:t>
      </w:r>
    </w:p>
    <w:p w:rsidR="0044313A" w:rsidRPr="00585FEC" w:rsidRDefault="0044313A" w:rsidP="0044313A">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w:t>
      </w:r>
      <w:r w:rsidRPr="005A69ED">
        <w:rPr>
          <w:rFonts w:ascii="Arial" w:eastAsia="Times New Roman" w:hAnsi="Arial" w:cs="Arial"/>
          <w:lang w:eastAsia="es-ES"/>
        </w:rPr>
        <w:t xml:space="preserve">. En estos supuestos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w:t>
      </w:r>
    </w:p>
    <w:p w:rsidR="0044313A" w:rsidRDefault="0044313A" w:rsidP="0044313A">
      <w:pPr>
        <w:spacing w:after="0" w:line="240" w:lineRule="auto"/>
        <w:ind w:left="540" w:hanging="540"/>
        <w:jc w:val="both"/>
        <w:rPr>
          <w:rFonts w:ascii="Arial" w:eastAsia="Times New Roman" w:hAnsi="Arial" w:cs="Arial"/>
          <w:b/>
          <w:bCs/>
          <w:lang w:val="es-ES" w:eastAsia="es-ES"/>
        </w:rPr>
      </w:pPr>
    </w:p>
    <w:p w:rsidR="0044313A" w:rsidRDefault="0044313A" w:rsidP="0044313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TERCERA.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44313A" w:rsidRDefault="0044313A" w:rsidP="0044313A">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44313A" w:rsidRDefault="0044313A" w:rsidP="0044313A">
      <w:pPr>
        <w:autoSpaceDE w:val="0"/>
        <w:autoSpaceDN w:val="0"/>
        <w:adjustRightInd w:val="0"/>
        <w:spacing w:after="0" w:line="240" w:lineRule="auto"/>
        <w:jc w:val="both"/>
        <w:rPr>
          <w:rFonts w:ascii="Arial" w:eastAsia="Times New Roman" w:hAnsi="Arial" w:cs="Arial"/>
          <w:b/>
          <w:lang w:val="es-ES" w:eastAsia="es-ES"/>
        </w:rPr>
      </w:pPr>
    </w:p>
    <w:p w:rsidR="0044313A" w:rsidRDefault="0044313A" w:rsidP="0044313A">
      <w:pPr>
        <w:spacing w:after="0" w:line="240" w:lineRule="auto"/>
        <w:jc w:val="both"/>
        <w:rPr>
          <w:rFonts w:ascii="Arial" w:hAnsi="Arial" w:cs="Arial"/>
          <w:b/>
        </w:rPr>
      </w:pPr>
      <w:r>
        <w:rPr>
          <w:rFonts w:ascii="Arial" w:hAnsi="Arial" w:cs="Arial"/>
          <w:b/>
        </w:rPr>
        <w:t>DÉCIMA CUARTA.- Responsabilidad.</w:t>
      </w:r>
    </w:p>
    <w:p w:rsidR="0044313A" w:rsidRPr="00927B28" w:rsidRDefault="0044313A" w:rsidP="0044313A">
      <w:pPr>
        <w:spacing w:after="0"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44313A" w:rsidRDefault="0044313A" w:rsidP="0044313A">
      <w:pPr>
        <w:spacing w:after="0" w:line="276" w:lineRule="auto"/>
        <w:jc w:val="both"/>
        <w:rPr>
          <w:rFonts w:ascii="Arial" w:eastAsia="Times New Roman" w:hAnsi="Arial" w:cs="Arial"/>
          <w:b/>
          <w:lang w:eastAsia="es-ES"/>
        </w:rPr>
      </w:pPr>
    </w:p>
    <w:p w:rsidR="0044313A" w:rsidRDefault="0044313A" w:rsidP="0044313A">
      <w:pPr>
        <w:spacing w:after="0" w:line="276" w:lineRule="auto"/>
        <w:jc w:val="both"/>
        <w:rPr>
          <w:rFonts w:ascii="Arial" w:eastAsia="Times New Roman" w:hAnsi="Arial" w:cs="Arial"/>
          <w:b/>
          <w:lang w:eastAsia="es-ES"/>
        </w:rPr>
      </w:pPr>
      <w:r>
        <w:rPr>
          <w:rFonts w:ascii="Arial" w:eastAsia="Times New Roman" w:hAnsi="Arial" w:cs="Arial"/>
          <w:b/>
          <w:lang w:eastAsia="es-ES"/>
        </w:rPr>
        <w:t>DÉCIMA QUINTA.- Contribuciones.</w:t>
      </w:r>
    </w:p>
    <w:p w:rsidR="0044313A" w:rsidRDefault="0044313A" w:rsidP="0044313A">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aplicable en la materia. En caso de bienes de importación, los trámites y pago de impuestos y derechos correspondientes serán a cargo de </w:t>
      </w:r>
      <w:r>
        <w:rPr>
          <w:rFonts w:ascii="Arial" w:eastAsia="Times New Roman" w:hAnsi="Arial" w:cs="Arial"/>
          <w:b/>
          <w:lang w:eastAsia="es-ES"/>
        </w:rPr>
        <w:t>“El Proveedor”.</w:t>
      </w:r>
    </w:p>
    <w:p w:rsidR="0044313A" w:rsidRDefault="0044313A" w:rsidP="0044313A">
      <w:pPr>
        <w:spacing w:after="0" w:line="240" w:lineRule="auto"/>
        <w:jc w:val="both"/>
        <w:rPr>
          <w:rFonts w:ascii="Arial" w:eastAsia="Times New Roman" w:hAnsi="Arial" w:cs="Arial"/>
          <w:lang w:eastAsia="es-ES"/>
        </w:rPr>
      </w:pPr>
    </w:p>
    <w:p w:rsidR="0044313A" w:rsidRDefault="0044313A" w:rsidP="0044313A">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44313A" w:rsidRPr="00C425C4" w:rsidRDefault="0044313A" w:rsidP="0044313A">
      <w:pPr>
        <w:spacing w:line="240" w:lineRule="auto"/>
        <w:contextualSpacing/>
        <w:jc w:val="both"/>
        <w:rPr>
          <w:rFonts w:ascii="Arial" w:hAnsi="Arial" w:cs="Arial"/>
          <w:b/>
          <w:color w:val="000000" w:themeColor="text1"/>
        </w:rPr>
      </w:pPr>
    </w:p>
    <w:p w:rsidR="0044313A" w:rsidRDefault="0044313A" w:rsidP="0044313A">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DÉCIMA SEXTA. Vigencia del Contrato.</w:t>
      </w:r>
    </w:p>
    <w:p w:rsidR="0044313A" w:rsidRPr="00CE4896" w:rsidRDefault="0044313A" w:rsidP="0044313A">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44313A" w:rsidRDefault="0044313A" w:rsidP="0044313A">
      <w:pPr>
        <w:spacing w:after="0" w:line="276" w:lineRule="auto"/>
        <w:jc w:val="both"/>
        <w:rPr>
          <w:rFonts w:ascii="Arial" w:eastAsia="Times New Roman" w:hAnsi="Arial" w:cs="Arial"/>
          <w:b/>
          <w:bCs/>
          <w:lang w:eastAsia="es-ES"/>
        </w:rPr>
      </w:pPr>
      <w:r>
        <w:rPr>
          <w:rFonts w:ascii="Arial" w:eastAsia="Times New Roman" w:hAnsi="Arial" w:cs="Arial"/>
          <w:b/>
          <w:bCs/>
          <w:lang w:eastAsia="es-ES"/>
        </w:rPr>
        <w:t>DÉCIMA SÉPTIMA. Responsabilidad Civil.</w:t>
      </w:r>
    </w:p>
    <w:p w:rsidR="0044313A" w:rsidRDefault="0044313A" w:rsidP="0044313A">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44313A" w:rsidRDefault="0044313A" w:rsidP="0044313A">
      <w:pPr>
        <w:autoSpaceDE w:val="0"/>
        <w:autoSpaceDN w:val="0"/>
        <w:adjustRightInd w:val="0"/>
        <w:spacing w:after="0" w:line="240" w:lineRule="auto"/>
        <w:jc w:val="both"/>
        <w:rPr>
          <w:rFonts w:ascii="Arial" w:eastAsia="Times New Roman" w:hAnsi="Arial" w:cs="Arial"/>
          <w:b/>
          <w:bCs/>
          <w:lang w:val="es-ES" w:eastAsia="es-ES"/>
        </w:rPr>
      </w:pPr>
    </w:p>
    <w:p w:rsidR="0044313A" w:rsidRDefault="0044313A" w:rsidP="0044313A">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  Responsabilidad Laboral.</w:t>
      </w:r>
    </w:p>
    <w:p w:rsidR="0044313A" w:rsidRDefault="0044313A" w:rsidP="0044313A">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ni para con sus trabajadores, estudiantes, pasantes y profesionales, por lo que no se le podrá considerar como patrón ni aun sustituto, en particular, el personal se entenderá relacionado </w:t>
      </w:r>
      <w:r>
        <w:rPr>
          <w:rFonts w:ascii="Arial" w:eastAsia="Times New Roman" w:hAnsi="Arial" w:cs="Arial"/>
          <w:lang w:val="es-ES" w:eastAsia="es-ES"/>
        </w:rPr>
        <w:lastRenderedPageBreak/>
        <w:t>exclusivamente con la o las personas que lo emplearon o asignaron y, por ende, cada una de ellas asumirá su responsabilidad por dicho concepto.</w:t>
      </w:r>
    </w:p>
    <w:p w:rsidR="0044313A" w:rsidRDefault="0044313A" w:rsidP="0044313A">
      <w:pPr>
        <w:autoSpaceDE w:val="0"/>
        <w:autoSpaceDN w:val="0"/>
        <w:adjustRightInd w:val="0"/>
        <w:spacing w:after="0" w:line="240" w:lineRule="auto"/>
        <w:jc w:val="both"/>
        <w:rPr>
          <w:rFonts w:ascii="Arial" w:eastAsia="Times New Roman" w:hAnsi="Arial" w:cs="Arial"/>
          <w:lang w:val="es-ES" w:eastAsia="es-ES"/>
        </w:rPr>
      </w:pPr>
    </w:p>
    <w:p w:rsidR="0044313A" w:rsidRDefault="0044313A" w:rsidP="0044313A">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44313A" w:rsidRDefault="0044313A" w:rsidP="0044313A">
      <w:pPr>
        <w:pStyle w:val="xmsonormal"/>
        <w:shd w:val="clear" w:color="auto" w:fill="FFFFFF"/>
        <w:spacing w:before="0" w:beforeAutospacing="0" w:after="0" w:afterAutospacing="0"/>
        <w:jc w:val="both"/>
        <w:rPr>
          <w:rFonts w:ascii="Arial" w:hAnsi="Arial" w:cs="Arial"/>
          <w:b/>
          <w:bCs/>
          <w:sz w:val="22"/>
          <w:szCs w:val="22"/>
          <w:lang w:val="es-ES" w:eastAsia="es-ES"/>
        </w:rPr>
      </w:pPr>
    </w:p>
    <w:p w:rsidR="0044313A" w:rsidRDefault="0044313A" w:rsidP="0044313A">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Pr="00D4722E">
        <w:rPr>
          <w:rFonts w:ascii="Arial" w:hAnsi="Arial" w:cs="Arial"/>
          <w:b/>
          <w:bCs/>
          <w:color w:val="000000"/>
          <w:spacing w:val="-3"/>
          <w:sz w:val="22"/>
          <w:szCs w:val="22"/>
        </w:rPr>
        <w:t>.</w:t>
      </w:r>
      <w:r>
        <w:rPr>
          <w:rFonts w:ascii="Arial" w:hAnsi="Arial" w:cs="Arial"/>
          <w:b/>
          <w:bCs/>
          <w:color w:val="000000"/>
          <w:spacing w:val="-3"/>
          <w:sz w:val="22"/>
          <w:szCs w:val="22"/>
        </w:rPr>
        <w:t xml:space="preserve"> Modificaciones.</w:t>
      </w:r>
    </w:p>
    <w:p w:rsidR="0044313A" w:rsidRDefault="0044313A" w:rsidP="0044313A">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Pr="004E55AB">
        <w:rPr>
          <w:rFonts w:ascii="Arial" w:eastAsia="Times New Roman" w:hAnsi="Arial" w:cs="Arial"/>
          <w:b/>
          <w:lang w:eastAsia="es-ES"/>
        </w:rPr>
        <w:t>LOS SSS</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44313A" w:rsidRDefault="0044313A" w:rsidP="0044313A">
      <w:pPr>
        <w:spacing w:after="0" w:line="276" w:lineRule="auto"/>
        <w:jc w:val="both"/>
        <w:rPr>
          <w:rFonts w:ascii="Arial" w:hAnsi="Arial" w:cs="Arial"/>
        </w:rPr>
      </w:pPr>
    </w:p>
    <w:p w:rsidR="0044313A" w:rsidRDefault="0044313A" w:rsidP="0044313A">
      <w:pPr>
        <w:spacing w:after="200" w:line="276" w:lineRule="auto"/>
        <w:jc w:val="both"/>
        <w:rPr>
          <w:rFonts w:ascii="Arial" w:hAnsi="Arial" w:cs="Arial"/>
        </w:rPr>
      </w:pPr>
      <w:r w:rsidRPr="008F1D89">
        <w:rPr>
          <w:rFonts w:ascii="Arial" w:hAnsi="Arial" w:cs="Arial"/>
          <w:b/>
        </w:rPr>
        <w:t>Prórrogas.</w:t>
      </w:r>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Pr="004E55AB">
        <w:rPr>
          <w:rFonts w:ascii="Arial" w:eastAsia="Times New Roman" w:hAnsi="Arial" w:cs="Arial"/>
          <w:b/>
          <w:lang w:eastAsia="es-ES"/>
        </w:rPr>
        <w:t>LOS SSS</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44313A" w:rsidRPr="00F30240" w:rsidRDefault="0044313A" w:rsidP="0044313A">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44313A" w:rsidRDefault="0044313A" w:rsidP="0044313A">
      <w:pPr>
        <w:autoSpaceDE w:val="0"/>
        <w:autoSpaceDN w:val="0"/>
        <w:adjustRightInd w:val="0"/>
        <w:spacing w:after="0" w:line="240" w:lineRule="auto"/>
        <w:jc w:val="both"/>
        <w:rPr>
          <w:rFonts w:ascii="Arial" w:eastAsia="Times New Roman" w:hAnsi="Arial" w:cs="Arial"/>
          <w:lang w:val="es-ES" w:eastAsia="es-ES"/>
        </w:rPr>
      </w:pPr>
    </w:p>
    <w:p w:rsidR="0044313A" w:rsidRDefault="0044313A" w:rsidP="0044313A">
      <w:pPr>
        <w:spacing w:after="0" w:line="276" w:lineRule="auto"/>
        <w:jc w:val="both"/>
        <w:rPr>
          <w:rFonts w:ascii="Arial" w:hAnsi="Arial" w:cs="Arial"/>
        </w:rPr>
      </w:pPr>
      <w:r>
        <w:rPr>
          <w:rFonts w:ascii="Arial" w:hAnsi="Arial" w:cs="Arial"/>
          <w:b/>
          <w:spacing w:val="-3"/>
        </w:rPr>
        <w:t>VIGÉSIMA</w:t>
      </w:r>
      <w:r>
        <w:rPr>
          <w:rFonts w:ascii="Arial" w:hAnsi="Arial" w:cs="Arial"/>
        </w:rPr>
        <w:t xml:space="preserve">. </w:t>
      </w:r>
      <w:r>
        <w:rPr>
          <w:rFonts w:ascii="Arial" w:hAnsi="Arial" w:cs="Arial"/>
          <w:b/>
        </w:rPr>
        <w:t>Cláusula de confidencialidad.</w:t>
      </w:r>
    </w:p>
    <w:p w:rsidR="0044313A" w:rsidRDefault="0044313A" w:rsidP="0044313A">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44313A" w:rsidRDefault="0044313A" w:rsidP="0044313A">
      <w:pPr>
        <w:autoSpaceDE w:val="0"/>
        <w:autoSpaceDN w:val="0"/>
        <w:adjustRightInd w:val="0"/>
        <w:spacing w:after="0" w:line="240" w:lineRule="auto"/>
        <w:jc w:val="both"/>
        <w:rPr>
          <w:rFonts w:ascii="Arial" w:eastAsia="Times New Roman" w:hAnsi="Arial" w:cs="Arial"/>
          <w:b/>
          <w:bCs/>
          <w:lang w:val="es-ES" w:eastAsia="es-ES"/>
        </w:rPr>
      </w:pPr>
    </w:p>
    <w:p w:rsidR="0044313A" w:rsidRDefault="0044313A" w:rsidP="0044313A">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PRIMERA.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44313A" w:rsidRDefault="0044313A" w:rsidP="0044313A">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w:t>
      </w:r>
      <w:r>
        <w:rPr>
          <w:rFonts w:ascii="Arial" w:eastAsia="Times New Roman" w:hAnsi="Arial" w:cs="Arial"/>
          <w:lang w:val="es-ES" w:eastAsia="es-ES"/>
        </w:rPr>
        <w:lastRenderedPageBreak/>
        <w:t>a la jurisdicción y competencia de los tribunales administrativos locales, de la ciudad de Culiacán Rosales, Sinaloa renunciando expresamente al fuero que pudiera corresponderles en razón de su domicilio actual o futuro.</w:t>
      </w:r>
    </w:p>
    <w:p w:rsidR="0044313A" w:rsidRDefault="0044313A" w:rsidP="0044313A">
      <w:pPr>
        <w:spacing w:after="0" w:line="276" w:lineRule="auto"/>
        <w:jc w:val="both"/>
        <w:rPr>
          <w:rFonts w:ascii="Arial" w:eastAsia="Times New Roman" w:hAnsi="Arial" w:cs="Arial"/>
          <w:b/>
          <w:lang w:val="es-ES" w:eastAsia="es-ES"/>
        </w:rPr>
      </w:pPr>
    </w:p>
    <w:p w:rsidR="0044313A" w:rsidRDefault="0044313A" w:rsidP="0044313A">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VIGÉSIMA SEGUNDA. Ausencia de vicios en el consentimiento.</w:t>
      </w:r>
    </w:p>
    <w:p w:rsidR="0044313A" w:rsidRPr="00A74DBC" w:rsidRDefault="0044313A" w:rsidP="0044313A">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44313A" w:rsidRPr="00C425C4" w:rsidRDefault="0044313A" w:rsidP="0044313A">
      <w:pPr>
        <w:spacing w:after="0" w:line="276" w:lineRule="auto"/>
        <w:jc w:val="both"/>
        <w:rPr>
          <w:rFonts w:ascii="Arial" w:eastAsia="Times New Roman" w:hAnsi="Arial" w:cs="Arial"/>
          <w:color w:val="000000" w:themeColor="text1"/>
          <w:lang w:val="es-ES" w:eastAsia="es-ES"/>
        </w:rPr>
      </w:pPr>
    </w:p>
    <w:p w:rsidR="0044313A" w:rsidRPr="00C425C4" w:rsidRDefault="0044313A" w:rsidP="0044313A">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día _____________________</w:t>
      </w:r>
      <w:r w:rsidRPr="00D4722E">
        <w:rPr>
          <w:rFonts w:ascii="Arial" w:hAnsi="Arial" w:cs="Arial"/>
        </w:rPr>
        <w:t>.</w:t>
      </w:r>
    </w:p>
    <w:p w:rsidR="000D0B1C" w:rsidRPr="000D0B1C" w:rsidRDefault="000D0B1C" w:rsidP="004F075F">
      <w:pPr>
        <w:spacing w:after="200" w:line="276" w:lineRule="auto"/>
        <w:jc w:val="both"/>
        <w:rPr>
          <w:rFonts w:ascii="Arial" w:eastAsia="Times New Roman" w:hAnsi="Arial" w:cs="Arial"/>
          <w:b/>
          <w:sz w:val="24"/>
          <w:szCs w:val="24"/>
          <w:lang w:val="es-ES" w:eastAsia="es-ES"/>
        </w:rPr>
      </w:pPr>
    </w:p>
    <w:p w:rsidR="000D0B1C" w:rsidRPr="000D0B1C" w:rsidRDefault="0044313A" w:rsidP="000D0B1C">
      <w:pPr>
        <w:spacing w:after="200" w:line="276" w:lineRule="auto"/>
        <w:rPr>
          <w:rFonts w:ascii="Calibri" w:eastAsia="Calibri" w:hAnsi="Calibri" w:cs="Times New Roman"/>
          <w:lang w:val="es-ES"/>
        </w:rPr>
      </w:pPr>
      <w:r>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14:anchorId="38789345" wp14:editId="04B68853">
                <wp:simplePos x="0" y="0"/>
                <wp:positionH relativeFrom="column">
                  <wp:posOffset>175260</wp:posOffset>
                </wp:positionH>
                <wp:positionV relativeFrom="paragraph">
                  <wp:posOffset>324485</wp:posOffset>
                </wp:positionV>
                <wp:extent cx="3457575" cy="48863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3457575" cy="4886325"/>
                        </a:xfrm>
                        <a:prstGeom prst="rect">
                          <a:avLst/>
                        </a:prstGeom>
                        <a:solidFill>
                          <a:schemeClr val="lt1"/>
                        </a:solidFill>
                        <a:ln w="6350">
                          <a:noFill/>
                        </a:ln>
                      </wps:spPr>
                      <wps:txbx>
                        <w:txbxContent>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L.C.P. KARLA GÁMEZ GUTIÉRREZ</w:t>
                            </w:r>
                          </w:p>
                          <w:p w:rsidR="0044313A"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w:t>
                            </w:r>
                            <w:r>
                              <w:rPr>
                                <w:rFonts w:ascii="Arial" w:eastAsia="Times New Roman" w:hAnsi="Arial" w:cs="Arial"/>
                                <w:b/>
                                <w:bCs/>
                                <w:snapToGrid w:val="0"/>
                                <w:color w:val="000000" w:themeColor="text1"/>
                                <w:lang w:val="es-ES_tradnl" w:eastAsia="es-ES"/>
                              </w:rPr>
                              <w:t>A ADMINISTRATIVA</w:t>
                            </w:r>
                            <w:r w:rsidRPr="00C425C4">
                              <w:rPr>
                                <w:rFonts w:ascii="Arial" w:eastAsia="Times New Roman" w:hAnsi="Arial" w:cs="Arial"/>
                                <w:b/>
                                <w:bCs/>
                                <w:snapToGrid w:val="0"/>
                                <w:color w:val="000000" w:themeColor="text1"/>
                                <w:lang w:val="es-ES_tradnl" w:eastAsia="es-ES"/>
                              </w:rPr>
                              <w:t xml:space="preserve"> DE LOS SERVICIOS DE SALUD DE SINALOA</w:t>
                            </w:r>
                          </w:p>
                          <w:p w:rsidR="0044313A"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Pr="000D0B1C" w:rsidRDefault="0044313A" w:rsidP="0044313A">
                            <w:pPr>
                              <w:spacing w:after="200" w:line="240" w:lineRule="auto"/>
                              <w:contextualSpacing/>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DR. </w:t>
                            </w:r>
                            <w:r w:rsidRPr="000D0B1C">
                              <w:rPr>
                                <w:rFonts w:ascii="Arial" w:eastAsia="Times New Roman" w:hAnsi="Arial" w:cs="Arial"/>
                                <w:b/>
                                <w:sz w:val="24"/>
                                <w:szCs w:val="24"/>
                                <w:lang w:val="es-ES" w:eastAsia="es-ES"/>
                              </w:rPr>
                              <w:t xml:space="preserve"> </w:t>
                            </w:r>
                            <w:r w:rsidRPr="00A66AD4">
                              <w:rPr>
                                <w:rFonts w:ascii="Arial" w:eastAsia="Times New Roman" w:hAnsi="Arial" w:cs="Arial"/>
                                <w:b/>
                                <w:sz w:val="24"/>
                                <w:szCs w:val="24"/>
                                <w:lang w:val="es-ES" w:eastAsia="es-ES"/>
                              </w:rPr>
                              <w:t>HÉCTOR MANUEL FLORES VILLASEÑOR</w:t>
                            </w:r>
                          </w:p>
                          <w:p w:rsidR="0044313A" w:rsidRPr="000D0B1C" w:rsidRDefault="0044313A" w:rsidP="0044313A">
                            <w:pPr>
                              <w:spacing w:after="200" w:line="240" w:lineRule="auto"/>
                              <w:contextualSpacing/>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DIRECTOR</w:t>
                            </w:r>
                            <w:r w:rsidRPr="000D0B1C">
                              <w:rPr>
                                <w:rFonts w:ascii="Arial" w:eastAsia="Times New Roman" w:hAnsi="Arial" w:cs="Arial"/>
                                <w:b/>
                                <w:sz w:val="24"/>
                                <w:szCs w:val="24"/>
                                <w:lang w:val="es-ES" w:eastAsia="es-ES"/>
                              </w:rPr>
                              <w:t xml:space="preserve"> DEL LABORATORIO ESTATAL</w:t>
                            </w:r>
                          </w:p>
                          <w:p w:rsidR="0044313A" w:rsidRPr="00152BA8" w:rsidRDefault="0044313A" w:rsidP="0044313A">
                            <w:pPr>
                              <w:spacing w:after="200" w:line="240" w:lineRule="auto"/>
                              <w:contextualSpacing/>
                              <w:jc w:val="center"/>
                              <w:rPr>
                                <w:rFonts w:ascii="Arial" w:eastAsia="Calibri" w:hAnsi="Arial" w:cs="Arial"/>
                                <w:b/>
                                <w:sz w:val="24"/>
                                <w:szCs w:val="24"/>
                                <w:lang w:val="es-ES"/>
                              </w:rPr>
                            </w:pPr>
                            <w:r w:rsidRPr="00152BA8">
                              <w:rPr>
                                <w:rFonts w:ascii="Arial" w:eastAsia="Times New Roman" w:hAnsi="Arial" w:cs="Arial"/>
                                <w:b/>
                                <w:sz w:val="24"/>
                                <w:szCs w:val="24"/>
                                <w:lang w:val="es-ES" w:eastAsia="es-ES"/>
                              </w:rPr>
                              <w:t xml:space="preserve">DE SALUD PÚBLICA Y </w:t>
                            </w:r>
                            <w:r>
                              <w:rPr>
                                <w:rFonts w:ascii="Arial" w:eastAsia="Times New Roman" w:hAnsi="Arial" w:cs="Arial"/>
                                <w:b/>
                                <w:sz w:val="24"/>
                                <w:szCs w:val="24"/>
                                <w:lang w:val="es-ES" w:eastAsia="es-ES"/>
                              </w:rPr>
                              <w:t>REQUIRENTE DE LA ADQUISICIÓN</w:t>
                            </w: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Default="0044313A" w:rsidP="0044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8789345" id="_x0000_t202" coordsize="21600,21600" o:spt="202" path="m,l,21600r21600,l21600,xe">
                <v:stroke joinstyle="miter"/>
                <v:path gradientshapeok="t" o:connecttype="rect"/>
              </v:shapetype>
              <v:shape id="Cuadro de texto 5" o:spid="_x0000_s1026" type="#_x0000_t202" style="position:absolute;margin-left:13.8pt;margin-top:25.55pt;width:272.25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" fillcolor="white [3201]" stroked="f" strokeweight=".5pt">
                <v:textbox>
                  <w:txbxContent>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8B7A0E" w:rsidRDefault="0044313A" w:rsidP="0044313A">
                      <w:pPr>
                        <w:spacing w:after="0" w:line="240" w:lineRule="auto"/>
                        <w:jc w:val="center"/>
                        <w:rPr>
                          <w:rFonts w:ascii="Arial" w:eastAsia="Times New Roman" w:hAnsi="Arial" w:cs="Arial"/>
                          <w:b/>
                          <w:bCs/>
                          <w:snapToGrid w:val="0"/>
                          <w:color w:val="000000" w:themeColor="text1"/>
                          <w:sz w:val="20"/>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L.C.P. KARLA GÁMEZ GUTIÉRREZ</w:t>
                      </w:r>
                    </w:p>
                    <w:p w:rsidR="0044313A"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w:t>
                      </w:r>
                      <w:r>
                        <w:rPr>
                          <w:rFonts w:ascii="Arial" w:eastAsia="Times New Roman" w:hAnsi="Arial" w:cs="Arial"/>
                          <w:b/>
                          <w:bCs/>
                          <w:snapToGrid w:val="0"/>
                          <w:color w:val="000000" w:themeColor="text1"/>
                          <w:lang w:val="es-ES_tradnl" w:eastAsia="es-ES"/>
                        </w:rPr>
                        <w:t>A ADMINISTRATIVA</w:t>
                      </w:r>
                      <w:r w:rsidRPr="00C425C4">
                        <w:rPr>
                          <w:rFonts w:ascii="Arial" w:eastAsia="Times New Roman" w:hAnsi="Arial" w:cs="Arial"/>
                          <w:b/>
                          <w:bCs/>
                          <w:snapToGrid w:val="0"/>
                          <w:color w:val="000000" w:themeColor="text1"/>
                          <w:lang w:val="es-ES_tradnl" w:eastAsia="es-ES"/>
                        </w:rPr>
                        <w:t xml:space="preserve"> DE LOS SERVICIOS DE SALUD DE SINALOA</w:t>
                      </w:r>
                    </w:p>
                    <w:p w:rsidR="0044313A"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Default="0044313A" w:rsidP="0044313A">
                      <w:pPr>
                        <w:spacing w:after="200" w:line="240" w:lineRule="auto"/>
                        <w:contextualSpacing/>
                        <w:jc w:val="center"/>
                        <w:rPr>
                          <w:rFonts w:ascii="Arial" w:eastAsia="Times New Roman" w:hAnsi="Arial" w:cs="Arial"/>
                          <w:b/>
                          <w:sz w:val="24"/>
                          <w:szCs w:val="24"/>
                          <w:lang w:val="es-ES" w:eastAsia="es-ES"/>
                        </w:rPr>
                      </w:pPr>
                    </w:p>
                    <w:p w:rsidR="0044313A" w:rsidRPr="000D0B1C" w:rsidRDefault="0044313A" w:rsidP="0044313A">
                      <w:pPr>
                        <w:spacing w:after="200" w:line="240" w:lineRule="auto"/>
                        <w:contextualSpacing/>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DR. </w:t>
                      </w:r>
                      <w:r w:rsidRPr="000D0B1C">
                        <w:rPr>
                          <w:rFonts w:ascii="Arial" w:eastAsia="Times New Roman" w:hAnsi="Arial" w:cs="Arial"/>
                          <w:b/>
                          <w:sz w:val="24"/>
                          <w:szCs w:val="24"/>
                          <w:lang w:val="es-ES" w:eastAsia="es-ES"/>
                        </w:rPr>
                        <w:t xml:space="preserve"> </w:t>
                      </w:r>
                      <w:r w:rsidRPr="00A66AD4">
                        <w:rPr>
                          <w:rFonts w:ascii="Arial" w:eastAsia="Times New Roman" w:hAnsi="Arial" w:cs="Arial"/>
                          <w:b/>
                          <w:sz w:val="24"/>
                          <w:szCs w:val="24"/>
                          <w:lang w:val="es-ES" w:eastAsia="es-ES"/>
                        </w:rPr>
                        <w:t>HÉCTOR MANUEL FLORES VILLASEÑOR</w:t>
                      </w:r>
                    </w:p>
                    <w:p w:rsidR="0044313A" w:rsidRPr="000D0B1C" w:rsidRDefault="0044313A" w:rsidP="0044313A">
                      <w:pPr>
                        <w:spacing w:after="200" w:line="240" w:lineRule="auto"/>
                        <w:contextualSpacing/>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DIRECTOR</w:t>
                      </w:r>
                      <w:r w:rsidRPr="000D0B1C">
                        <w:rPr>
                          <w:rFonts w:ascii="Arial" w:eastAsia="Times New Roman" w:hAnsi="Arial" w:cs="Arial"/>
                          <w:b/>
                          <w:sz w:val="24"/>
                          <w:szCs w:val="24"/>
                          <w:lang w:val="es-ES" w:eastAsia="es-ES"/>
                        </w:rPr>
                        <w:t xml:space="preserve"> DEL LABORATORIO ESTATAL</w:t>
                      </w:r>
                    </w:p>
                    <w:p w:rsidR="0044313A" w:rsidRPr="00152BA8" w:rsidRDefault="0044313A" w:rsidP="0044313A">
                      <w:pPr>
                        <w:spacing w:after="200" w:line="240" w:lineRule="auto"/>
                        <w:contextualSpacing/>
                        <w:jc w:val="center"/>
                        <w:rPr>
                          <w:rFonts w:ascii="Arial" w:eastAsia="Calibri" w:hAnsi="Arial" w:cs="Arial"/>
                          <w:b/>
                          <w:sz w:val="24"/>
                          <w:szCs w:val="24"/>
                          <w:lang w:val="es-ES"/>
                        </w:rPr>
                      </w:pPr>
                      <w:r w:rsidRPr="00152BA8">
                        <w:rPr>
                          <w:rFonts w:ascii="Arial" w:eastAsia="Times New Roman" w:hAnsi="Arial" w:cs="Arial"/>
                          <w:b/>
                          <w:sz w:val="24"/>
                          <w:szCs w:val="24"/>
                          <w:lang w:val="es-ES" w:eastAsia="es-ES"/>
                        </w:rPr>
                        <w:t xml:space="preserve">DE SALUD PÚBLICA Y </w:t>
                      </w:r>
                      <w:r>
                        <w:rPr>
                          <w:rFonts w:ascii="Arial" w:eastAsia="Times New Roman" w:hAnsi="Arial" w:cs="Arial"/>
                          <w:b/>
                          <w:sz w:val="24"/>
                          <w:szCs w:val="24"/>
                          <w:lang w:val="es-ES" w:eastAsia="es-ES"/>
                        </w:rPr>
                        <w:t>REQUIRENTE DE LA ADQUISICIÓN</w:t>
                      </w: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p>
                    <w:p w:rsidR="0044313A" w:rsidRDefault="0044313A" w:rsidP="0044313A"/>
                  </w:txbxContent>
                </v:textbox>
              </v:shape>
            </w:pict>
          </mc:Fallback>
        </mc:AlternateContent>
      </w:r>
      <w:r>
        <w:rPr>
          <w:rFonts w:ascii="Calibri" w:eastAsia="Calibri" w:hAnsi="Calibri" w:cs="Times New Roman"/>
          <w:noProof/>
          <w:lang w:eastAsia="es-MX"/>
        </w:rPr>
        <mc:AlternateContent>
          <mc:Choice Requires="wps">
            <w:drawing>
              <wp:anchor distT="0" distB="0" distL="114300" distR="114300" simplePos="0" relativeHeight="251660288" behindDoc="0" locked="0" layoutInCell="1" allowOverlap="1" wp14:anchorId="55961A92" wp14:editId="7A8624A2">
                <wp:simplePos x="0" y="0"/>
                <wp:positionH relativeFrom="column">
                  <wp:posOffset>3804285</wp:posOffset>
                </wp:positionH>
                <wp:positionV relativeFrom="paragraph">
                  <wp:posOffset>324485</wp:posOffset>
                </wp:positionV>
                <wp:extent cx="2600325" cy="18669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600325" cy="1866900"/>
                        </a:xfrm>
                        <a:prstGeom prst="rect">
                          <a:avLst/>
                        </a:prstGeom>
                        <a:solidFill>
                          <a:schemeClr val="lt1"/>
                        </a:solidFill>
                        <a:ln w="6350">
                          <a:noFill/>
                        </a:ln>
                      </wps:spPr>
                      <wps:txbx>
                        <w:txbxContent>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POR  “EL PROVEEDOR”</w:t>
                            </w: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C425C4" w:rsidRDefault="0044313A" w:rsidP="0044313A">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44313A" w:rsidRDefault="0044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5961A92" id="Cuadro de texto 6" o:spid="_x0000_s1027" type="#_x0000_t202" style="position:absolute;margin-left:299.55pt;margin-top:25.55pt;width:204.75pt;height:1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" fillcolor="white [3201]" stroked="f" strokeweight=".5pt">
                <v:textbox>
                  <w:txbxContent>
                    <w:p w:rsidR="0044313A" w:rsidRPr="00C425C4" w:rsidRDefault="0044313A" w:rsidP="0044313A">
                      <w:pPr>
                        <w:spacing w:after="0" w:line="240" w:lineRule="auto"/>
                        <w:jc w:val="center"/>
                        <w:rPr>
                          <w:rFonts w:ascii="Arial" w:eastAsia="Times New Roman" w:hAnsi="Arial" w:cs="Arial"/>
                          <w:b/>
                          <w:bCs/>
                          <w:snapToGrid w:val="0"/>
                          <w:color w:val="000000" w:themeColor="text1"/>
                          <w:lang w:val="es-ES_tradnl" w:eastAsia="es-ES"/>
                        </w:rPr>
                      </w:pPr>
                      <w:proofErr w:type="gramStart"/>
                      <w:r w:rsidRPr="00C425C4">
                        <w:rPr>
                          <w:rFonts w:ascii="Arial" w:eastAsia="Times New Roman" w:hAnsi="Arial" w:cs="Arial"/>
                          <w:b/>
                          <w:bCs/>
                          <w:snapToGrid w:val="0"/>
                          <w:color w:val="000000" w:themeColor="text1"/>
                          <w:lang w:val="es-ES_tradnl" w:eastAsia="es-ES"/>
                        </w:rPr>
                        <w:t>POR  “</w:t>
                      </w:r>
                      <w:proofErr w:type="gramEnd"/>
                      <w:r w:rsidRPr="00C425C4">
                        <w:rPr>
                          <w:rFonts w:ascii="Arial" w:eastAsia="Times New Roman" w:hAnsi="Arial" w:cs="Arial"/>
                          <w:b/>
                          <w:bCs/>
                          <w:snapToGrid w:val="0"/>
                          <w:color w:val="000000" w:themeColor="text1"/>
                          <w:lang w:val="es-ES_tradnl" w:eastAsia="es-ES"/>
                        </w:rPr>
                        <w:t>EL PROVEEDOR”</w:t>
                      </w: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8B7A0E" w:rsidRDefault="0044313A" w:rsidP="0044313A">
                      <w:pPr>
                        <w:spacing w:after="0" w:line="240" w:lineRule="auto"/>
                        <w:rPr>
                          <w:rFonts w:ascii="Arial" w:eastAsia="Times New Roman" w:hAnsi="Arial" w:cs="Arial"/>
                          <w:b/>
                          <w:snapToGrid w:val="0"/>
                          <w:color w:val="000000" w:themeColor="text1"/>
                          <w:sz w:val="20"/>
                          <w:lang w:val="es-ES_tradnl" w:eastAsia="es-ES"/>
                        </w:rPr>
                      </w:pPr>
                    </w:p>
                    <w:p w:rsidR="0044313A" w:rsidRPr="00C425C4" w:rsidRDefault="0044313A" w:rsidP="0044313A">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44313A" w:rsidRDefault="0044313A"/>
                  </w:txbxContent>
                </v:textbox>
              </v:shape>
            </w:pict>
          </mc:Fallback>
        </mc:AlternateContent>
      </w:r>
    </w:p>
    <w:p w:rsidR="000D0B1C" w:rsidRPr="000D0B1C" w:rsidRDefault="000D0B1C" w:rsidP="000D0B1C">
      <w:pPr>
        <w:spacing w:after="200" w:line="276" w:lineRule="auto"/>
        <w:rPr>
          <w:rFonts w:ascii="Calibri" w:eastAsia="Calibri" w:hAnsi="Calibri" w:cs="Times New Roman"/>
          <w:lang w:val="es-ES"/>
        </w:rPr>
      </w:pPr>
    </w:p>
    <w:p w:rsidR="000D0B1C" w:rsidRPr="000D0B1C" w:rsidRDefault="000D0B1C" w:rsidP="000D0B1C">
      <w:pPr>
        <w:spacing w:after="200" w:line="276" w:lineRule="auto"/>
        <w:rPr>
          <w:rFonts w:ascii="Calibri" w:eastAsia="Calibri" w:hAnsi="Calibri" w:cs="Times New Roman"/>
          <w:lang w:val="es-ES"/>
        </w:rPr>
      </w:pPr>
    </w:p>
    <w:p w:rsidR="000D0B1C" w:rsidRPr="000D0B1C" w:rsidRDefault="000D0B1C" w:rsidP="000D0B1C">
      <w:pPr>
        <w:spacing w:after="200" w:line="276" w:lineRule="auto"/>
        <w:rPr>
          <w:rFonts w:ascii="Calibri" w:eastAsia="Calibri" w:hAnsi="Calibri" w:cs="Times New Roman"/>
          <w:lang w:val="es-ES"/>
        </w:rPr>
      </w:pPr>
    </w:p>
    <w:p w:rsidR="000D0B1C" w:rsidRDefault="000D0B1C" w:rsidP="000D0B1C">
      <w:pPr>
        <w:spacing w:after="200" w:line="276" w:lineRule="auto"/>
        <w:rPr>
          <w:rFonts w:ascii="Calibri" w:eastAsia="Calibri" w:hAnsi="Calibri" w:cs="Times New Roman"/>
          <w:lang w:val="es-ES"/>
        </w:rPr>
      </w:pPr>
    </w:p>
    <w:p w:rsidR="00C57C4F" w:rsidRPr="000D0B1C" w:rsidRDefault="00C57C4F" w:rsidP="000D0B1C">
      <w:pPr>
        <w:spacing w:after="200" w:line="276" w:lineRule="auto"/>
        <w:rPr>
          <w:rFonts w:ascii="Calibri" w:eastAsia="Calibri" w:hAnsi="Calibri" w:cs="Times New Roman"/>
          <w:lang w:val="es-ES"/>
        </w:rPr>
      </w:pPr>
    </w:p>
    <w:p w:rsidR="00886DCD" w:rsidRDefault="00886DCD" w:rsidP="000D0B1C">
      <w:pPr>
        <w:spacing w:after="200" w:line="276" w:lineRule="auto"/>
        <w:rPr>
          <w:rFonts w:ascii="Calibri" w:eastAsia="Calibri" w:hAnsi="Calibri" w:cs="Times New Roman"/>
          <w:lang w:val="es-ES"/>
        </w:rPr>
      </w:pPr>
    </w:p>
    <w:p w:rsidR="008A6F32" w:rsidRDefault="008A6F32" w:rsidP="000D0B1C">
      <w:pPr>
        <w:spacing w:after="200" w:line="276" w:lineRule="auto"/>
        <w:rPr>
          <w:rFonts w:ascii="Calibri" w:eastAsia="Calibri" w:hAnsi="Calibri" w:cs="Times New Roman"/>
          <w:lang w:val="es-ES"/>
        </w:rPr>
      </w:pPr>
    </w:p>
    <w:p w:rsidR="00886DCD" w:rsidRDefault="00886DCD" w:rsidP="000D0B1C">
      <w:pPr>
        <w:spacing w:after="200" w:line="276" w:lineRule="auto"/>
        <w:rPr>
          <w:rFonts w:ascii="Calibri" w:eastAsia="Calibri" w:hAnsi="Calibri" w:cs="Times New Roman"/>
          <w:lang w:val="es-ES"/>
        </w:rPr>
      </w:pPr>
    </w:p>
    <w:p w:rsidR="0063035E" w:rsidRPr="000D0B1C" w:rsidRDefault="0063035E" w:rsidP="000D0B1C">
      <w:pPr>
        <w:spacing w:after="200" w:line="276" w:lineRule="auto"/>
        <w:rPr>
          <w:rFonts w:ascii="Calibri" w:eastAsia="Calibri" w:hAnsi="Calibri" w:cs="Times New Roman"/>
          <w:lang w:val="es-ES"/>
        </w:rPr>
      </w:pPr>
    </w:p>
    <w:p w:rsidR="0044313A" w:rsidRDefault="0044313A" w:rsidP="000D0B1C">
      <w:pPr>
        <w:spacing w:after="200" w:line="240" w:lineRule="auto"/>
        <w:contextualSpacing/>
        <w:rPr>
          <w:rFonts w:ascii="Arial" w:eastAsia="Times New Roman" w:hAnsi="Arial" w:cs="Arial"/>
          <w:b/>
          <w:sz w:val="24"/>
          <w:szCs w:val="24"/>
          <w:lang w:val="es-ES" w:eastAsia="es-ES"/>
        </w:rPr>
      </w:pPr>
    </w:p>
    <w:sectPr w:rsidR="0044313A" w:rsidSect="00152BA8">
      <w:headerReference w:type="default" r:id="rId9"/>
      <w:footerReference w:type="default" r:id="rId10"/>
      <w:pgSz w:w="12242" w:h="15842" w:code="1"/>
      <w:pgMar w:top="1014" w:right="104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77" w:rsidRDefault="001B1E77" w:rsidP="0050272D">
      <w:pPr>
        <w:spacing w:after="0" w:line="240" w:lineRule="auto"/>
      </w:pPr>
      <w:r>
        <w:separator/>
      </w:r>
    </w:p>
  </w:endnote>
  <w:endnote w:type="continuationSeparator" w:id="0">
    <w:p w:rsidR="001B1E77" w:rsidRDefault="001B1E77" w:rsidP="0050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8E" w:rsidRDefault="00C33143" w:rsidP="00F85A08">
    <w:pPr>
      <w:spacing w:after="0" w:line="240" w:lineRule="auto"/>
      <w:jc w:val="both"/>
      <w:rPr>
        <w:rFonts w:ascii="Arial Narrow" w:hAnsi="Arial Narrow" w:cs="Calibri"/>
        <w:bCs/>
        <w:sz w:val="20"/>
        <w:szCs w:val="20"/>
        <w:lang w:eastAsia="es-ES"/>
      </w:rPr>
    </w:pPr>
    <w:r w:rsidRPr="00D5188E">
      <w:rPr>
        <w:rFonts w:ascii="Arial Narrow" w:hAnsi="Arial Narrow"/>
        <w:sz w:val="20"/>
        <w:szCs w:val="20"/>
        <w:lang w:eastAsia="es-ES"/>
      </w:rPr>
      <w:t xml:space="preserve">Contrato </w:t>
    </w:r>
    <w:r w:rsidR="00D5188E">
      <w:rPr>
        <w:rFonts w:ascii="Arial Narrow" w:hAnsi="Arial Narrow"/>
        <w:bCs/>
        <w:sz w:val="20"/>
        <w:szCs w:val="20"/>
        <w:lang w:eastAsia="es-ES"/>
      </w:rPr>
      <w:t>SSS-LPN-__-010-2020</w:t>
    </w:r>
    <w:r w:rsidR="00892FE7" w:rsidRPr="00D5188E">
      <w:rPr>
        <w:rFonts w:ascii="Arial Narrow" w:hAnsi="Arial Narrow"/>
        <w:bCs/>
        <w:sz w:val="20"/>
        <w:szCs w:val="20"/>
        <w:lang w:eastAsia="es-ES"/>
      </w:rPr>
      <w:t xml:space="preserve">, de </w:t>
    </w:r>
    <w:r w:rsidR="00D5188E" w:rsidRPr="00D5188E">
      <w:rPr>
        <w:rFonts w:ascii="Arial Narrow" w:hAnsi="Arial Narrow"/>
        <w:bCs/>
        <w:sz w:val="20"/>
        <w:szCs w:val="20"/>
        <w:lang w:eastAsia="es-ES"/>
      </w:rPr>
      <w:t>Adquisición de insumos y reactivos para la realización pruebas carga viral y cuantificación de linfocitos TCD4+</w:t>
    </w:r>
    <w:r w:rsidRPr="00D5188E">
      <w:rPr>
        <w:rFonts w:ascii="Arial Narrow" w:hAnsi="Arial Narrow" w:cs="Calibri"/>
        <w:bCs/>
        <w:sz w:val="20"/>
        <w:szCs w:val="20"/>
        <w:lang w:eastAsia="es-ES"/>
      </w:rPr>
      <w:t>, celebrado entre</w:t>
    </w:r>
    <w:r w:rsidR="00886DCD" w:rsidRPr="00D5188E">
      <w:rPr>
        <w:rFonts w:ascii="Arial Narrow" w:hAnsi="Arial Narrow" w:cs="Calibri"/>
        <w:bCs/>
        <w:sz w:val="20"/>
        <w:szCs w:val="20"/>
        <w:lang w:eastAsia="es-ES"/>
      </w:rPr>
      <w:t xml:space="preserve"> Los Servicios de Salud de Sinaloa y</w:t>
    </w:r>
    <w:r w:rsidRPr="00D5188E">
      <w:rPr>
        <w:rFonts w:ascii="Arial Narrow" w:hAnsi="Arial Narrow" w:cs="Calibri"/>
        <w:bCs/>
        <w:sz w:val="20"/>
        <w:szCs w:val="20"/>
        <w:lang w:eastAsia="es-ES"/>
      </w:rPr>
      <w:t xml:space="preserve"> </w:t>
    </w:r>
    <w:r w:rsidR="00D5188E">
      <w:rPr>
        <w:rFonts w:ascii="Arial Narrow" w:hAnsi="Arial Narrow" w:cs="Calibri"/>
        <w:bCs/>
        <w:sz w:val="20"/>
        <w:szCs w:val="20"/>
        <w:lang w:eastAsia="es-ES"/>
      </w:rPr>
      <w:t>_________________</w:t>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823AD1" w:rsidRPr="00D5188E">
      <w:rPr>
        <w:rFonts w:ascii="Arial Narrow" w:hAnsi="Arial Narrow" w:cs="Calibri"/>
        <w:bCs/>
        <w:sz w:val="20"/>
        <w:szCs w:val="20"/>
        <w:lang w:eastAsia="es-ES"/>
      </w:rPr>
      <w:tab/>
    </w:r>
    <w:r w:rsidR="0063035E" w:rsidRPr="00D5188E">
      <w:rPr>
        <w:rFonts w:ascii="Arial Narrow" w:hAnsi="Arial Narrow" w:cs="Calibri"/>
        <w:bCs/>
        <w:sz w:val="20"/>
        <w:szCs w:val="20"/>
        <w:lang w:eastAsia="es-ES"/>
      </w:rPr>
      <w:tab/>
    </w:r>
    <w:r w:rsidR="0063035E" w:rsidRPr="00D5188E">
      <w:rPr>
        <w:rFonts w:ascii="Arial Narrow" w:hAnsi="Arial Narrow" w:cs="Calibri"/>
        <w:bCs/>
        <w:sz w:val="20"/>
        <w:szCs w:val="20"/>
        <w:lang w:eastAsia="es-ES"/>
      </w:rPr>
      <w:tab/>
    </w:r>
  </w:p>
  <w:p w:rsidR="00F85A08" w:rsidRPr="00D5188E" w:rsidRDefault="00823AD1" w:rsidP="00D5188E">
    <w:pPr>
      <w:spacing w:after="0" w:line="240" w:lineRule="auto"/>
      <w:jc w:val="center"/>
      <w:rPr>
        <w:rFonts w:ascii="Arial Narrow" w:hAnsi="Arial Narrow"/>
        <w:sz w:val="20"/>
        <w:szCs w:val="20"/>
      </w:rPr>
    </w:pPr>
    <w:r w:rsidRPr="00D5188E">
      <w:rPr>
        <w:rFonts w:ascii="Arial Narrow" w:hAnsi="Arial Narrow" w:cs="Calibri"/>
        <w:bCs/>
        <w:sz w:val="20"/>
        <w:szCs w:val="20"/>
        <w:lang w:eastAsia="es-ES"/>
      </w:rPr>
      <w:fldChar w:fldCharType="begin"/>
    </w:r>
    <w:r w:rsidRPr="00D5188E">
      <w:rPr>
        <w:rFonts w:ascii="Arial Narrow" w:hAnsi="Arial Narrow" w:cs="Calibri"/>
        <w:bCs/>
        <w:sz w:val="20"/>
        <w:szCs w:val="20"/>
        <w:lang w:eastAsia="es-ES"/>
      </w:rPr>
      <w:instrText>PAGE   \* MERGEFORMAT</w:instrText>
    </w:r>
    <w:r w:rsidRPr="00D5188E">
      <w:rPr>
        <w:rFonts w:ascii="Arial Narrow" w:hAnsi="Arial Narrow" w:cs="Calibri"/>
        <w:bCs/>
        <w:sz w:val="20"/>
        <w:szCs w:val="20"/>
        <w:lang w:eastAsia="es-ES"/>
      </w:rPr>
      <w:fldChar w:fldCharType="separate"/>
    </w:r>
    <w:r w:rsidR="002A1795" w:rsidRPr="002A1795">
      <w:rPr>
        <w:rFonts w:ascii="Arial Narrow" w:hAnsi="Arial Narrow" w:cs="Calibri"/>
        <w:bCs/>
        <w:noProof/>
        <w:sz w:val="20"/>
        <w:szCs w:val="20"/>
        <w:lang w:val="es-ES" w:eastAsia="es-ES"/>
      </w:rPr>
      <w:t>12</w:t>
    </w:r>
    <w:r w:rsidRPr="00D5188E">
      <w:rPr>
        <w:rFonts w:ascii="Arial Narrow" w:hAnsi="Arial Narrow" w:cs="Calibri"/>
        <w:bCs/>
        <w:sz w:val="20"/>
        <w:szCs w:val="20"/>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77" w:rsidRDefault="001B1E77" w:rsidP="0050272D">
      <w:pPr>
        <w:spacing w:after="0" w:line="240" w:lineRule="auto"/>
      </w:pPr>
      <w:r>
        <w:separator/>
      </w:r>
    </w:p>
  </w:footnote>
  <w:footnote w:type="continuationSeparator" w:id="0">
    <w:p w:rsidR="001B1E77" w:rsidRDefault="001B1E77" w:rsidP="0050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E7" w:rsidRPr="00AF4C46" w:rsidRDefault="00892FE7" w:rsidP="00892FE7">
    <w:pPr>
      <w:pStyle w:val="Encabezado"/>
      <w:rPr>
        <w:rFonts w:cs="Arial"/>
      </w:rPr>
    </w:pPr>
    <w:r w:rsidRPr="00AF4C46">
      <w:rPr>
        <w:rFonts w:cs="Arial"/>
        <w:b/>
        <w:noProof/>
        <w:sz w:val="20"/>
        <w:lang w:eastAsia="es-MX"/>
      </w:rPr>
      <mc:AlternateContent>
        <mc:Choice Requires="wps">
          <w:drawing>
            <wp:anchor distT="45720" distB="45720" distL="114300" distR="114300" simplePos="0" relativeHeight="251660288" behindDoc="0" locked="0" layoutInCell="1" allowOverlap="1" wp14:anchorId="44D64F52" wp14:editId="6CADC431">
              <wp:simplePos x="0" y="0"/>
              <wp:positionH relativeFrom="margin">
                <wp:posOffset>4885055</wp:posOffset>
              </wp:positionH>
              <wp:positionV relativeFrom="paragraph">
                <wp:posOffset>311150</wp:posOffset>
              </wp:positionV>
              <wp:extent cx="1762125" cy="586105"/>
              <wp:effectExtent l="0" t="0" r="0" b="44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6105"/>
                      </a:xfrm>
                      <a:prstGeom prst="rect">
                        <a:avLst/>
                      </a:prstGeom>
                      <a:noFill/>
                      <a:ln w="9525">
                        <a:noFill/>
                        <a:miter lim="800000"/>
                        <a:headEnd/>
                        <a:tailEnd/>
                      </a:ln>
                    </wps:spPr>
                    <wps:txbx>
                      <w:txbxContent>
                        <w:p w:rsidR="00892FE7" w:rsidRPr="00892FE7" w:rsidRDefault="00892FE7" w:rsidP="00892FE7">
                          <w:pPr>
                            <w:jc w:val="center"/>
                            <w:rPr>
                              <w:rFonts w:ascii="Arial" w:hAnsi="Arial" w:cs="Arial"/>
                            </w:rPr>
                          </w:pPr>
                          <w:r w:rsidRPr="00892FE7">
                            <w:rPr>
                              <w:rFonts w:ascii="Arial" w:hAnsi="Arial" w:cs="Arial"/>
                            </w:rPr>
                            <w:t>Contrato número:</w:t>
                          </w:r>
                        </w:p>
                        <w:p w:rsidR="00892FE7" w:rsidRPr="00892FE7" w:rsidRDefault="00892FE7" w:rsidP="00892FE7">
                          <w:pPr>
                            <w:rPr>
                              <w:rFonts w:ascii="Arial" w:hAnsi="Arial" w:cs="Arial"/>
                              <w:b/>
                            </w:rPr>
                          </w:pPr>
                          <w:r>
                            <w:rPr>
                              <w:rFonts w:ascii="Arial" w:hAnsi="Arial" w:cs="Arial"/>
                              <w:b/>
                              <w:sz w:val="20"/>
                            </w:rPr>
                            <w:t>SSS-LPN</w:t>
                          </w:r>
                          <w:r w:rsidRPr="00892FE7">
                            <w:rPr>
                              <w:rFonts w:ascii="Arial" w:hAnsi="Arial" w:cs="Arial"/>
                              <w:b/>
                              <w:sz w:val="20"/>
                            </w:rPr>
                            <w:t>-</w:t>
                          </w:r>
                          <w:r w:rsidR="00D5188E">
                            <w:rPr>
                              <w:rFonts w:ascii="Arial" w:hAnsi="Arial" w:cs="Arial"/>
                              <w:b/>
                              <w:sz w:val="20"/>
                            </w:rPr>
                            <w:t>__-010-2020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4D64F52" id="_x0000_t202" coordsize="21600,21600" o:spt="202" path="m,l,21600r21600,l21600,xe">
              <v:stroke joinstyle="miter"/>
              <v:path gradientshapeok="t" o:connecttype="rect"/>
            </v:shapetype>
            <v:shape id="Cuadro de texto 2" o:spid="_x0000_s1028" type="#_x0000_t202" style="position:absolute;margin-left:384.65pt;margin-top:24.5pt;width:138.75pt;height:4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" filled="f" stroked="f">
              <v:textbox>
                <w:txbxContent>
                  <w:p w:rsidR="00892FE7" w:rsidRPr="00892FE7" w:rsidRDefault="00892FE7" w:rsidP="00892FE7">
                    <w:pPr>
                      <w:jc w:val="center"/>
                      <w:rPr>
                        <w:rFonts w:ascii="Arial" w:hAnsi="Arial" w:cs="Arial"/>
                      </w:rPr>
                    </w:pPr>
                    <w:r w:rsidRPr="00892FE7">
                      <w:rPr>
                        <w:rFonts w:ascii="Arial" w:hAnsi="Arial" w:cs="Arial"/>
                      </w:rPr>
                      <w:t>Contrato número:</w:t>
                    </w:r>
                  </w:p>
                  <w:p w:rsidR="00892FE7" w:rsidRPr="00892FE7" w:rsidRDefault="00892FE7" w:rsidP="00892FE7">
                    <w:pPr>
                      <w:rPr>
                        <w:rFonts w:ascii="Arial" w:hAnsi="Arial" w:cs="Arial"/>
                        <w:b/>
                      </w:rPr>
                    </w:pPr>
                    <w:r>
                      <w:rPr>
                        <w:rFonts w:ascii="Arial" w:hAnsi="Arial" w:cs="Arial"/>
                        <w:b/>
                        <w:sz w:val="20"/>
                      </w:rPr>
                      <w:t>SSS-LPN</w:t>
                    </w:r>
                    <w:r w:rsidRPr="00892FE7">
                      <w:rPr>
                        <w:rFonts w:ascii="Arial" w:hAnsi="Arial" w:cs="Arial"/>
                        <w:b/>
                        <w:sz w:val="20"/>
                      </w:rPr>
                      <w:t>-</w:t>
                    </w:r>
                    <w:r w:rsidR="00D5188E">
                      <w:rPr>
                        <w:rFonts w:ascii="Arial" w:hAnsi="Arial" w:cs="Arial"/>
                        <w:b/>
                        <w:sz w:val="20"/>
                      </w:rPr>
                      <w:t>__-010-2020</w:t>
                    </w:r>
                  </w:p>
                </w:txbxContent>
              </v:textbox>
              <w10:wrap type="square" anchorx="margin"/>
            </v:shape>
          </w:pict>
        </mc:Fallback>
      </mc:AlternateContent>
    </w:r>
  </w:p>
  <w:p w:rsidR="00892FE7" w:rsidRPr="00892FE7" w:rsidRDefault="00892FE7" w:rsidP="00892FE7">
    <w:pPr>
      <w:pStyle w:val="Encabezado"/>
      <w:ind w:left="2410" w:right="2647"/>
      <w:jc w:val="center"/>
      <w:rPr>
        <w:rFonts w:ascii="Arial" w:hAnsi="Arial" w:cs="Arial"/>
        <w:b/>
      </w:rPr>
    </w:pPr>
    <w:r w:rsidRPr="00892FE7">
      <w:rPr>
        <w:rFonts w:ascii="Arial" w:hAnsi="Arial" w:cs="Arial"/>
        <w:b/>
        <w:noProof/>
        <w:lang w:eastAsia="es-MX"/>
      </w:rPr>
      <w:drawing>
        <wp:anchor distT="0" distB="0" distL="114300" distR="114300" simplePos="0" relativeHeight="251659264" behindDoc="1" locked="0" layoutInCell="1" allowOverlap="1" wp14:anchorId="29AC5A5E" wp14:editId="54139912">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4" name="Imagen 4"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2FE7">
      <w:rPr>
        <w:rFonts w:ascii="Arial" w:hAnsi="Arial" w:cs="Arial"/>
        <w:b/>
      </w:rPr>
      <w:t>SERVICIOS DE SALUD DE SINALOA</w:t>
    </w:r>
  </w:p>
  <w:p w:rsidR="00892FE7" w:rsidRPr="00892FE7" w:rsidRDefault="00892FE7" w:rsidP="00892FE7">
    <w:pPr>
      <w:pStyle w:val="Encabezado"/>
      <w:ind w:left="2410" w:right="2647"/>
      <w:jc w:val="center"/>
      <w:rPr>
        <w:rFonts w:ascii="Arial" w:hAnsi="Arial" w:cs="Arial"/>
        <w:b/>
      </w:rPr>
    </w:pPr>
    <w:r w:rsidRPr="00892FE7">
      <w:rPr>
        <w:rFonts w:ascii="Arial" w:hAnsi="Arial" w:cs="Arial"/>
        <w:b/>
        <w:sz w:val="20"/>
      </w:rPr>
      <w:t>DIRECCIÓN ADMINISTRATIVA</w:t>
    </w:r>
  </w:p>
  <w:p w:rsidR="00892FE7" w:rsidRPr="00892FE7" w:rsidRDefault="00892FE7" w:rsidP="00892FE7">
    <w:pPr>
      <w:pStyle w:val="Encabezado"/>
      <w:ind w:left="2410" w:right="2647"/>
      <w:jc w:val="center"/>
      <w:rPr>
        <w:rFonts w:ascii="Arial" w:hAnsi="Arial" w:cs="Arial"/>
        <w:b/>
        <w:sz w:val="20"/>
      </w:rPr>
    </w:pPr>
    <w:r w:rsidRPr="00892FE7">
      <w:rPr>
        <w:rFonts w:ascii="Arial" w:hAnsi="Arial" w:cs="Arial"/>
        <w:b/>
        <w:sz w:val="20"/>
      </w:rPr>
      <w:t>SUBDIRECCIÓN DE RECURSOS MATERIALES</w:t>
    </w:r>
  </w:p>
  <w:p w:rsidR="00892FE7" w:rsidRPr="00892FE7" w:rsidRDefault="00892FE7" w:rsidP="00892FE7">
    <w:pPr>
      <w:pStyle w:val="Encabezado"/>
      <w:ind w:left="2410" w:right="2938"/>
      <w:jc w:val="center"/>
      <w:rPr>
        <w:rFonts w:ascii="Arial" w:hAnsi="Arial" w:cs="Arial"/>
        <w:b/>
      </w:rPr>
    </w:pPr>
    <w:r w:rsidRPr="00892FE7">
      <w:rPr>
        <w:rFonts w:ascii="Arial" w:hAnsi="Arial" w:cs="Arial"/>
        <w:b/>
        <w:sz w:val="20"/>
      </w:rPr>
      <w:t>DIRECCIÓN JURÍDICA Y DE NORMATIVIDAD</w:t>
    </w:r>
  </w:p>
  <w:p w:rsidR="00892FE7" w:rsidRDefault="00892FE7" w:rsidP="00892FE7">
    <w:pPr>
      <w:pStyle w:val="Encabezado"/>
      <w:rPr>
        <w:noProof/>
        <w:lang w:eastAsia="es-MX"/>
      </w:rPr>
    </w:pPr>
  </w:p>
  <w:p w:rsidR="00892FE7" w:rsidRDefault="00892FE7" w:rsidP="00892FE7">
    <w:pPr>
      <w:pStyle w:val="Encabezado"/>
      <w:rPr>
        <w:noProof/>
        <w:lang w:eastAsia="es-MX"/>
      </w:rPr>
    </w:pPr>
  </w:p>
  <w:p w:rsidR="009045EE" w:rsidRDefault="002A17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C9"/>
    <w:multiLevelType w:val="hybridMultilevel"/>
    <w:tmpl w:val="41CC9692"/>
    <w:lvl w:ilvl="0" w:tplc="C5A8321E">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A6DEA"/>
    <w:multiLevelType w:val="hybridMultilevel"/>
    <w:tmpl w:val="586CA442"/>
    <w:lvl w:ilvl="0" w:tplc="013486D6">
      <w:start w:val="1"/>
      <w:numFmt w:val="lowerRoman"/>
      <w:lvlText w:val="%1)"/>
      <w:lvlJc w:val="left"/>
      <w:pPr>
        <w:ind w:left="360" w:hanging="360"/>
      </w:pPr>
      <w:rPr>
        <w:rFonts w:ascii="Arial" w:eastAsia="Calibri" w:hAnsi="Arial" w:cs="Arial"/>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1007076C"/>
    <w:multiLevelType w:val="hybridMultilevel"/>
    <w:tmpl w:val="FA04F5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20A3229"/>
    <w:multiLevelType w:val="hybridMultilevel"/>
    <w:tmpl w:val="9078DFDE"/>
    <w:lvl w:ilvl="0" w:tplc="D0FE209C">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5510284"/>
    <w:multiLevelType w:val="hybridMultilevel"/>
    <w:tmpl w:val="99AE0EC6"/>
    <w:lvl w:ilvl="0" w:tplc="0C0A000F">
      <w:start w:val="1"/>
      <w:numFmt w:val="decimal"/>
      <w:lvlText w:val="%1."/>
      <w:lvlJc w:val="left"/>
      <w:pPr>
        <w:tabs>
          <w:tab w:val="num" w:pos="720"/>
        </w:tabs>
        <w:ind w:left="720" w:hanging="360"/>
      </w:pPr>
      <w:rPr>
        <w:rFonts w:hint="default"/>
      </w:rPr>
    </w:lvl>
    <w:lvl w:ilvl="1" w:tplc="3970E4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8"/>
  </w:num>
  <w:num w:numId="6">
    <w:abstractNumId w:val="1"/>
  </w:num>
  <w:num w:numId="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1C"/>
    <w:rsid w:val="00037BC9"/>
    <w:rsid w:val="000703FC"/>
    <w:rsid w:val="000A5662"/>
    <w:rsid w:val="000D0B1C"/>
    <w:rsid w:val="000F097C"/>
    <w:rsid w:val="00102831"/>
    <w:rsid w:val="001241F5"/>
    <w:rsid w:val="00151428"/>
    <w:rsid w:val="00152BA8"/>
    <w:rsid w:val="001569A3"/>
    <w:rsid w:val="001673C1"/>
    <w:rsid w:val="001B1E77"/>
    <w:rsid w:val="002508BA"/>
    <w:rsid w:val="002A0BCA"/>
    <w:rsid w:val="002A1795"/>
    <w:rsid w:val="00323F09"/>
    <w:rsid w:val="00326E7F"/>
    <w:rsid w:val="0035397D"/>
    <w:rsid w:val="0044313A"/>
    <w:rsid w:val="00445B69"/>
    <w:rsid w:val="00447C22"/>
    <w:rsid w:val="00490D2D"/>
    <w:rsid w:val="004C7151"/>
    <w:rsid w:val="004D4A47"/>
    <w:rsid w:val="004F075F"/>
    <w:rsid w:val="0050272D"/>
    <w:rsid w:val="005D362C"/>
    <w:rsid w:val="0060640E"/>
    <w:rsid w:val="00616653"/>
    <w:rsid w:val="0063035E"/>
    <w:rsid w:val="00694D00"/>
    <w:rsid w:val="00711BAC"/>
    <w:rsid w:val="00731D97"/>
    <w:rsid w:val="00755895"/>
    <w:rsid w:val="007B5CB3"/>
    <w:rsid w:val="0082269A"/>
    <w:rsid w:val="00823AD1"/>
    <w:rsid w:val="00886DCD"/>
    <w:rsid w:val="00892FE7"/>
    <w:rsid w:val="008A6F32"/>
    <w:rsid w:val="008F1B5E"/>
    <w:rsid w:val="009C1645"/>
    <w:rsid w:val="00A30ADA"/>
    <w:rsid w:val="00A429EB"/>
    <w:rsid w:val="00A574EC"/>
    <w:rsid w:val="00A66AD4"/>
    <w:rsid w:val="00AC1C36"/>
    <w:rsid w:val="00B539B6"/>
    <w:rsid w:val="00C33143"/>
    <w:rsid w:val="00C57C4F"/>
    <w:rsid w:val="00C87FAD"/>
    <w:rsid w:val="00D5188E"/>
    <w:rsid w:val="00D575EB"/>
    <w:rsid w:val="00E46DCE"/>
    <w:rsid w:val="00E85DB5"/>
    <w:rsid w:val="00EE42C4"/>
    <w:rsid w:val="00F24093"/>
    <w:rsid w:val="00F50998"/>
    <w:rsid w:val="00F84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F1B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B1C"/>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0272D"/>
    <w:pPr>
      <w:ind w:left="720"/>
      <w:contextualSpacing/>
    </w:pPr>
  </w:style>
  <w:style w:type="paragraph" w:styleId="Piedepgina">
    <w:name w:val="footer"/>
    <w:basedOn w:val="Normal"/>
    <w:link w:val="PiedepginaCar"/>
    <w:uiPriority w:val="99"/>
    <w:unhideWhenUsed/>
    <w:rsid w:val="00502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2D"/>
  </w:style>
  <w:style w:type="paragraph" w:styleId="Textodeglobo">
    <w:name w:val="Balloon Text"/>
    <w:basedOn w:val="Normal"/>
    <w:link w:val="TextodegloboCar"/>
    <w:uiPriority w:val="99"/>
    <w:semiHidden/>
    <w:unhideWhenUsed/>
    <w:rsid w:val="00AC1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36"/>
    <w:rPr>
      <w:rFonts w:ascii="Tahoma" w:hAnsi="Tahoma" w:cs="Tahoma"/>
      <w:sz w:val="16"/>
      <w:szCs w:val="16"/>
    </w:rPr>
  </w:style>
  <w:style w:type="paragraph" w:customStyle="1" w:styleId="xmsonormal">
    <w:name w:val="x_msonormal"/>
    <w:basedOn w:val="Normal"/>
    <w:rsid w:val="00490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F1B5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8F1B5E"/>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8F1B5E"/>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8F1B5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F1B5E"/>
    <w:rPr>
      <w:rFonts w:ascii="Calibri" w:eastAsia="Calibri" w:hAnsi="Calibri" w:cs="Times New Roman"/>
    </w:rPr>
  </w:style>
  <w:style w:type="character" w:styleId="Hipervnculo">
    <w:name w:val="Hyperlink"/>
    <w:basedOn w:val="Fuentedeprrafopredeter"/>
    <w:uiPriority w:val="99"/>
    <w:unhideWhenUsed/>
    <w:rsid w:val="00037BC9"/>
    <w:rPr>
      <w:color w:val="0563C1" w:themeColor="hyperlink"/>
      <w:u w:val="single"/>
    </w:rPr>
  </w:style>
  <w:style w:type="character" w:customStyle="1" w:styleId="markd2ysj4hwe">
    <w:name w:val="markd2ysj4hwe"/>
    <w:basedOn w:val="Fuentedeprrafopredeter"/>
    <w:rsid w:val="0044313A"/>
  </w:style>
  <w:style w:type="paragraph" w:customStyle="1" w:styleId="Texto">
    <w:name w:val="Texto"/>
    <w:basedOn w:val="Normal"/>
    <w:rsid w:val="0044313A"/>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443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F1B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B1C"/>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0272D"/>
    <w:pPr>
      <w:ind w:left="720"/>
      <w:contextualSpacing/>
    </w:pPr>
  </w:style>
  <w:style w:type="paragraph" w:styleId="Piedepgina">
    <w:name w:val="footer"/>
    <w:basedOn w:val="Normal"/>
    <w:link w:val="PiedepginaCar"/>
    <w:uiPriority w:val="99"/>
    <w:unhideWhenUsed/>
    <w:rsid w:val="00502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2D"/>
  </w:style>
  <w:style w:type="paragraph" w:styleId="Textodeglobo">
    <w:name w:val="Balloon Text"/>
    <w:basedOn w:val="Normal"/>
    <w:link w:val="TextodegloboCar"/>
    <w:uiPriority w:val="99"/>
    <w:semiHidden/>
    <w:unhideWhenUsed/>
    <w:rsid w:val="00AC1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36"/>
    <w:rPr>
      <w:rFonts w:ascii="Tahoma" w:hAnsi="Tahoma" w:cs="Tahoma"/>
      <w:sz w:val="16"/>
      <w:szCs w:val="16"/>
    </w:rPr>
  </w:style>
  <w:style w:type="paragraph" w:customStyle="1" w:styleId="xmsonormal">
    <w:name w:val="x_msonormal"/>
    <w:basedOn w:val="Normal"/>
    <w:rsid w:val="00490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F1B5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8F1B5E"/>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8F1B5E"/>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8F1B5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F1B5E"/>
    <w:rPr>
      <w:rFonts w:ascii="Calibri" w:eastAsia="Calibri" w:hAnsi="Calibri" w:cs="Times New Roman"/>
    </w:rPr>
  </w:style>
  <w:style w:type="character" w:styleId="Hipervnculo">
    <w:name w:val="Hyperlink"/>
    <w:basedOn w:val="Fuentedeprrafopredeter"/>
    <w:uiPriority w:val="99"/>
    <w:unhideWhenUsed/>
    <w:rsid w:val="00037BC9"/>
    <w:rPr>
      <w:color w:val="0563C1" w:themeColor="hyperlink"/>
      <w:u w:val="single"/>
    </w:rPr>
  </w:style>
  <w:style w:type="character" w:customStyle="1" w:styleId="markd2ysj4hwe">
    <w:name w:val="markd2ysj4hwe"/>
    <w:basedOn w:val="Fuentedeprrafopredeter"/>
    <w:rsid w:val="0044313A"/>
  </w:style>
  <w:style w:type="paragraph" w:customStyle="1" w:styleId="Texto">
    <w:name w:val="Texto"/>
    <w:basedOn w:val="Normal"/>
    <w:rsid w:val="0044313A"/>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44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1@siamculiaca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5069</Words>
  <Characters>27881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CLAUDIA MARIA ESPINOSA JAUREGUI</cp:lastModifiedBy>
  <cp:revision>2</cp:revision>
  <cp:lastPrinted>2019-07-19T18:25:00Z</cp:lastPrinted>
  <dcterms:created xsi:type="dcterms:W3CDTF">2020-08-28T21:25:00Z</dcterms:created>
  <dcterms:modified xsi:type="dcterms:W3CDTF">2020-08-28T21:25:00Z</dcterms:modified>
</cp:coreProperties>
</file>