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1AEE2749" w:rsidR="00D1094C" w:rsidRDefault="00D1094C" w:rsidP="00D1094C">
      <w:pPr>
        <w:pStyle w:val="Ttulo"/>
      </w:pPr>
      <w:r>
        <w:t>Convocatoria a la Licitación Pública Nacional Número GE</w:t>
      </w:r>
      <w:r w:rsidRPr="00C620D5">
        <w:t>S</w:t>
      </w:r>
      <w:r w:rsidR="0016003A" w:rsidRPr="00C620D5">
        <w:t xml:space="preserve"> 0</w:t>
      </w:r>
      <w:r w:rsidR="00A9119C">
        <w:t>5</w:t>
      </w:r>
      <w:r w:rsidRPr="00C620D5">
        <w:t>/202</w:t>
      </w:r>
      <w:r w:rsidR="00E818DE" w:rsidRPr="00C620D5">
        <w:t>4</w:t>
      </w:r>
    </w:p>
    <w:p w14:paraId="71AAAE4B" w14:textId="77777777" w:rsidR="00D1094C" w:rsidRPr="00FE6159" w:rsidRDefault="00D1094C" w:rsidP="00D1094C">
      <w:pPr>
        <w:pStyle w:val="Ttulo"/>
        <w:rPr>
          <w:sz w:val="20"/>
        </w:rPr>
      </w:pPr>
    </w:p>
    <w:p w14:paraId="69576C5F" w14:textId="1013C170" w:rsidR="0016003A" w:rsidRPr="0016003A" w:rsidRDefault="0016003A" w:rsidP="0016003A">
      <w:pPr>
        <w:pStyle w:val="Ttulo"/>
        <w:jc w:val="both"/>
      </w:pPr>
      <w:r w:rsidRPr="0016003A">
        <w:rPr>
          <w:iCs/>
          <w:lang w:val="es-ES"/>
        </w:rPr>
        <w:t xml:space="preserve">Adquisición de Refacciones </w:t>
      </w:r>
      <w:r>
        <w:rPr>
          <w:iCs/>
          <w:lang w:val="es-ES"/>
        </w:rPr>
        <w:t xml:space="preserve">para la instalación </w:t>
      </w:r>
      <w:r w:rsidRPr="0016003A">
        <w:rPr>
          <w:iCs/>
          <w:lang w:val="es-ES"/>
        </w:rPr>
        <w:t xml:space="preserve">de Semáforos </w:t>
      </w:r>
      <w:r w:rsidR="003B05E1">
        <w:rPr>
          <w:rFonts w:cs="Arial"/>
          <w:spacing w:val="-2"/>
        </w:rPr>
        <w:t>en los municipios de Mazatlán, Guamúchil y Culiacán</w:t>
      </w:r>
      <w:r w:rsidR="003B05E1" w:rsidRPr="0016003A">
        <w:rPr>
          <w:lang w:val="es-MX"/>
        </w:rPr>
        <w:t xml:space="preserve"> </w:t>
      </w:r>
      <w:r w:rsidRPr="0016003A">
        <w:rPr>
          <w:lang w:val="es-MX"/>
        </w:rPr>
        <w:t>para la Dirección de Vialidad y Transportes, solicitado por la Coordinación Administrativa de la Secretaría General de Gobierno</w:t>
      </w:r>
      <w:r w:rsidRPr="0016003A">
        <w:t>.</w:t>
      </w:r>
    </w:p>
    <w:p w14:paraId="1BC9CA3A" w14:textId="77777777" w:rsidR="00D1094C" w:rsidRPr="00FE6159" w:rsidRDefault="00D1094C" w:rsidP="00D1094C">
      <w:pPr>
        <w:pStyle w:val="Ttulo"/>
        <w:rPr>
          <w:sz w:val="20"/>
        </w:rPr>
      </w:pPr>
    </w:p>
    <w:p w14:paraId="275FCCC4" w14:textId="0A7A27FF"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16003A">
        <w:rPr>
          <w:rFonts w:ascii="Arial" w:hAnsi="Arial" w:cs="Arial"/>
          <w:b/>
          <w:spacing w:val="-2"/>
          <w:lang w:val="es-ES_tradnl"/>
        </w:rPr>
        <w:t xml:space="preserve"> 0</w:t>
      </w:r>
      <w:r w:rsidR="00A9119C">
        <w:rPr>
          <w:rFonts w:ascii="Arial" w:hAnsi="Arial" w:cs="Arial"/>
          <w:b/>
          <w:spacing w:val="-2"/>
          <w:lang w:val="es-ES_tradnl"/>
        </w:rPr>
        <w:t>5</w:t>
      </w:r>
      <w:r w:rsidRPr="00CF575A">
        <w:rPr>
          <w:rFonts w:ascii="Arial" w:hAnsi="Arial" w:cs="Arial"/>
          <w:b/>
          <w:spacing w:val="-2"/>
          <w:lang w:val="es-ES_tradnl"/>
        </w:rPr>
        <w:t>/202</w:t>
      </w:r>
      <w:r w:rsidR="00E818DE">
        <w:rPr>
          <w:rFonts w:ascii="Arial" w:hAnsi="Arial" w:cs="Arial"/>
          <w:b/>
          <w:spacing w:val="-2"/>
          <w:lang w:val="es-ES_tradnl"/>
        </w:rPr>
        <w:t>4</w:t>
      </w:r>
      <w:r w:rsidRPr="002437B4">
        <w:rPr>
          <w:rFonts w:ascii="Arial" w:hAnsi="Arial" w:cs="Arial"/>
          <w:spacing w:val="-2"/>
          <w:lang w:val="es-ES_tradnl"/>
        </w:rPr>
        <w:t xml:space="preserve">, para la adquisición </w:t>
      </w:r>
      <w:r w:rsidR="0016003A" w:rsidRPr="0016003A">
        <w:rPr>
          <w:rFonts w:ascii="Arial" w:hAnsi="Arial" w:cs="Arial"/>
          <w:spacing w:val="-2"/>
          <w:lang w:val="es-ES_tradnl"/>
        </w:rPr>
        <w:t xml:space="preserve">de </w:t>
      </w:r>
      <w:r w:rsidR="0016003A">
        <w:rPr>
          <w:rFonts w:ascii="Arial" w:hAnsi="Arial" w:cs="Arial"/>
          <w:spacing w:val="-2"/>
          <w:lang w:val="es-ES_tradnl"/>
        </w:rPr>
        <w:t>r</w:t>
      </w:r>
      <w:r w:rsidR="0016003A" w:rsidRPr="0016003A">
        <w:rPr>
          <w:rFonts w:ascii="Arial" w:hAnsi="Arial" w:cs="Arial"/>
          <w:spacing w:val="-2"/>
          <w:lang w:val="es-ES_tradnl"/>
        </w:rPr>
        <w:t xml:space="preserve">efacciones para la instalación de Semáforos </w:t>
      </w:r>
      <w:r w:rsidR="0016003A">
        <w:rPr>
          <w:rFonts w:ascii="Arial" w:hAnsi="Arial" w:cs="Arial"/>
          <w:spacing w:val="-2"/>
          <w:lang w:val="es-ES_tradnl"/>
        </w:rPr>
        <w:t xml:space="preserve">en los municipios de </w:t>
      </w:r>
      <w:r w:rsidR="003B05E1">
        <w:rPr>
          <w:rFonts w:ascii="Arial" w:hAnsi="Arial" w:cs="Arial"/>
          <w:spacing w:val="-2"/>
          <w:lang w:val="es-ES_tradnl"/>
        </w:rPr>
        <w:t xml:space="preserve">Mazatlán, </w:t>
      </w:r>
      <w:r w:rsidR="0016003A">
        <w:rPr>
          <w:rFonts w:ascii="Arial" w:hAnsi="Arial" w:cs="Arial"/>
          <w:spacing w:val="-2"/>
          <w:lang w:val="es-ES_tradnl"/>
        </w:rPr>
        <w:t xml:space="preserve">Guamúchil y Culiacán, </w:t>
      </w:r>
      <w:r w:rsidR="0016003A" w:rsidRPr="0016003A">
        <w:rPr>
          <w:rFonts w:ascii="Arial" w:hAnsi="Arial" w:cs="Arial"/>
          <w:spacing w:val="-2"/>
          <w:lang w:val="es-ES_tradnl"/>
        </w:rPr>
        <w:t>para la Dirección de Vialidad y Transportes, solicitado por la Coordinación Administrativa de la Secretaría General de Gobierno</w:t>
      </w:r>
      <w:r w:rsidRPr="002437B4">
        <w:rPr>
          <w:rFonts w:ascii="Arial" w:hAnsi="Arial" w:cs="Arial"/>
          <w:spacing w:val="-2"/>
          <w:lang w:val="es-ES_tradnl"/>
        </w:rPr>
        <w:t>.</w:t>
      </w:r>
    </w:p>
    <w:p w14:paraId="213F4FCD" w14:textId="77777777" w:rsidR="00D1094C" w:rsidRPr="005376DF" w:rsidRDefault="00D1094C" w:rsidP="00D1094C">
      <w:pPr>
        <w:tabs>
          <w:tab w:val="left" w:pos="-720"/>
        </w:tabs>
        <w:suppressAutoHyphens/>
        <w:rPr>
          <w:rFonts w:ascii="Arial" w:hAnsi="Arial" w:cs="Arial"/>
          <w:spacing w:val="-2"/>
          <w:sz w:val="2"/>
          <w:lang w:val="es-ES_tradnl"/>
        </w:rPr>
      </w:pPr>
    </w:p>
    <w:p w14:paraId="14E521B9" w14:textId="29E356A3"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Pr="00C84883">
        <w:rPr>
          <w:rFonts w:ascii="Arial" w:hAnsi="Arial" w:cs="Arial"/>
          <w:b/>
          <w:spacing w:val="-2"/>
          <w:lang w:val="es-ES_tradnl"/>
        </w:rPr>
        <w:t>Bienes</w:t>
      </w:r>
      <w:r w:rsidR="00357E3F" w:rsidRPr="00C84883">
        <w:rPr>
          <w:rFonts w:ascii="Arial" w:hAnsi="Arial" w:cs="Arial"/>
          <w:b/>
          <w:spacing w:val="-2"/>
          <w:lang w:val="es-ES_tradnl"/>
        </w:rPr>
        <w:t xml:space="preserve"> y/o servicios</w:t>
      </w:r>
      <w:r w:rsidRPr="00C84883">
        <w:rPr>
          <w:rFonts w:ascii="Arial" w:hAnsi="Arial" w:cs="Arial"/>
          <w:b/>
          <w:spacing w:val="-2"/>
          <w:lang w:val="es-ES_tradnl"/>
        </w:rPr>
        <w:t>;</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1F2545DA" w14:textId="77777777" w:rsidR="00D1094C" w:rsidRPr="00FE6159" w:rsidRDefault="00D1094C" w:rsidP="00D1094C">
      <w:pPr>
        <w:tabs>
          <w:tab w:val="left" w:pos="-720"/>
        </w:tabs>
        <w:suppressAutoHyphens/>
        <w:jc w:val="both"/>
        <w:rPr>
          <w:rFonts w:ascii="Arial" w:hAnsi="Arial" w:cs="Arial"/>
          <w:spacing w:val="-2"/>
          <w:sz w:val="4"/>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3A2121D8"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16003A">
        <w:rPr>
          <w:rFonts w:ascii="Arial" w:hAnsi="Arial" w:cs="Arial"/>
          <w:b/>
          <w:spacing w:val="-2"/>
          <w:lang w:val="es-ES_tradnl"/>
        </w:rPr>
        <w:t xml:space="preserve"> 0</w:t>
      </w:r>
      <w:r w:rsidR="00A9119C">
        <w:rPr>
          <w:rFonts w:ascii="Arial" w:hAnsi="Arial" w:cs="Arial"/>
          <w:b/>
          <w:spacing w:val="-2"/>
          <w:lang w:val="es-ES_tradnl"/>
        </w:rPr>
        <w:t>5</w:t>
      </w:r>
      <w:r w:rsidRPr="002437B4">
        <w:rPr>
          <w:rFonts w:ascii="Arial" w:hAnsi="Arial" w:cs="Arial"/>
          <w:b/>
          <w:spacing w:val="-2"/>
          <w:lang w:val="es-ES_tradnl"/>
        </w:rPr>
        <w:t>/20</w:t>
      </w:r>
      <w:r>
        <w:rPr>
          <w:rFonts w:ascii="Arial" w:hAnsi="Arial" w:cs="Arial"/>
          <w:b/>
          <w:spacing w:val="-2"/>
          <w:lang w:val="es-ES_tradnl"/>
        </w:rPr>
        <w:t>2</w:t>
      </w:r>
      <w:r w:rsidR="00E818DE">
        <w:rPr>
          <w:rFonts w:ascii="Arial" w:hAnsi="Arial" w:cs="Arial"/>
          <w:b/>
          <w:spacing w:val="-2"/>
          <w:lang w:val="es-ES_tradnl"/>
        </w:rPr>
        <w:t>4</w:t>
      </w:r>
      <w:r w:rsidRPr="002437B4">
        <w:rPr>
          <w:rFonts w:ascii="Arial" w:hAnsi="Arial" w:cs="Arial"/>
          <w:spacing w:val="-2"/>
          <w:lang w:val="es-ES_tradnl"/>
        </w:rPr>
        <w:t>, se llevará a c</w:t>
      </w:r>
      <w:r w:rsidRPr="00FE6159">
        <w:rPr>
          <w:rFonts w:ascii="Arial" w:hAnsi="Arial" w:cs="Arial"/>
          <w:spacing w:val="-2"/>
          <w:lang w:val="es-ES_tradnl"/>
        </w:rPr>
        <w:t xml:space="preserve">abo conforme a lo dispuesto en los Artículos 37, 40 y 41 de la Ley de Adquisiciones, Arrendamientos, Servicios y Administración de Bienes Muebles para el Estado de Sinaloa, a las </w:t>
      </w:r>
      <w:r w:rsidR="0016003A" w:rsidRPr="00FE6159">
        <w:rPr>
          <w:rFonts w:ascii="Arial" w:hAnsi="Arial" w:cs="Arial"/>
          <w:b/>
          <w:spacing w:val="-2"/>
          <w:lang w:val="es-ES_tradnl"/>
        </w:rPr>
        <w:t>12</w:t>
      </w:r>
      <w:r w:rsidRPr="00FE6159">
        <w:rPr>
          <w:rFonts w:ascii="Arial" w:hAnsi="Arial" w:cs="Arial"/>
          <w:b/>
          <w:spacing w:val="-2"/>
          <w:lang w:val="es-ES_tradnl"/>
        </w:rPr>
        <w:t>:00 horas</w:t>
      </w:r>
      <w:r w:rsidRPr="00FE6159">
        <w:rPr>
          <w:rFonts w:ascii="Arial" w:hAnsi="Arial" w:cs="Arial"/>
          <w:spacing w:val="-2"/>
          <w:lang w:val="es-ES_tradnl"/>
        </w:rPr>
        <w:t xml:space="preserve">, del día </w:t>
      </w:r>
      <w:r w:rsidR="00A9119C">
        <w:rPr>
          <w:rFonts w:ascii="Arial" w:hAnsi="Arial" w:cs="Arial"/>
          <w:b/>
          <w:spacing w:val="-2"/>
          <w:lang w:val="es-ES_tradnl"/>
        </w:rPr>
        <w:t xml:space="preserve">10 </w:t>
      </w:r>
      <w:r w:rsidRPr="00FE6159">
        <w:rPr>
          <w:rFonts w:ascii="Arial" w:hAnsi="Arial" w:cs="Arial"/>
          <w:b/>
          <w:spacing w:val="-2"/>
          <w:lang w:val="es-ES_tradnl"/>
        </w:rPr>
        <w:t>de</w:t>
      </w:r>
      <w:r w:rsidR="00A9119C">
        <w:rPr>
          <w:rFonts w:ascii="Arial" w:hAnsi="Arial" w:cs="Arial"/>
          <w:b/>
          <w:spacing w:val="-2"/>
          <w:lang w:val="es-ES_tradnl"/>
        </w:rPr>
        <w:t xml:space="preserve"> abril</w:t>
      </w:r>
      <w:r w:rsidR="00B94A73">
        <w:rPr>
          <w:rFonts w:ascii="Arial" w:hAnsi="Arial" w:cs="Arial"/>
          <w:b/>
          <w:spacing w:val="-2"/>
          <w:lang w:val="es-ES_tradnl"/>
        </w:rPr>
        <w:t xml:space="preserve"> de</w:t>
      </w:r>
      <w:r w:rsidRPr="00FE6159">
        <w:rPr>
          <w:rFonts w:ascii="Arial" w:hAnsi="Arial" w:cs="Arial"/>
          <w:b/>
          <w:spacing w:val="-2"/>
          <w:lang w:val="es-ES_tradnl"/>
        </w:rPr>
        <w:t xml:space="preserve"> 202</w:t>
      </w:r>
      <w:r w:rsidR="00E818DE" w:rsidRPr="00FE6159">
        <w:rPr>
          <w:rFonts w:ascii="Arial" w:hAnsi="Arial" w:cs="Arial"/>
          <w:b/>
          <w:spacing w:val="-2"/>
          <w:lang w:val="es-ES_tradnl"/>
        </w:rPr>
        <w:t>4</w:t>
      </w:r>
      <w:r w:rsidRPr="00FE6159">
        <w:rPr>
          <w:rFonts w:ascii="Arial" w:hAnsi="Arial" w:cs="Arial"/>
          <w:spacing w:val="-2"/>
          <w:lang w:val="es-ES_tradnl"/>
        </w:rPr>
        <w:t xml:space="preserve"> en la Sala de Juntas de la Dirección de Bienes y Suministros de la Subsecretaría de Administración,</w:t>
      </w:r>
      <w:r w:rsidRPr="002437B4">
        <w:rPr>
          <w:rFonts w:ascii="Arial" w:hAnsi="Arial" w:cs="Arial"/>
          <w:spacing w:val="-2"/>
          <w:lang w:val="es-ES_tradnl"/>
        </w:rPr>
        <w:t xml:space="preserve">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1CD49C15"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16003A">
        <w:rPr>
          <w:rFonts w:ascii="Arial" w:hAnsi="Arial" w:cs="Arial"/>
          <w:spacing w:val="-2"/>
        </w:rPr>
        <w:t xml:space="preserve"> </w:t>
      </w:r>
      <w:r>
        <w:rPr>
          <w:rFonts w:ascii="Arial" w:hAnsi="Arial" w:cs="Arial"/>
          <w:spacing w:val="-2"/>
        </w:rPr>
        <w:t>l</w:t>
      </w:r>
      <w:r w:rsidR="0016003A">
        <w:rPr>
          <w:rFonts w:ascii="Arial" w:hAnsi="Arial" w:cs="Arial"/>
          <w:spacing w:val="-2"/>
        </w:rPr>
        <w:t>a</w:t>
      </w:r>
      <w:r>
        <w:rPr>
          <w:rFonts w:ascii="Arial" w:hAnsi="Arial" w:cs="Arial"/>
          <w:spacing w:val="-2"/>
        </w:rPr>
        <w:t xml:space="preserve"> </w:t>
      </w:r>
      <w:r w:rsidR="0016003A" w:rsidRPr="00787931">
        <w:rPr>
          <w:rFonts w:ascii="Arial" w:eastAsia="Times New Roman" w:hAnsi="Arial" w:cs="Times New Roman"/>
          <w:b/>
          <w:bCs/>
          <w:spacing w:val="-3"/>
          <w:szCs w:val="24"/>
          <w:lang w:eastAsia="x-none"/>
        </w:rPr>
        <w:t>Coordinación Administrativa de la Secretaría General de Gobierno,</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w:t>
      </w:r>
      <w:r>
        <w:rPr>
          <w:rFonts w:ascii="Arial" w:hAnsi="Arial" w:cs="Arial"/>
          <w:spacing w:val="-2"/>
        </w:rPr>
        <w:lastRenderedPageBreak/>
        <w:t>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0B454EB8"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w:t>
      </w:r>
      <w:r w:rsidR="00A129FC" w:rsidRPr="00A129FC">
        <w:rPr>
          <w:color w:val="000000"/>
          <w:sz w:val="22"/>
          <w:szCs w:val="22"/>
          <w:lang w:val="es-MX"/>
        </w:rPr>
        <w:t xml:space="preserve"> entregarlas documentalmente y en USB</w:t>
      </w:r>
      <w:r>
        <w:rPr>
          <w:color w:val="000000"/>
          <w:sz w:val="22"/>
          <w:szCs w:val="22"/>
        </w:rPr>
        <w:t xml:space="preserve"> en las oficinas de la Dirección de Bienes y Suministros dependiente de la Subsecretaría de Admin</w:t>
      </w:r>
      <w:r w:rsidRPr="00FE6159">
        <w:rPr>
          <w:color w:val="000000"/>
          <w:sz w:val="22"/>
          <w:szCs w:val="22"/>
        </w:rPr>
        <w:t xml:space="preserve">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FE6159">
        <w:rPr>
          <w:b/>
          <w:color w:val="000000"/>
          <w:sz w:val="22"/>
          <w:szCs w:val="22"/>
        </w:rPr>
        <w:t>10:00 horas</w:t>
      </w:r>
      <w:r w:rsidRPr="00FE6159">
        <w:rPr>
          <w:color w:val="000000"/>
          <w:sz w:val="22"/>
          <w:szCs w:val="22"/>
        </w:rPr>
        <w:t xml:space="preserve">, del día </w:t>
      </w:r>
      <w:r w:rsidR="00A9119C">
        <w:rPr>
          <w:b/>
          <w:color w:val="000000"/>
          <w:sz w:val="22"/>
          <w:szCs w:val="22"/>
        </w:rPr>
        <w:t xml:space="preserve">09 de abril de </w:t>
      </w:r>
      <w:r w:rsidRPr="00FE6159">
        <w:rPr>
          <w:b/>
          <w:color w:val="000000"/>
          <w:sz w:val="22"/>
          <w:szCs w:val="22"/>
        </w:rPr>
        <w:t>202</w:t>
      </w:r>
      <w:r w:rsidR="00E818DE" w:rsidRPr="00FE6159">
        <w:rPr>
          <w:b/>
          <w:color w:val="000000"/>
          <w:sz w:val="22"/>
          <w:szCs w:val="22"/>
        </w:rPr>
        <w:t>4</w:t>
      </w:r>
      <w:r w:rsidRPr="00FE6159">
        <w:rPr>
          <w:color w:val="000000"/>
          <w:sz w:val="22"/>
          <w:szCs w:val="22"/>
        </w:rPr>
        <w:t>.</w:t>
      </w:r>
    </w:p>
    <w:p w14:paraId="3CEE7318" w14:textId="77777777" w:rsidR="00D1094C" w:rsidRPr="00B51ED7" w:rsidRDefault="00D1094C" w:rsidP="00D1094C">
      <w:pPr>
        <w:pStyle w:val="Texto"/>
        <w:spacing w:after="0" w:line="240" w:lineRule="auto"/>
        <w:ind w:firstLine="0"/>
        <w:rPr>
          <w:color w:val="000000"/>
          <w:sz w:val="20"/>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B51ED7" w:rsidRDefault="00D1094C" w:rsidP="00D1094C">
      <w:pPr>
        <w:pStyle w:val="Texto"/>
        <w:spacing w:after="0" w:line="240" w:lineRule="auto"/>
        <w:ind w:firstLine="0"/>
        <w:rPr>
          <w:color w:val="000000"/>
          <w:sz w:val="20"/>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787931" w:rsidRDefault="005F13E2" w:rsidP="00D1094C">
      <w:pPr>
        <w:pStyle w:val="Texto"/>
        <w:spacing w:after="0" w:line="240" w:lineRule="auto"/>
        <w:ind w:firstLine="0"/>
        <w:rPr>
          <w:color w:val="000000"/>
          <w:sz w:val="20"/>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6FA1C9CD" w14:textId="77777777" w:rsidR="00D1094C" w:rsidRPr="005376DF" w:rsidRDefault="00D1094C" w:rsidP="00D1094C">
      <w:pPr>
        <w:tabs>
          <w:tab w:val="left" w:pos="-720"/>
          <w:tab w:val="left" w:pos="0"/>
        </w:tabs>
        <w:suppressAutoHyphens/>
        <w:jc w:val="both"/>
        <w:rPr>
          <w:rFonts w:ascii="Arial" w:hAnsi="Arial" w:cs="Arial"/>
          <w:color w:val="000000"/>
          <w:sz w:val="4"/>
        </w:rPr>
      </w:pPr>
    </w:p>
    <w:p w14:paraId="2CC7A480" w14:textId="57FEE056"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w:t>
      </w:r>
      <w:r w:rsidR="00C954B3">
        <w:rPr>
          <w:rFonts w:ascii="Arial" w:hAnsi="Arial" w:cs="Arial"/>
          <w:b/>
          <w:color w:val="000000"/>
        </w:rPr>
        <w:t xml:space="preserve"> </w:t>
      </w:r>
      <w:r>
        <w:rPr>
          <w:rFonts w:ascii="Arial" w:hAnsi="Arial" w:cs="Arial"/>
          <w:b/>
          <w:color w:val="000000"/>
        </w:rPr>
        <w:t>l</w:t>
      </w:r>
      <w:r w:rsidR="00C954B3">
        <w:rPr>
          <w:rFonts w:ascii="Arial" w:hAnsi="Arial" w:cs="Arial"/>
          <w:b/>
          <w:color w:val="000000"/>
        </w:rPr>
        <w:t>a</w:t>
      </w:r>
      <w:r>
        <w:rPr>
          <w:rFonts w:ascii="Arial" w:hAnsi="Arial" w:cs="Arial"/>
          <w:b/>
          <w:color w:val="000000"/>
        </w:rPr>
        <w:t xml:space="preserve"> Con</w:t>
      </w:r>
      <w:r w:rsidR="00C954B3">
        <w:rPr>
          <w:rFonts w:ascii="Arial" w:hAnsi="Arial" w:cs="Arial"/>
          <w:b/>
          <w:color w:val="000000"/>
        </w:rPr>
        <w:t>vocatoria</w:t>
      </w:r>
    </w:p>
    <w:p w14:paraId="1E21A2B5" w14:textId="2B10C853" w:rsidR="00FA2C67" w:rsidRPr="00082A9D" w:rsidRDefault="00FA2C67" w:rsidP="00FA2C67">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Pr>
          <w:rFonts w:ascii="Arial" w:hAnsi="Arial" w:cs="Arial"/>
          <w:color w:val="000000"/>
        </w:rPr>
        <w:t>Co</w:t>
      </w:r>
      <w:r w:rsidRPr="00082A9D">
        <w:rPr>
          <w:rFonts w:ascii="Arial" w:eastAsia="Times New Roman" w:hAnsi="Arial" w:cs="Arial"/>
          <w:color w:val="000000"/>
          <w:lang w:val="es-ES" w:eastAsia="es-ES"/>
        </w:rPr>
        <w:t xml:space="preserve">n fundamento en lo que establece el </w:t>
      </w:r>
      <w:r w:rsidRPr="00082A9D">
        <w:rPr>
          <w:rFonts w:ascii="Arial" w:eastAsia="Times New Roman" w:hAnsi="Arial" w:cs="Arial"/>
          <w:b/>
          <w:color w:val="000000"/>
          <w:lang w:val="es-ES" w:eastAsia="es-ES"/>
        </w:rPr>
        <w:t>Artículo 33, Fracción I</w:t>
      </w:r>
      <w:r w:rsidRPr="00082A9D">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082A9D">
        <w:rPr>
          <w:rFonts w:ascii="Arial" w:eastAsia="Times New Roman" w:hAnsi="Arial" w:cs="Arial"/>
          <w:b/>
          <w:color w:val="000000"/>
          <w:lang w:val="es-ES" w:eastAsia="es-ES"/>
        </w:rPr>
        <w:t>presencial</w:t>
      </w:r>
      <w:r w:rsidRPr="00082A9D">
        <w:rPr>
          <w:rFonts w:ascii="Arial" w:eastAsia="Times New Roman" w:hAnsi="Arial" w:cs="Arial"/>
          <w:color w:val="000000"/>
          <w:lang w:val="es-ES" w:eastAsia="es-ES"/>
        </w:rPr>
        <w:t>,</w:t>
      </w:r>
      <w:r>
        <w:rPr>
          <w:rFonts w:ascii="Arial" w:eastAsia="Times New Roman" w:hAnsi="Arial" w:cs="Arial"/>
          <w:color w:val="000000"/>
          <w:lang w:val="es-ES" w:eastAsia="es-ES"/>
        </w:rPr>
        <w:t xml:space="preserve"> en la cual </w:t>
      </w:r>
      <w:r w:rsidRPr="00082A9D">
        <w:rPr>
          <w:rFonts w:ascii="Arial" w:eastAsia="Times New Roman" w:hAnsi="Arial" w:cs="Arial"/>
          <w:color w:val="000000"/>
          <w:lang w:val="es-ES" w:eastAsia="es-ES"/>
        </w:rPr>
        <w:t xml:space="preserve">los licitantes </w:t>
      </w:r>
      <w:r>
        <w:rPr>
          <w:rFonts w:ascii="Arial" w:eastAsia="Times New Roman" w:hAnsi="Arial" w:cs="Arial"/>
          <w:color w:val="000000"/>
          <w:lang w:val="es-ES" w:eastAsia="es-ES"/>
        </w:rPr>
        <w:t>podrán</w:t>
      </w:r>
      <w:r w:rsidRPr="00082A9D">
        <w:rPr>
          <w:rFonts w:ascii="Arial" w:eastAsia="Times New Roman" w:hAnsi="Arial" w:cs="Arial"/>
          <w:color w:val="000000"/>
          <w:lang w:val="es-ES" w:eastAsia="es-ES"/>
        </w:rPr>
        <w:t xml:space="preserve"> </w:t>
      </w:r>
      <w:r>
        <w:rPr>
          <w:rFonts w:ascii="Arial" w:eastAsia="Times New Roman" w:hAnsi="Arial" w:cs="Arial"/>
          <w:color w:val="000000"/>
          <w:lang w:val="es-ES" w:eastAsia="es-ES"/>
        </w:rPr>
        <w:t xml:space="preserve">presentar </w:t>
      </w:r>
      <w:r w:rsidRPr="00082A9D">
        <w:rPr>
          <w:rFonts w:ascii="Arial" w:eastAsia="Times New Roman" w:hAnsi="Arial" w:cs="Arial"/>
          <w:color w:val="000000"/>
          <w:lang w:val="es-ES" w:eastAsia="es-ES"/>
        </w:rPr>
        <w:t xml:space="preserve">sus propuestas en </w:t>
      </w:r>
      <w:r w:rsidRPr="00082A9D">
        <w:rPr>
          <w:rFonts w:ascii="Arial" w:eastAsia="Times New Roman" w:hAnsi="Arial" w:cs="Arial"/>
          <w:b/>
          <w:color w:val="000000"/>
          <w:lang w:val="es-ES" w:eastAsia="es-ES"/>
        </w:rPr>
        <w:t>sobre cerrado</w:t>
      </w:r>
      <w:r w:rsidRPr="00082A9D">
        <w:rPr>
          <w:rFonts w:ascii="Arial" w:eastAsia="Times New Roman" w:hAnsi="Arial" w:cs="Arial"/>
          <w:color w:val="000000"/>
          <w:lang w:val="es-ES" w:eastAsia="es-ES"/>
        </w:rPr>
        <w:t xml:space="preserve">, que contendrá la documentación legal y de </w:t>
      </w:r>
      <w:r w:rsidRPr="00082A9D">
        <w:rPr>
          <w:rFonts w:ascii="Arial" w:eastAsia="Times New Roman" w:hAnsi="Arial" w:cs="Arial"/>
          <w:color w:val="000000"/>
          <w:lang w:val="es-ES" w:eastAsia="es-ES"/>
        </w:rPr>
        <w:lastRenderedPageBreak/>
        <w:t>identificación, propuesta</w:t>
      </w:r>
      <w:r>
        <w:rPr>
          <w:rFonts w:ascii="Arial" w:eastAsia="Times New Roman" w:hAnsi="Arial" w:cs="Arial"/>
          <w:color w:val="000000"/>
          <w:lang w:val="es-ES" w:eastAsia="es-ES"/>
        </w:rPr>
        <w:t>s</w:t>
      </w:r>
      <w:r w:rsidRPr="00082A9D">
        <w:rPr>
          <w:rFonts w:ascii="Arial" w:eastAsia="Times New Roman" w:hAnsi="Arial" w:cs="Arial"/>
          <w:color w:val="000000"/>
          <w:lang w:val="es-ES" w:eastAsia="es-ES"/>
        </w:rPr>
        <w:t xml:space="preserve"> técnica y económica, en forma segura</w:t>
      </w:r>
      <w:r>
        <w:rPr>
          <w:rFonts w:ascii="Arial" w:eastAsia="Times New Roman" w:hAnsi="Arial" w:cs="Arial"/>
          <w:color w:val="000000"/>
          <w:lang w:val="es-ES" w:eastAsia="es-ES"/>
        </w:rPr>
        <w:t xml:space="preserve">; asimismo lo podrán enviar </w:t>
      </w:r>
      <w:r w:rsidRPr="00082A9D">
        <w:rPr>
          <w:rFonts w:ascii="Arial" w:eastAsia="Times New Roman" w:hAnsi="Arial" w:cs="Arial"/>
          <w:color w:val="000000"/>
          <w:lang w:val="es-ES" w:eastAsia="es-ES"/>
        </w:rPr>
        <w:t xml:space="preserve">por </w:t>
      </w:r>
      <w:r w:rsidRPr="00082A9D">
        <w:rPr>
          <w:rFonts w:ascii="Arial" w:eastAsia="Times New Roman" w:hAnsi="Arial" w:cs="Arial"/>
          <w:b/>
          <w:color w:val="000000"/>
          <w:lang w:val="es-ES" w:eastAsia="es-ES"/>
        </w:rPr>
        <w:t>servicio postal o mensajería</w:t>
      </w:r>
      <w:r w:rsidRPr="00082A9D">
        <w:rPr>
          <w:rFonts w:ascii="Arial" w:eastAsia="Times New Roman" w:hAnsi="Arial" w:cs="Arial"/>
          <w:color w:val="000000"/>
          <w:lang w:val="es-ES" w:eastAsia="es-ES"/>
        </w:rPr>
        <w:t xml:space="preserve">, dicho sobre deberá ser recibido antes de la </w:t>
      </w:r>
      <w:r w:rsidRPr="00082A9D">
        <w:rPr>
          <w:rFonts w:ascii="Arial" w:eastAsia="Times New Roman" w:hAnsi="Arial" w:cs="Arial"/>
          <w:b/>
          <w:color w:val="000000"/>
          <w:lang w:val="es-ES" w:eastAsia="es-ES"/>
        </w:rPr>
        <w:t xml:space="preserve">10:00 horas </w:t>
      </w:r>
      <w:r w:rsidRPr="00082A9D">
        <w:rPr>
          <w:rFonts w:ascii="Arial" w:eastAsia="Times New Roman" w:hAnsi="Arial" w:cs="Arial"/>
          <w:color w:val="000000"/>
          <w:lang w:val="es-ES" w:eastAsia="es-ES"/>
        </w:rPr>
        <w:t xml:space="preserve">del día </w:t>
      </w:r>
      <w:r w:rsidR="00A9119C">
        <w:rPr>
          <w:rFonts w:ascii="Arial" w:eastAsia="Times New Roman" w:hAnsi="Arial" w:cs="Arial"/>
          <w:b/>
          <w:color w:val="000000"/>
          <w:lang w:val="es-ES" w:eastAsia="es-ES"/>
        </w:rPr>
        <w:t xml:space="preserve">17 </w:t>
      </w:r>
      <w:r w:rsidRPr="001F46D0">
        <w:rPr>
          <w:rFonts w:ascii="Arial" w:eastAsia="Times New Roman" w:hAnsi="Arial" w:cs="Arial"/>
          <w:b/>
          <w:color w:val="000000"/>
          <w:lang w:val="es-ES" w:eastAsia="es-ES"/>
        </w:rPr>
        <w:t xml:space="preserve">de </w:t>
      </w:r>
      <w:r w:rsidR="00A9119C">
        <w:rPr>
          <w:rFonts w:ascii="Arial" w:eastAsia="Times New Roman" w:hAnsi="Arial" w:cs="Arial"/>
          <w:b/>
          <w:color w:val="000000"/>
          <w:lang w:val="es-ES" w:eastAsia="es-ES"/>
        </w:rPr>
        <w:t>abril</w:t>
      </w:r>
      <w:r w:rsidRPr="001F46D0">
        <w:rPr>
          <w:rFonts w:ascii="Arial" w:eastAsia="Times New Roman" w:hAnsi="Arial" w:cs="Arial"/>
          <w:b/>
          <w:color w:val="000000"/>
          <w:lang w:val="es-ES" w:eastAsia="es-ES"/>
        </w:rPr>
        <w:t xml:space="preserve"> de 202</w:t>
      </w:r>
      <w:r w:rsidR="00E818DE">
        <w:rPr>
          <w:rFonts w:ascii="Arial" w:eastAsia="Times New Roman" w:hAnsi="Arial" w:cs="Arial"/>
          <w:b/>
          <w:color w:val="000000"/>
          <w:lang w:val="es-ES" w:eastAsia="es-ES"/>
        </w:rPr>
        <w:t>4</w:t>
      </w:r>
      <w:r w:rsidRPr="00082A9D">
        <w:rPr>
          <w:rFonts w:ascii="Arial" w:eastAsia="Times New Roman" w:hAnsi="Arial" w:cs="Arial"/>
          <w:color w:val="000000"/>
          <w:lang w:val="es-ES" w:eastAsia="es-ES"/>
        </w:rPr>
        <w:t xml:space="preserve">, en las oficinas de la Dirección de Bienes y Suministros, o bien podrá entregar sus propuestas en </w:t>
      </w:r>
      <w:r w:rsidRPr="0061324D">
        <w:rPr>
          <w:rFonts w:ascii="Arial" w:eastAsia="Times New Roman" w:hAnsi="Arial" w:cs="Arial"/>
          <w:b/>
          <w:color w:val="000000"/>
          <w:lang w:val="es-ES" w:eastAsia="es-ES"/>
        </w:rPr>
        <w:t>s</w:t>
      </w:r>
      <w:r>
        <w:rPr>
          <w:rFonts w:ascii="Arial" w:eastAsia="Times New Roman" w:hAnsi="Arial" w:cs="Arial"/>
          <w:b/>
          <w:color w:val="000000"/>
          <w:lang w:val="es-ES" w:eastAsia="es-ES"/>
        </w:rPr>
        <w:t>obre c</w:t>
      </w:r>
      <w:r w:rsidRPr="00082A9D">
        <w:rPr>
          <w:rFonts w:ascii="Arial" w:eastAsia="Times New Roman" w:hAnsi="Arial" w:cs="Arial"/>
          <w:b/>
          <w:color w:val="000000"/>
          <w:lang w:val="es-ES" w:eastAsia="es-ES"/>
        </w:rPr>
        <w:t xml:space="preserve">errado </w:t>
      </w:r>
      <w:r w:rsidRPr="00082A9D">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0B6BB45A" w14:textId="77777777" w:rsidR="00FA2C67" w:rsidRPr="00C72F50" w:rsidRDefault="00FA2C67" w:rsidP="00FA2C67">
      <w:pPr>
        <w:tabs>
          <w:tab w:val="left" w:pos="-720"/>
          <w:tab w:val="left" w:pos="0"/>
        </w:tabs>
        <w:suppressAutoHyphens/>
        <w:spacing w:after="0" w:line="240" w:lineRule="auto"/>
        <w:ind w:left="709"/>
        <w:jc w:val="both"/>
        <w:rPr>
          <w:rFonts w:ascii="Arial" w:eastAsia="Times New Roman" w:hAnsi="Arial" w:cs="Arial"/>
          <w:color w:val="000000"/>
          <w:sz w:val="20"/>
          <w:lang w:val="es-ES" w:eastAsia="es-ES"/>
        </w:rPr>
      </w:pPr>
    </w:p>
    <w:p w14:paraId="7C2CED01" w14:textId="35C8C844"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D7156">
        <w:rPr>
          <w:rFonts w:ascii="Arial" w:eastAsia="Times New Roman" w:hAnsi="Arial" w:cs="Arial"/>
          <w:color w:val="000000"/>
          <w:lang w:val="es-ES" w:eastAsia="es-ES"/>
        </w:rPr>
        <w:t xml:space="preserve">Considerando la naturaleza de los </w:t>
      </w:r>
      <w:r w:rsidR="005F13E2" w:rsidRPr="0056431A">
        <w:rPr>
          <w:rFonts w:ascii="Arial" w:eastAsia="Times New Roman" w:hAnsi="Arial" w:cs="Arial"/>
          <w:color w:val="000000"/>
          <w:lang w:val="es-ES" w:eastAsia="es-ES"/>
        </w:rPr>
        <w:t>servicios</w:t>
      </w:r>
      <w:r w:rsidRPr="0056431A">
        <w:rPr>
          <w:rFonts w:ascii="Arial" w:eastAsia="Times New Roman" w:hAnsi="Arial" w:cs="Arial"/>
          <w:color w:val="000000"/>
          <w:lang w:val="es-ES" w:eastAsia="es-ES"/>
        </w:rPr>
        <w:t xml:space="preserve"> a</w:t>
      </w:r>
      <w:r w:rsidRPr="007D7156">
        <w:rPr>
          <w:rFonts w:ascii="Arial" w:eastAsia="Times New Roman" w:hAnsi="Arial" w:cs="Arial"/>
          <w:color w:val="000000"/>
          <w:lang w:val="es-ES" w:eastAsia="es-ES"/>
        </w:rPr>
        <w:t xml:space="preserve"> contratar descrito en la presente convocatoria, no se </w:t>
      </w:r>
      <w:r w:rsidRPr="00082A9D">
        <w:rPr>
          <w:rFonts w:ascii="Arial" w:eastAsia="Times New Roman" w:hAnsi="Arial" w:cs="Arial"/>
          <w:color w:val="000000"/>
          <w:lang w:val="es-ES" w:eastAsia="es-ES"/>
        </w:rPr>
        <w:t>aceptarán proposiciones conjuntas y en caso de los contratos estos tendrán alcance a</w:t>
      </w:r>
      <w:r w:rsidR="005F13E2">
        <w:rPr>
          <w:rFonts w:ascii="Arial" w:eastAsia="Times New Roman" w:hAnsi="Arial" w:cs="Arial"/>
          <w:color w:val="000000"/>
          <w:lang w:val="es-ES" w:eastAsia="es-ES"/>
        </w:rPr>
        <w:t xml:space="preserve"> </w:t>
      </w:r>
      <w:r w:rsidR="005F13E2" w:rsidRPr="0056431A">
        <w:rPr>
          <w:rFonts w:ascii="Arial" w:eastAsia="Times New Roman" w:hAnsi="Arial" w:cs="Arial"/>
          <w:color w:val="000000"/>
          <w:lang w:val="es-ES" w:eastAsia="es-ES"/>
        </w:rPr>
        <w:t xml:space="preserve">un </w:t>
      </w:r>
      <w:r w:rsidRPr="0056431A">
        <w:rPr>
          <w:rFonts w:ascii="Arial" w:eastAsia="Times New Roman" w:hAnsi="Arial" w:cs="Arial"/>
          <w:color w:val="000000"/>
          <w:lang w:val="es-ES" w:eastAsia="es-ES"/>
        </w:rPr>
        <w:t>ejercicio fiscal.</w:t>
      </w:r>
    </w:p>
    <w:p w14:paraId="206117D7" w14:textId="090BB392" w:rsidR="00D1094C" w:rsidRPr="00223123" w:rsidRDefault="00D1094C" w:rsidP="00082A9D">
      <w:pPr>
        <w:tabs>
          <w:tab w:val="left" w:pos="-720"/>
          <w:tab w:val="left" w:pos="0"/>
        </w:tabs>
        <w:suppressAutoHyphens/>
        <w:spacing w:after="0" w:line="240" w:lineRule="auto"/>
        <w:ind w:left="709"/>
        <w:jc w:val="both"/>
        <w:rPr>
          <w:rFonts w:ascii="Arial" w:hAnsi="Arial" w:cs="Arial"/>
          <w:color w:val="000000"/>
          <w:sz w:val="20"/>
        </w:rPr>
      </w:pPr>
    </w:p>
    <w:p w14:paraId="405FBA64" w14:textId="77777777" w:rsidR="004877E2" w:rsidRPr="00692D4A" w:rsidRDefault="004877E2" w:rsidP="00692D4A">
      <w:pPr>
        <w:tabs>
          <w:tab w:val="left" w:pos="-720"/>
          <w:tab w:val="left" w:pos="0"/>
          <w:tab w:val="left" w:pos="284"/>
        </w:tabs>
        <w:suppressAutoHyphens/>
        <w:spacing w:after="0" w:line="240" w:lineRule="auto"/>
        <w:ind w:left="709"/>
        <w:jc w:val="both"/>
        <w:rPr>
          <w:rFonts w:ascii="Arial" w:eastAsia="Times New Roman" w:hAnsi="Arial" w:cs="Arial"/>
          <w:color w:val="000000"/>
          <w:lang w:val="es-ES" w:eastAsia="es-ES"/>
        </w:rPr>
      </w:pPr>
      <w:r w:rsidRPr="00692D4A">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1CF44795" w14:textId="77777777" w:rsidR="004877E2" w:rsidRPr="00223123" w:rsidRDefault="004877E2" w:rsidP="004877E2">
      <w:pPr>
        <w:pStyle w:val="Prrafodelista"/>
        <w:tabs>
          <w:tab w:val="left" w:pos="-720"/>
          <w:tab w:val="left" w:pos="0"/>
          <w:tab w:val="left" w:pos="284"/>
        </w:tabs>
        <w:suppressAutoHyphens/>
        <w:spacing w:after="0" w:line="240" w:lineRule="auto"/>
        <w:ind w:left="709"/>
        <w:jc w:val="both"/>
        <w:rPr>
          <w:rFonts w:ascii="Arial" w:eastAsia="Times New Roman" w:hAnsi="Arial" w:cs="Arial"/>
          <w:color w:val="000000"/>
          <w:sz w:val="20"/>
          <w:lang w:val="es-ES" w:eastAsia="es-ES"/>
        </w:rPr>
      </w:pPr>
    </w:p>
    <w:p w14:paraId="47DC5D5C" w14:textId="5BFE8DA7" w:rsidR="00D1094C" w:rsidRPr="00645EC9" w:rsidRDefault="00D1094C" w:rsidP="00A23DA2">
      <w:pPr>
        <w:pStyle w:val="Prrafodelista"/>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223123" w:rsidRDefault="00D1094C" w:rsidP="00A23DA2">
      <w:pPr>
        <w:pStyle w:val="Prrafodelista"/>
        <w:ind w:left="709" w:hanging="349"/>
        <w:rPr>
          <w:rFonts w:ascii="Arial" w:hAnsi="Arial" w:cs="Arial"/>
          <w:color w:val="000000"/>
          <w:sz w:val="6"/>
        </w:rPr>
      </w:pPr>
    </w:p>
    <w:p w14:paraId="0A55F96C" w14:textId="407390AC" w:rsidR="009B5E24" w:rsidRDefault="009B5E24"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w:t>
      </w:r>
      <w:r w:rsidRPr="00FE6159">
        <w:rPr>
          <w:rFonts w:ascii="Arial" w:hAnsi="Arial" w:cs="Arial"/>
          <w:color w:val="000000"/>
        </w:rPr>
        <w:t xml:space="preserve">a las </w:t>
      </w:r>
      <w:r w:rsidR="0016003A" w:rsidRPr="00FE6159">
        <w:rPr>
          <w:rFonts w:ascii="Arial" w:hAnsi="Arial" w:cs="Arial"/>
          <w:b/>
          <w:color w:val="000000"/>
        </w:rPr>
        <w:t>10</w:t>
      </w:r>
      <w:r w:rsidRPr="00FE6159">
        <w:rPr>
          <w:rFonts w:ascii="Arial" w:hAnsi="Arial" w:cs="Arial"/>
          <w:b/>
          <w:color w:val="000000"/>
        </w:rPr>
        <w:t>:00 horas</w:t>
      </w:r>
      <w:r w:rsidRPr="00FE6159">
        <w:rPr>
          <w:rFonts w:ascii="Arial" w:hAnsi="Arial" w:cs="Arial"/>
          <w:color w:val="000000"/>
        </w:rPr>
        <w:t>, del día</w:t>
      </w:r>
      <w:r w:rsidR="00A9119C">
        <w:rPr>
          <w:rFonts w:ascii="Arial" w:hAnsi="Arial" w:cs="Arial"/>
          <w:color w:val="000000"/>
        </w:rPr>
        <w:t xml:space="preserve"> </w:t>
      </w:r>
      <w:bookmarkStart w:id="0" w:name="_GoBack"/>
      <w:bookmarkEnd w:id="0"/>
      <w:r w:rsidR="00A9119C" w:rsidRPr="00A9119C">
        <w:rPr>
          <w:rFonts w:ascii="Arial" w:hAnsi="Arial" w:cs="Arial"/>
          <w:b/>
          <w:color w:val="000000"/>
        </w:rPr>
        <w:t>17</w:t>
      </w:r>
      <w:r w:rsidRPr="00FE6159">
        <w:rPr>
          <w:rFonts w:ascii="Arial" w:hAnsi="Arial" w:cs="Arial"/>
          <w:b/>
          <w:color w:val="000000"/>
        </w:rPr>
        <w:t xml:space="preserve"> de</w:t>
      </w:r>
      <w:r w:rsidR="0016003A" w:rsidRPr="00FE6159">
        <w:rPr>
          <w:rFonts w:ascii="Arial" w:hAnsi="Arial" w:cs="Arial"/>
          <w:b/>
          <w:color w:val="000000"/>
        </w:rPr>
        <w:t xml:space="preserve"> </w:t>
      </w:r>
      <w:r w:rsidR="00A9119C">
        <w:rPr>
          <w:rFonts w:ascii="Arial" w:hAnsi="Arial" w:cs="Arial"/>
          <w:b/>
          <w:color w:val="000000"/>
        </w:rPr>
        <w:t>abril de</w:t>
      </w:r>
      <w:r w:rsidRPr="00FE6159">
        <w:rPr>
          <w:rFonts w:ascii="Arial" w:hAnsi="Arial" w:cs="Arial"/>
          <w:b/>
          <w:color w:val="000000"/>
        </w:rPr>
        <w:t xml:space="preserve"> 202</w:t>
      </w:r>
      <w:r w:rsidR="00E818DE" w:rsidRPr="00FE6159">
        <w:rPr>
          <w:rFonts w:ascii="Arial" w:hAnsi="Arial" w:cs="Arial"/>
          <w:b/>
          <w:color w:val="000000"/>
        </w:rPr>
        <w:t>4</w:t>
      </w:r>
      <w:r w:rsidRPr="00FE6159">
        <w:rPr>
          <w:rFonts w:ascii="Arial" w:hAnsi="Arial" w:cs="Arial"/>
          <w:b/>
          <w:color w:val="000000"/>
        </w:rPr>
        <w:t xml:space="preserve">, </w:t>
      </w:r>
      <w:r w:rsidRPr="00FE6159">
        <w:rPr>
          <w:rFonts w:ascii="Arial" w:hAnsi="Arial" w:cs="Arial"/>
          <w:color w:val="000000"/>
        </w:rPr>
        <w:t>en la</w:t>
      </w:r>
      <w:r>
        <w:rPr>
          <w:rFonts w:ascii="Arial" w:hAnsi="Arial" w:cs="Arial"/>
          <w:color w:val="000000"/>
        </w:rPr>
        <w:t xml:space="preserve"> Sala de Juntas de la Dirección de Bienes y Suministros de la Subsecretaría de Administración de la Secretaría de Administración y Finanzas, el cual  será presidido por el </w:t>
      </w:r>
      <w:r w:rsidRPr="0016003A">
        <w:rPr>
          <w:rFonts w:ascii="Arial" w:hAnsi="Arial" w:cs="Arial"/>
          <w:color w:val="000000"/>
        </w:rPr>
        <w:t>Titular de</w:t>
      </w:r>
      <w:r>
        <w:rPr>
          <w:rFonts w:ascii="Arial" w:hAnsi="Arial" w:cs="Arial"/>
          <w:color w:val="000000"/>
        </w:rPr>
        <w:t xml:space="preserve"> la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223123" w:rsidRDefault="007E39F0" w:rsidP="007E39F0">
      <w:pPr>
        <w:pStyle w:val="Prrafodelista"/>
        <w:rPr>
          <w:rFonts w:ascii="Arial" w:hAnsi="Arial" w:cs="Arial"/>
          <w:color w:val="000000"/>
          <w:sz w:val="4"/>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FE6159" w:rsidRDefault="009B5E24" w:rsidP="009B5E24">
      <w:pPr>
        <w:pStyle w:val="Prrafodelista"/>
        <w:rPr>
          <w:rFonts w:ascii="Arial" w:hAnsi="Arial" w:cs="Arial"/>
          <w:color w:val="000000"/>
          <w:sz w:val="16"/>
        </w:rPr>
      </w:pPr>
    </w:p>
    <w:p w14:paraId="3D087BF4" w14:textId="1D20C09D" w:rsidR="00D1094C" w:rsidRDefault="00D1094C" w:rsidP="00D1094C">
      <w:pPr>
        <w:pStyle w:val="Prrafodelista"/>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del </w:t>
      </w:r>
      <w:r w:rsidR="007E39F0">
        <w:rPr>
          <w:rFonts w:ascii="Arial" w:hAnsi="Arial" w:cs="Arial"/>
          <w:color w:val="000000"/>
        </w:rPr>
        <w:t xml:space="preserve">área </w:t>
      </w:r>
      <w:r w:rsidRPr="00A876F6">
        <w:rPr>
          <w:rFonts w:ascii="Arial" w:hAnsi="Arial" w:cs="Arial"/>
          <w:color w:val="000000"/>
        </w:rPr>
        <w:t>solicitante</w:t>
      </w:r>
      <w:r>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FE6159" w:rsidRDefault="00D1094C" w:rsidP="00D1094C">
      <w:pPr>
        <w:pStyle w:val="Prrafodelista"/>
        <w:rPr>
          <w:rFonts w:ascii="Arial" w:hAnsi="Arial" w:cs="Arial"/>
          <w:color w:val="000000"/>
          <w:sz w:val="4"/>
        </w:rPr>
      </w:pPr>
    </w:p>
    <w:p w14:paraId="307D0BBE"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223123" w:rsidRDefault="00D1094C" w:rsidP="00D1094C">
      <w:pPr>
        <w:tabs>
          <w:tab w:val="left" w:pos="-720"/>
          <w:tab w:val="left" w:pos="0"/>
        </w:tabs>
        <w:suppressAutoHyphens/>
        <w:jc w:val="both"/>
        <w:rPr>
          <w:rFonts w:ascii="Arial" w:hAnsi="Arial" w:cs="Arial"/>
          <w:color w:val="000000"/>
          <w:sz w:val="6"/>
        </w:rPr>
      </w:pPr>
    </w:p>
    <w:p w14:paraId="3067C276" w14:textId="4F75A73E" w:rsidR="00D1094C" w:rsidRDefault="0016003A"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lastRenderedPageBreak/>
        <w:t>La</w:t>
      </w:r>
      <w:r w:rsidR="007E39F0">
        <w:rPr>
          <w:rFonts w:ascii="Arial" w:hAnsi="Arial" w:cs="Arial"/>
          <w:color w:val="000000"/>
        </w:rPr>
        <w:t xml:space="preserve"> </w:t>
      </w:r>
      <w:r w:rsidRPr="00C84883">
        <w:rPr>
          <w:rFonts w:ascii="Arial" w:hAnsi="Arial" w:cs="Arial"/>
          <w:bCs/>
          <w:color w:val="000000"/>
        </w:rPr>
        <w:t>Coordinación Administrativa de la Secretaría General de Gobierno</w:t>
      </w:r>
      <w:r w:rsidR="00D1094C" w:rsidRPr="00C84883">
        <w:rPr>
          <w:rFonts w:ascii="Arial" w:hAnsi="Arial" w:cs="Arial"/>
          <w:color w:val="000000"/>
        </w:rPr>
        <w:t xml:space="preserve">, emitirá </w:t>
      </w:r>
      <w:r w:rsidR="007E39F0" w:rsidRPr="00C84883">
        <w:rPr>
          <w:rFonts w:ascii="Arial" w:hAnsi="Arial" w:cs="Arial"/>
          <w:color w:val="000000"/>
        </w:rPr>
        <w:t>el</w:t>
      </w:r>
      <w:r w:rsidR="00D1094C" w:rsidRPr="00C84883">
        <w:rPr>
          <w:rFonts w:ascii="Arial" w:hAnsi="Arial" w:cs="Arial"/>
          <w:color w:val="000000"/>
        </w:rPr>
        <w:t xml:space="preserve"> Dictamen Técnico</w:t>
      </w:r>
      <w:r w:rsidR="007E39F0" w:rsidRPr="00C84883">
        <w:rPr>
          <w:rFonts w:ascii="Arial" w:hAnsi="Arial" w:cs="Arial"/>
          <w:color w:val="000000"/>
        </w:rPr>
        <w:t xml:space="preserve"> respectivo</w:t>
      </w:r>
      <w:r w:rsidR="00D1094C" w:rsidRPr="00C84883">
        <w:rPr>
          <w:rFonts w:ascii="Arial" w:hAnsi="Arial" w:cs="Arial"/>
          <w:color w:val="000000"/>
        </w:rPr>
        <w:t>, en el que hará constar el análisis de las p</w:t>
      </w:r>
      <w:r w:rsidR="00D1094C">
        <w:rPr>
          <w:rFonts w:ascii="Arial" w:hAnsi="Arial" w:cs="Arial"/>
          <w:color w:val="000000"/>
        </w:rPr>
        <w:t>roposiciones admitidas y hará mención de las causas por las cuales fue (ron) desechada (s) alguna (s) propuesta (s); mismo que servirá como fundamento para el fallo.</w:t>
      </w:r>
    </w:p>
    <w:p w14:paraId="179C081B" w14:textId="77777777" w:rsidR="00D1094C" w:rsidRPr="00223123" w:rsidRDefault="00D1094C" w:rsidP="00D1094C">
      <w:pPr>
        <w:pStyle w:val="Prrafodelista"/>
        <w:rPr>
          <w:rFonts w:ascii="Arial" w:hAnsi="Arial" w:cs="Arial"/>
          <w:color w:val="000000"/>
          <w:sz w:val="6"/>
        </w:rPr>
      </w:pPr>
    </w:p>
    <w:p w14:paraId="57EFA21D" w14:textId="59FF7F0F" w:rsidR="00D1094C" w:rsidRPr="00C30126"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FE6159" w:rsidRDefault="00D1094C" w:rsidP="00D1094C">
      <w:pPr>
        <w:pStyle w:val="Prrafodelista"/>
        <w:rPr>
          <w:rFonts w:ascii="Arial" w:hAnsi="Arial" w:cs="Arial"/>
          <w:color w:val="000000"/>
          <w:sz w:val="4"/>
        </w:rPr>
      </w:pPr>
    </w:p>
    <w:p w14:paraId="52FC3FBC"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7E0522" w:rsidRDefault="00D1094C" w:rsidP="00A23DA2">
      <w:pPr>
        <w:pStyle w:val="Prrafodelista"/>
        <w:ind w:left="709"/>
        <w:rPr>
          <w:rFonts w:ascii="Arial" w:hAnsi="Arial" w:cs="Arial"/>
          <w:color w:val="000000"/>
          <w:sz w:val="8"/>
        </w:rPr>
      </w:pPr>
    </w:p>
    <w:p w14:paraId="739033D5" w14:textId="0D6AA859"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adjudicado(s</w:t>
      </w:r>
      <w:r w:rsidR="00C30126" w:rsidRPr="00C84883">
        <w:rPr>
          <w:rFonts w:ascii="Arial" w:hAnsi="Arial" w:cs="Arial"/>
          <w:color w:val="000000"/>
        </w:rPr>
        <w:t xml:space="preserve">) </w:t>
      </w:r>
      <w:r w:rsidRPr="00C84883">
        <w:rPr>
          <w:rFonts w:ascii="Arial" w:hAnsi="Arial" w:cs="Arial"/>
          <w:color w:val="000000"/>
        </w:rPr>
        <w:t>se deberá presentar en las oficinas de la Dirección de Bienes y Suministros a firmar</w:t>
      </w:r>
      <w:r>
        <w:rPr>
          <w:rFonts w:ascii="Arial" w:hAnsi="Arial" w:cs="Arial"/>
          <w:color w:val="000000"/>
        </w:rPr>
        <w:t xml:space="preserve">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FE6159" w:rsidRDefault="00D1094C" w:rsidP="00D1094C">
      <w:pPr>
        <w:pStyle w:val="Prrafodelista"/>
        <w:rPr>
          <w:rFonts w:ascii="Arial" w:hAnsi="Arial" w:cs="Arial"/>
          <w:color w:val="000000"/>
          <w:sz w:val="4"/>
        </w:rPr>
      </w:pPr>
    </w:p>
    <w:p w14:paraId="627AE3CA"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FE6159" w:rsidRDefault="00D1094C" w:rsidP="00D1094C">
      <w:pPr>
        <w:pStyle w:val="Prrafodelista"/>
        <w:rPr>
          <w:rFonts w:ascii="Arial" w:hAnsi="Arial" w:cs="Arial"/>
          <w:color w:val="000000"/>
          <w:sz w:val="4"/>
        </w:rPr>
      </w:pPr>
    </w:p>
    <w:p w14:paraId="4D88EB0C" w14:textId="1F86F0DC"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7E0522" w:rsidRDefault="00D1094C" w:rsidP="00A23DA2">
      <w:pPr>
        <w:pStyle w:val="Prrafodelista"/>
        <w:ind w:left="709"/>
        <w:rPr>
          <w:rFonts w:ascii="Arial" w:hAnsi="Arial" w:cs="Arial"/>
          <w:color w:val="000000"/>
          <w:sz w:val="8"/>
        </w:rPr>
      </w:pPr>
    </w:p>
    <w:p w14:paraId="65275CED" w14:textId="77777777" w:rsidR="00D1094C" w:rsidRPr="0016003A" w:rsidRDefault="00D1094C" w:rsidP="00A23DA2">
      <w:pPr>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16003A">
        <w:rPr>
          <w:rFonts w:ascii="Arial" w:hAnsi="Arial" w:cs="Arial"/>
          <w:color w:val="000000"/>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6B44F455" w14:textId="77777777" w:rsidR="001C30A2" w:rsidRPr="0016003A" w:rsidRDefault="001C30A2" w:rsidP="001C30A2">
      <w:pPr>
        <w:tabs>
          <w:tab w:val="left" w:pos="-720"/>
          <w:tab w:val="left" w:pos="0"/>
        </w:tabs>
        <w:suppressAutoHyphens/>
        <w:spacing w:after="0" w:line="240" w:lineRule="auto"/>
        <w:ind w:left="709"/>
        <w:jc w:val="both"/>
        <w:rPr>
          <w:rFonts w:ascii="Arial" w:hAnsi="Arial" w:cs="Arial"/>
          <w:color w:val="000000"/>
          <w:sz w:val="8"/>
          <w:highlight w:val="green"/>
        </w:rPr>
      </w:pPr>
    </w:p>
    <w:p w14:paraId="19B33794" w14:textId="77777777" w:rsidR="00B51ED7" w:rsidRPr="005376DF" w:rsidRDefault="00B51ED7" w:rsidP="001C30A2">
      <w:pPr>
        <w:tabs>
          <w:tab w:val="left" w:pos="-720"/>
          <w:tab w:val="left" w:pos="0"/>
        </w:tabs>
        <w:suppressAutoHyphens/>
        <w:spacing w:after="0" w:line="240" w:lineRule="auto"/>
        <w:ind w:left="709"/>
        <w:jc w:val="both"/>
        <w:rPr>
          <w:rFonts w:ascii="Arial" w:hAnsi="Arial" w:cs="Arial"/>
          <w:color w:val="000000"/>
          <w:sz w:val="16"/>
          <w:highlight w:val="green"/>
        </w:rPr>
      </w:pPr>
    </w:p>
    <w:p w14:paraId="5149547E" w14:textId="25D059D6" w:rsidR="001C30A2" w:rsidRDefault="001C30A2" w:rsidP="00223123">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3DB17489" w14:textId="77777777" w:rsidR="00223123" w:rsidRPr="00FE6159" w:rsidRDefault="00223123" w:rsidP="00223123">
      <w:pPr>
        <w:tabs>
          <w:tab w:val="left" w:pos="-720"/>
          <w:tab w:val="left" w:pos="0"/>
        </w:tabs>
        <w:suppressAutoHyphens/>
        <w:spacing w:after="0" w:line="240" w:lineRule="auto"/>
        <w:jc w:val="both"/>
        <w:rPr>
          <w:rFonts w:ascii="Arial" w:hAnsi="Arial" w:cs="Arial"/>
          <w:color w:val="000000"/>
          <w:sz w:val="20"/>
        </w:rPr>
      </w:pPr>
    </w:p>
    <w:p w14:paraId="76249127" w14:textId="77777777" w:rsidR="001C30A2" w:rsidRPr="00953E7F" w:rsidRDefault="001C30A2" w:rsidP="001C30A2">
      <w:pPr>
        <w:pStyle w:val="Prrafodelista"/>
        <w:rPr>
          <w:rFonts w:ascii="Arial" w:hAnsi="Arial" w:cs="Arial"/>
          <w:color w:val="000000"/>
          <w:sz w:val="16"/>
          <w:highlight w:val="green"/>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AEBE06E" w14:textId="77777777" w:rsidR="00D1094C" w:rsidRPr="00B51ED7" w:rsidRDefault="00D1094C" w:rsidP="00D1094C">
      <w:pPr>
        <w:pStyle w:val="Prrafodelista"/>
        <w:ind w:left="0"/>
        <w:rPr>
          <w:rFonts w:ascii="Arial" w:hAnsi="Arial" w:cs="Arial"/>
          <w:color w:val="000000"/>
          <w:sz w:val="8"/>
        </w:rPr>
      </w:pPr>
    </w:p>
    <w:p w14:paraId="160D9C54" w14:textId="1FCB1904" w:rsidR="00D1094C" w:rsidRDefault="00D1094C" w:rsidP="00D1094C">
      <w:pPr>
        <w:pStyle w:val="Prrafodelista"/>
        <w:ind w:left="0"/>
        <w:jc w:val="both"/>
        <w:rPr>
          <w:rFonts w:ascii="Arial" w:hAnsi="Arial" w:cs="Arial"/>
          <w:color w:val="000000"/>
        </w:rPr>
      </w:pPr>
      <w:r>
        <w:rPr>
          <w:rFonts w:ascii="Arial" w:hAnsi="Arial" w:cs="Arial"/>
          <w:color w:val="000000"/>
        </w:rPr>
        <w:lastRenderedPageBreak/>
        <w:t xml:space="preserve">La apertura de los </w:t>
      </w:r>
      <w:r>
        <w:rPr>
          <w:rFonts w:ascii="Arial" w:hAnsi="Arial" w:cs="Arial"/>
          <w:b/>
          <w:color w:val="000000"/>
        </w:rPr>
        <w:t xml:space="preserve">sobres  cerrados </w:t>
      </w:r>
      <w:r>
        <w:rPr>
          <w:rFonts w:ascii="Arial" w:hAnsi="Arial" w:cs="Arial"/>
          <w:color w:val="000000"/>
        </w:rPr>
        <w:t>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w:t>
      </w:r>
      <w:r w:rsidRPr="00FE6159">
        <w:rPr>
          <w:rFonts w:ascii="Arial" w:hAnsi="Arial" w:cs="Arial"/>
          <w:color w:val="000000"/>
        </w:rPr>
        <w:t xml:space="preserve">as </w:t>
      </w:r>
      <w:r w:rsidR="0016003A" w:rsidRPr="00FE6159">
        <w:rPr>
          <w:rFonts w:ascii="Arial" w:hAnsi="Arial" w:cs="Arial"/>
          <w:b/>
          <w:color w:val="000000"/>
        </w:rPr>
        <w:t>10</w:t>
      </w:r>
      <w:r w:rsidRPr="00FE6159">
        <w:rPr>
          <w:rFonts w:ascii="Arial" w:hAnsi="Arial" w:cs="Arial"/>
          <w:b/>
          <w:color w:val="000000"/>
        </w:rPr>
        <w:t>:00 horas</w:t>
      </w:r>
      <w:r w:rsidRPr="00FE6159">
        <w:rPr>
          <w:rFonts w:ascii="Arial" w:hAnsi="Arial" w:cs="Arial"/>
          <w:color w:val="000000"/>
        </w:rPr>
        <w:t xml:space="preserve"> del día </w:t>
      </w:r>
      <w:r w:rsidR="00BD667D">
        <w:rPr>
          <w:rFonts w:ascii="Arial" w:hAnsi="Arial" w:cs="Arial"/>
          <w:b/>
          <w:color w:val="000000"/>
        </w:rPr>
        <w:t>17 de</w:t>
      </w:r>
      <w:r w:rsidR="0016003A" w:rsidRPr="00FE6159">
        <w:rPr>
          <w:rFonts w:ascii="Arial" w:hAnsi="Arial" w:cs="Arial"/>
          <w:b/>
          <w:color w:val="000000"/>
        </w:rPr>
        <w:t xml:space="preserve"> </w:t>
      </w:r>
      <w:r w:rsidR="00BD667D">
        <w:rPr>
          <w:rFonts w:ascii="Arial" w:hAnsi="Arial" w:cs="Arial"/>
          <w:b/>
          <w:color w:val="000000"/>
        </w:rPr>
        <w:t>abril</w:t>
      </w:r>
      <w:r w:rsidRPr="00FE6159">
        <w:rPr>
          <w:rFonts w:ascii="Arial" w:hAnsi="Arial" w:cs="Arial"/>
          <w:b/>
          <w:color w:val="000000"/>
        </w:rPr>
        <w:t xml:space="preserve"> 202</w:t>
      </w:r>
      <w:r w:rsidR="00E818DE" w:rsidRPr="00FE6159">
        <w:rPr>
          <w:rFonts w:ascii="Arial" w:hAnsi="Arial" w:cs="Arial"/>
          <w:b/>
          <w:color w:val="000000"/>
        </w:rPr>
        <w:t>4</w:t>
      </w:r>
      <w:r w:rsidRPr="00FE6159">
        <w:rPr>
          <w:rFonts w:ascii="Arial" w:hAnsi="Arial" w:cs="Arial"/>
          <w:color w:val="000000"/>
        </w:rPr>
        <w:t>, conforme a lo dispuesto en el Artículo 43 de la Ley de Adquisiciones, Arrendamientos, Se</w:t>
      </w:r>
      <w:r>
        <w:rPr>
          <w:rFonts w:ascii="Arial" w:hAnsi="Arial" w:cs="Arial"/>
          <w:color w:val="000000"/>
        </w:rPr>
        <w:t>rvicios y Administración de Bienes Muebles para el Estado de Sinaloa.</w:t>
      </w:r>
    </w:p>
    <w:p w14:paraId="2332F71E" w14:textId="77777777" w:rsidR="00D1094C" w:rsidRPr="00223123" w:rsidRDefault="00D1094C" w:rsidP="00D1094C">
      <w:pPr>
        <w:pStyle w:val="Prrafodelista"/>
        <w:ind w:left="0"/>
        <w:jc w:val="both"/>
        <w:rPr>
          <w:rFonts w:ascii="Arial" w:hAnsi="Arial" w:cs="Arial"/>
          <w:color w:val="000000"/>
          <w:sz w:val="20"/>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0C330A">
        <w:rPr>
          <w:rFonts w:ascii="Arial" w:hAnsi="Arial" w:cs="Arial"/>
          <w:color w:val="000000"/>
        </w:rPr>
        <w:t>titular de l</w:t>
      </w:r>
      <w:r>
        <w:rPr>
          <w:rFonts w:ascii="Arial" w:hAnsi="Arial" w:cs="Arial"/>
          <w:color w:val="000000"/>
        </w:rPr>
        <w:t>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223123" w:rsidRDefault="00D1094C" w:rsidP="00D1094C">
      <w:pPr>
        <w:pStyle w:val="Prrafodelista"/>
        <w:ind w:left="0"/>
        <w:jc w:val="both"/>
        <w:rPr>
          <w:rFonts w:ascii="Arial" w:hAnsi="Arial" w:cs="Arial"/>
          <w:color w:val="000000"/>
          <w:sz w:val="20"/>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223123" w:rsidRDefault="00D1094C" w:rsidP="00D1094C">
      <w:pPr>
        <w:pStyle w:val="Prrafodelista"/>
        <w:ind w:left="0"/>
        <w:jc w:val="both"/>
        <w:rPr>
          <w:rFonts w:ascii="Arial" w:hAnsi="Arial" w:cs="Arial"/>
          <w:b/>
          <w:color w:val="000000"/>
          <w:sz w:val="24"/>
        </w:rPr>
      </w:pPr>
    </w:p>
    <w:p w14:paraId="4ED224C0" w14:textId="77777777" w:rsidR="00D1094C"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71A3B1EC" w14:textId="77777777" w:rsidR="00BD667D" w:rsidRPr="00BD667D" w:rsidRDefault="00BD667D" w:rsidP="00BD667D">
      <w:pPr>
        <w:spacing w:after="0"/>
        <w:ind w:left="426"/>
        <w:contextualSpacing/>
        <w:jc w:val="both"/>
        <w:rPr>
          <w:rFonts w:ascii="Arial" w:eastAsia="Calibri" w:hAnsi="Arial" w:cs="Arial"/>
          <w:color w:val="000000"/>
          <w:sz w:val="20"/>
          <w:szCs w:val="16"/>
        </w:rPr>
      </w:pPr>
    </w:p>
    <w:p w14:paraId="2FED9103" w14:textId="77777777" w:rsidR="00BD667D" w:rsidRPr="00BD667D" w:rsidRDefault="00BD667D" w:rsidP="00BD667D">
      <w:pPr>
        <w:numPr>
          <w:ilvl w:val="0"/>
          <w:numId w:val="5"/>
        </w:numPr>
        <w:spacing w:after="0" w:line="240" w:lineRule="auto"/>
        <w:ind w:left="709" w:hanging="425"/>
        <w:jc w:val="both"/>
        <w:rPr>
          <w:rFonts w:ascii="Arial" w:eastAsia="Calibri" w:hAnsi="Arial" w:cs="Arial"/>
          <w:color w:val="000000"/>
        </w:rPr>
      </w:pPr>
      <w:r w:rsidRPr="00BD667D">
        <w:rPr>
          <w:rFonts w:ascii="Arial" w:eastAsia="Calibri" w:hAnsi="Arial" w:cs="Arial"/>
          <w:color w:val="000000"/>
        </w:rPr>
        <w:t xml:space="preserve">En caso de ser persona moral, copia simple legible del Acta Constitutiva del licitante </w:t>
      </w:r>
      <w:r w:rsidRPr="00BD667D">
        <w:rPr>
          <w:rFonts w:ascii="Arial" w:eastAsia="Calibri" w:hAnsi="Arial" w:cs="Arial"/>
          <w:b/>
          <w:color w:val="000000"/>
          <w:u w:val="single"/>
        </w:rPr>
        <w:t>subrayando</w:t>
      </w:r>
      <w:r w:rsidRPr="00BD667D">
        <w:rPr>
          <w:rFonts w:ascii="Arial" w:eastAsia="Calibri" w:hAnsi="Arial" w:cs="Arial"/>
          <w:color w:val="000000"/>
        </w:rPr>
        <w:t xml:space="preserve"> el nombre del administrador único apoderado de la empresa.</w:t>
      </w:r>
    </w:p>
    <w:p w14:paraId="47E0F7AE" w14:textId="77777777" w:rsidR="00BD667D" w:rsidRPr="00BD667D" w:rsidRDefault="00BD667D" w:rsidP="00BD667D">
      <w:pPr>
        <w:spacing w:after="0"/>
        <w:ind w:left="709"/>
        <w:contextualSpacing/>
        <w:jc w:val="both"/>
        <w:rPr>
          <w:rFonts w:ascii="Arial" w:eastAsia="Calibri" w:hAnsi="Arial" w:cs="Arial"/>
          <w:color w:val="000000"/>
          <w:sz w:val="16"/>
        </w:rPr>
      </w:pPr>
    </w:p>
    <w:p w14:paraId="1C8AB504" w14:textId="77777777" w:rsidR="00BD667D" w:rsidRPr="00BD667D" w:rsidRDefault="00BD667D" w:rsidP="00BD667D">
      <w:pPr>
        <w:numPr>
          <w:ilvl w:val="0"/>
          <w:numId w:val="5"/>
        </w:numPr>
        <w:spacing w:after="0" w:line="240" w:lineRule="auto"/>
        <w:ind w:left="709" w:hanging="425"/>
        <w:jc w:val="both"/>
        <w:rPr>
          <w:rFonts w:ascii="Arial" w:eastAsia="Calibri" w:hAnsi="Arial" w:cs="Arial"/>
          <w:color w:val="000000"/>
        </w:rPr>
      </w:pPr>
      <w:r w:rsidRPr="00BD667D">
        <w:rPr>
          <w:rFonts w:ascii="Arial" w:eastAsia="Calibri" w:hAnsi="Arial" w:cs="Arial"/>
          <w:color w:val="000000"/>
        </w:rPr>
        <w:t>Copia simple del poder legal de la persona que represente al licitante participante.</w:t>
      </w:r>
    </w:p>
    <w:p w14:paraId="104F1606" w14:textId="77777777" w:rsidR="00BD667D" w:rsidRPr="00BD667D" w:rsidRDefault="00BD667D" w:rsidP="00BD667D">
      <w:pPr>
        <w:spacing w:after="0"/>
        <w:ind w:left="720"/>
        <w:contextualSpacing/>
        <w:rPr>
          <w:rFonts w:ascii="Arial" w:eastAsia="Calibri" w:hAnsi="Arial" w:cs="Arial"/>
          <w:color w:val="000000"/>
          <w:sz w:val="16"/>
        </w:rPr>
      </w:pPr>
    </w:p>
    <w:p w14:paraId="450CA72A" w14:textId="77777777" w:rsidR="00BD667D" w:rsidRPr="00BD667D" w:rsidRDefault="00BD667D" w:rsidP="00BD667D">
      <w:pPr>
        <w:numPr>
          <w:ilvl w:val="0"/>
          <w:numId w:val="5"/>
        </w:numPr>
        <w:spacing w:after="0" w:line="240" w:lineRule="auto"/>
        <w:ind w:left="709" w:hanging="425"/>
        <w:jc w:val="both"/>
        <w:rPr>
          <w:rFonts w:ascii="Arial" w:eastAsia="Calibri" w:hAnsi="Arial" w:cs="Arial"/>
          <w:color w:val="000000"/>
          <w:sz w:val="20"/>
        </w:rPr>
      </w:pPr>
      <w:r w:rsidRPr="00BD667D">
        <w:rPr>
          <w:rFonts w:ascii="Arial" w:eastAsia="Calibri" w:hAnsi="Arial" w:cs="Arial"/>
          <w:color w:val="000000"/>
          <w:lang w:val="es-ES_tradnl"/>
        </w:rPr>
        <w:t>Copia de la escritura pública en la que conste el listado actual de los socios y/o accionistas de la empresa participante.</w:t>
      </w:r>
    </w:p>
    <w:p w14:paraId="1175DEF0" w14:textId="77777777" w:rsidR="00BD667D" w:rsidRPr="00BD667D" w:rsidRDefault="00BD667D" w:rsidP="00BD667D">
      <w:pPr>
        <w:spacing w:after="0"/>
        <w:ind w:left="720"/>
        <w:contextualSpacing/>
        <w:rPr>
          <w:rFonts w:ascii="Arial" w:eastAsia="Calibri" w:hAnsi="Arial" w:cs="Arial"/>
          <w:color w:val="000000"/>
          <w:sz w:val="16"/>
        </w:rPr>
      </w:pPr>
    </w:p>
    <w:p w14:paraId="71F64725" w14:textId="77777777" w:rsidR="00BD667D" w:rsidRPr="00BD667D" w:rsidRDefault="00BD667D" w:rsidP="00BD667D">
      <w:pPr>
        <w:numPr>
          <w:ilvl w:val="0"/>
          <w:numId w:val="5"/>
        </w:numPr>
        <w:spacing w:after="0" w:line="240" w:lineRule="auto"/>
        <w:ind w:left="709" w:hanging="425"/>
        <w:jc w:val="both"/>
        <w:rPr>
          <w:rFonts w:ascii="Arial" w:eastAsia="Calibri" w:hAnsi="Arial" w:cs="Arial"/>
          <w:color w:val="000000"/>
        </w:rPr>
      </w:pPr>
      <w:r w:rsidRPr="00BD667D">
        <w:rPr>
          <w:rFonts w:ascii="Arial" w:eastAsia="Calibri" w:hAnsi="Arial" w:cs="Arial"/>
          <w:color w:val="000000"/>
        </w:rPr>
        <w:t>Copia simple de Identificación del representante legal o propietario de la empresa participante.</w:t>
      </w:r>
    </w:p>
    <w:p w14:paraId="10144BDB" w14:textId="77777777" w:rsidR="00BD667D" w:rsidRPr="00BD667D" w:rsidRDefault="00BD667D" w:rsidP="00BD667D">
      <w:pPr>
        <w:spacing w:after="0"/>
        <w:ind w:left="720"/>
        <w:contextualSpacing/>
        <w:rPr>
          <w:rFonts w:ascii="Arial" w:eastAsia="Calibri" w:hAnsi="Arial" w:cs="Arial"/>
          <w:color w:val="000000"/>
          <w:sz w:val="16"/>
        </w:rPr>
      </w:pPr>
    </w:p>
    <w:p w14:paraId="75AEDC4F" w14:textId="77777777" w:rsidR="00BD667D" w:rsidRPr="00BD667D" w:rsidRDefault="00BD667D" w:rsidP="00BD667D">
      <w:pPr>
        <w:numPr>
          <w:ilvl w:val="0"/>
          <w:numId w:val="5"/>
        </w:numPr>
        <w:spacing w:after="0" w:line="240" w:lineRule="auto"/>
        <w:ind w:left="709" w:hanging="425"/>
        <w:jc w:val="both"/>
        <w:rPr>
          <w:rFonts w:ascii="Arial" w:eastAsia="Calibri" w:hAnsi="Arial" w:cs="Arial"/>
          <w:color w:val="000000"/>
        </w:rPr>
      </w:pPr>
      <w:r w:rsidRPr="00BD667D">
        <w:rPr>
          <w:rFonts w:ascii="Arial" w:eastAsia="Calibri" w:hAnsi="Arial" w:cs="Arial"/>
          <w:color w:val="000000"/>
        </w:rPr>
        <w:t>Documento vigente con una antigüedad no mayor a 30 días naturales de la Opinión de Cumplimiento de Obligaciones Fiscales, emitido por el Sistema de Administración Tributaria, en sentido positivo.</w:t>
      </w:r>
    </w:p>
    <w:p w14:paraId="5046B50A" w14:textId="77777777" w:rsidR="00BD667D" w:rsidRPr="00BD667D" w:rsidRDefault="00BD667D" w:rsidP="00BD667D">
      <w:pPr>
        <w:spacing w:after="0"/>
        <w:ind w:left="720"/>
        <w:contextualSpacing/>
        <w:rPr>
          <w:rFonts w:ascii="Arial" w:eastAsia="Calibri" w:hAnsi="Arial" w:cs="Arial"/>
          <w:color w:val="000000"/>
          <w:sz w:val="16"/>
        </w:rPr>
      </w:pPr>
    </w:p>
    <w:p w14:paraId="439C2184" w14:textId="77777777" w:rsidR="00BD667D" w:rsidRPr="00BD667D" w:rsidRDefault="00BD667D" w:rsidP="00BD667D">
      <w:pPr>
        <w:numPr>
          <w:ilvl w:val="0"/>
          <w:numId w:val="5"/>
        </w:numPr>
        <w:spacing w:after="0" w:line="240" w:lineRule="auto"/>
        <w:ind w:left="709" w:hanging="425"/>
        <w:jc w:val="both"/>
        <w:rPr>
          <w:rFonts w:ascii="Arial" w:eastAsia="Calibri" w:hAnsi="Arial" w:cs="Arial"/>
          <w:color w:val="000000"/>
        </w:rPr>
      </w:pPr>
      <w:r w:rsidRPr="00BD667D">
        <w:rPr>
          <w:rFonts w:ascii="Arial" w:eastAsia="Calibri" w:hAnsi="Arial" w:cs="Arial"/>
          <w:color w:val="000000"/>
        </w:rPr>
        <w:t>Copia simple de la Cédula de Identificación Fiscal del Licitante.</w:t>
      </w:r>
    </w:p>
    <w:p w14:paraId="57BE9979" w14:textId="77777777" w:rsidR="00BD667D" w:rsidRPr="00BD667D" w:rsidRDefault="00BD667D" w:rsidP="00BD667D">
      <w:pPr>
        <w:spacing w:after="0"/>
        <w:ind w:left="720"/>
        <w:contextualSpacing/>
        <w:jc w:val="both"/>
        <w:rPr>
          <w:rFonts w:ascii="Arial" w:eastAsia="Calibri" w:hAnsi="Arial" w:cs="Arial"/>
          <w:color w:val="000000"/>
          <w:sz w:val="16"/>
        </w:rPr>
      </w:pPr>
    </w:p>
    <w:p w14:paraId="46128C9A" w14:textId="77777777" w:rsidR="00BD667D" w:rsidRPr="00BD667D" w:rsidRDefault="00BD667D" w:rsidP="00BD667D">
      <w:pPr>
        <w:numPr>
          <w:ilvl w:val="0"/>
          <w:numId w:val="5"/>
        </w:numPr>
        <w:spacing w:after="0"/>
        <w:ind w:left="709" w:hanging="425"/>
        <w:contextualSpacing/>
        <w:jc w:val="both"/>
        <w:rPr>
          <w:rFonts w:ascii="Arial" w:eastAsia="Calibri" w:hAnsi="Arial" w:cs="Arial"/>
          <w:color w:val="000000"/>
        </w:rPr>
      </w:pPr>
      <w:r w:rsidRPr="00BD667D">
        <w:rPr>
          <w:rFonts w:ascii="Arial" w:eastAsia="Calibri" w:hAnsi="Arial" w:cs="Arial"/>
        </w:rPr>
        <w:t xml:space="preserve"> Documento expedido por el Instituto Mexicano del Seguro Social (IMSS) sobre la opinión de cumplimiento de obligaciones fiscales en materia de seguridad social en sentido positivo; con una antigüedad no mayor a 15 (quince) días naturales, la cual deberá tramitar el licitante en la página </w:t>
      </w:r>
      <w:hyperlink r:id="rId14" w:history="1">
        <w:r w:rsidRPr="00BD667D">
          <w:rPr>
            <w:rFonts w:ascii="Arial" w:eastAsia="Calibri" w:hAnsi="Arial" w:cs="Arial"/>
            <w:color w:val="0563C1"/>
            <w:u w:val="single"/>
          </w:rPr>
          <w:t>www.imss.gob.mx</w:t>
        </w:r>
      </w:hyperlink>
    </w:p>
    <w:p w14:paraId="50A8BB06" w14:textId="77777777" w:rsidR="00BD667D" w:rsidRPr="00BD667D" w:rsidRDefault="00BD667D" w:rsidP="00BD667D">
      <w:pPr>
        <w:spacing w:after="0"/>
        <w:ind w:left="993"/>
        <w:contextualSpacing/>
        <w:jc w:val="both"/>
        <w:rPr>
          <w:rFonts w:ascii="Arial" w:eastAsia="Calibri" w:hAnsi="Arial" w:cs="Arial"/>
          <w:color w:val="000000"/>
          <w:sz w:val="16"/>
        </w:rPr>
      </w:pPr>
    </w:p>
    <w:p w14:paraId="741BAF2A" w14:textId="77777777" w:rsidR="00BD667D" w:rsidRPr="00BD667D" w:rsidRDefault="00BD667D" w:rsidP="00BD667D">
      <w:pPr>
        <w:numPr>
          <w:ilvl w:val="0"/>
          <w:numId w:val="5"/>
        </w:numPr>
        <w:tabs>
          <w:tab w:val="left" w:pos="709"/>
        </w:tabs>
        <w:spacing w:after="0" w:line="240" w:lineRule="auto"/>
        <w:ind w:left="709" w:hanging="425"/>
        <w:jc w:val="both"/>
        <w:rPr>
          <w:rFonts w:ascii="Arial" w:eastAsia="Calibri" w:hAnsi="Arial" w:cs="Arial"/>
          <w:color w:val="000000"/>
        </w:rPr>
      </w:pPr>
      <w:r w:rsidRPr="00BD667D">
        <w:rPr>
          <w:rFonts w:ascii="Arial" w:eastAsia="Calibri" w:hAnsi="Arial" w:cs="Arial"/>
          <w:color w:val="000000"/>
        </w:rPr>
        <w:t>Escrito en papel membretado de la empresa participante,</w:t>
      </w:r>
      <w:r w:rsidRPr="00BD667D">
        <w:rPr>
          <w:rFonts w:ascii="Arial" w:eastAsia="Times New Roman" w:hAnsi="Arial" w:cs="Arial"/>
          <w:color w:val="202124"/>
          <w:lang w:eastAsia="es-MX"/>
        </w:rPr>
        <w:t xml:space="preserve"> señalando </w:t>
      </w:r>
      <w:r w:rsidRPr="00BD667D">
        <w:rPr>
          <w:rFonts w:ascii="Arial" w:eastAsia="Calibri"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651BE43A" w14:textId="77777777" w:rsidR="00BD667D" w:rsidRPr="00BD667D" w:rsidRDefault="00BD667D" w:rsidP="00BD667D">
      <w:pPr>
        <w:spacing w:after="0"/>
        <w:ind w:left="720"/>
        <w:contextualSpacing/>
        <w:rPr>
          <w:rFonts w:ascii="Arial" w:eastAsia="Calibri" w:hAnsi="Arial" w:cs="Arial"/>
          <w:color w:val="000000"/>
          <w:sz w:val="16"/>
        </w:rPr>
      </w:pPr>
    </w:p>
    <w:p w14:paraId="7A0F7C94" w14:textId="77777777" w:rsidR="00BD667D" w:rsidRPr="00BD667D" w:rsidRDefault="00BD667D" w:rsidP="00BD667D">
      <w:pPr>
        <w:numPr>
          <w:ilvl w:val="0"/>
          <w:numId w:val="5"/>
        </w:numPr>
        <w:tabs>
          <w:tab w:val="left" w:pos="709"/>
        </w:tabs>
        <w:spacing w:after="0" w:line="240" w:lineRule="auto"/>
        <w:ind w:left="709" w:hanging="425"/>
        <w:jc w:val="both"/>
        <w:rPr>
          <w:rFonts w:ascii="Arial" w:eastAsia="Calibri" w:hAnsi="Arial" w:cs="Arial"/>
          <w:color w:val="000000"/>
        </w:rPr>
      </w:pPr>
      <w:r w:rsidRPr="00BD667D">
        <w:rPr>
          <w:rFonts w:ascii="Arial" w:eastAsia="Calibri" w:hAnsi="Arial" w:cs="Arial"/>
          <w:color w:val="000000"/>
        </w:rPr>
        <w:lastRenderedPageBreak/>
        <w:t>Presentar declaración de integridad, en papel membretado de la empresa participante</w:t>
      </w:r>
      <w:r w:rsidRPr="00BD667D">
        <w:rPr>
          <w:rFonts w:ascii="Arial" w:eastAsia="Times New Roman" w:hAnsi="Arial" w:cs="Arial"/>
          <w:color w:val="202124"/>
          <w:lang w:eastAsia="es-MX"/>
        </w:rPr>
        <w:t>,</w:t>
      </w:r>
      <w:r w:rsidRPr="00BD667D">
        <w:rPr>
          <w:rFonts w:ascii="Arial" w:eastAsia="Calibri" w:hAnsi="Arial" w:cs="Arial"/>
          <w:color w:val="000000"/>
        </w:rPr>
        <w:t xml:space="preserve">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3F2B2F1B" w14:textId="77777777" w:rsidR="00BD667D" w:rsidRPr="00BD667D" w:rsidRDefault="00BD667D" w:rsidP="00BD667D">
      <w:pPr>
        <w:spacing w:after="0"/>
        <w:ind w:left="720"/>
        <w:contextualSpacing/>
        <w:rPr>
          <w:rFonts w:ascii="Arial" w:eastAsia="Calibri" w:hAnsi="Arial" w:cs="Arial"/>
          <w:color w:val="000000"/>
          <w:sz w:val="16"/>
        </w:rPr>
      </w:pPr>
    </w:p>
    <w:p w14:paraId="76BAE384" w14:textId="77777777" w:rsidR="00BD667D" w:rsidRPr="00BD667D" w:rsidRDefault="00BD667D" w:rsidP="00BD667D">
      <w:pPr>
        <w:numPr>
          <w:ilvl w:val="0"/>
          <w:numId w:val="5"/>
        </w:numPr>
        <w:tabs>
          <w:tab w:val="left" w:pos="709"/>
        </w:tabs>
        <w:spacing w:after="0" w:line="240" w:lineRule="auto"/>
        <w:ind w:left="709" w:hanging="425"/>
        <w:jc w:val="both"/>
        <w:rPr>
          <w:rFonts w:ascii="Arial" w:eastAsia="Calibri" w:hAnsi="Arial" w:cs="Arial"/>
          <w:color w:val="000000"/>
        </w:rPr>
      </w:pPr>
      <w:r w:rsidRPr="00BD667D">
        <w:rPr>
          <w:rFonts w:ascii="Arial" w:eastAsia="Calibri" w:hAnsi="Arial" w:cs="Arial"/>
          <w:color w:val="000000"/>
        </w:rPr>
        <w:t>E</w:t>
      </w:r>
      <w:proofErr w:type="spellStart"/>
      <w:r w:rsidRPr="00BD667D">
        <w:rPr>
          <w:rFonts w:ascii="Arial" w:eastAsia="Calibri" w:hAnsi="Arial" w:cs="Arial"/>
          <w:color w:val="000000"/>
          <w:lang w:val="es-ES_tradnl"/>
        </w:rPr>
        <w:t>scrito</w:t>
      </w:r>
      <w:proofErr w:type="spellEnd"/>
      <w:r w:rsidRPr="00BD667D">
        <w:rPr>
          <w:rFonts w:ascii="Arial" w:eastAsia="Calibri" w:hAnsi="Arial" w:cs="Arial"/>
          <w:color w:val="000000"/>
          <w:lang w:val="es-ES_tradnl"/>
        </w:rPr>
        <w:t xml:space="preserve"> bajo protesta de decir verdad, de no encontrarse en el supuesto de conflicto de interés según lo previsto en el artículo 49 fracción IX de la Ley General de Responsabilidades Administrativas; es decir, que la persona física o moral participante, o los socios, accionistas o representantes, en el caso de ésta última,  no desempeñan empleo, cargo o comisión en el servicio público o, en su caso, que a pesar de desempeñarlo, con la formalización del contrato correspondiente no se presenta un conflicto de interés.</w:t>
      </w:r>
    </w:p>
    <w:p w14:paraId="7AB72E71" w14:textId="77777777" w:rsidR="00BD667D" w:rsidRPr="00BD667D" w:rsidRDefault="00BD667D" w:rsidP="00BD667D">
      <w:pPr>
        <w:spacing w:after="0"/>
        <w:ind w:left="720"/>
        <w:contextualSpacing/>
        <w:rPr>
          <w:rFonts w:ascii="Arial" w:eastAsia="Calibri" w:hAnsi="Arial" w:cs="Arial"/>
          <w:color w:val="000000"/>
          <w:sz w:val="16"/>
        </w:rPr>
      </w:pPr>
    </w:p>
    <w:p w14:paraId="607DB00B" w14:textId="77777777" w:rsidR="00BD667D" w:rsidRPr="00BD667D" w:rsidRDefault="00BD667D" w:rsidP="00BD667D">
      <w:pPr>
        <w:numPr>
          <w:ilvl w:val="0"/>
          <w:numId w:val="5"/>
        </w:numPr>
        <w:spacing w:after="0" w:line="240" w:lineRule="auto"/>
        <w:ind w:left="709" w:hanging="425"/>
        <w:jc w:val="both"/>
        <w:rPr>
          <w:rFonts w:ascii="Arial" w:eastAsia="Calibri" w:hAnsi="Arial" w:cs="Arial"/>
          <w:color w:val="000000"/>
        </w:rPr>
      </w:pPr>
      <w:r w:rsidRPr="00BD667D">
        <w:rPr>
          <w:rFonts w:ascii="Arial" w:eastAsia="Calibri" w:hAnsi="Arial" w:cs="Arial"/>
          <w:color w:val="000000"/>
        </w:rPr>
        <w:t>Presentar escrito en hoja membretada de la empresa en el que señale los datos (nombre, número de celular, correo electrónico, etc.) de la persona que será el contacto, en caso de resultar favorecido en el fallo. La omisión de este documento no será motivo de descalificación.</w:t>
      </w:r>
    </w:p>
    <w:p w14:paraId="387163E5" w14:textId="77777777" w:rsidR="00BD667D" w:rsidRDefault="00BD667D" w:rsidP="00BD667D">
      <w:pPr>
        <w:spacing w:after="0" w:line="240" w:lineRule="auto"/>
        <w:jc w:val="both"/>
        <w:rPr>
          <w:rFonts w:ascii="Arial" w:hAnsi="Arial" w:cs="Arial"/>
          <w:b/>
          <w:color w:val="000000"/>
        </w:rPr>
      </w:pPr>
    </w:p>
    <w:p w14:paraId="48E8A66B" w14:textId="77777777" w:rsidR="00D1094C" w:rsidRPr="00953E7F" w:rsidRDefault="00D1094C" w:rsidP="00D1094C">
      <w:pPr>
        <w:pStyle w:val="Prrafodelista"/>
        <w:rPr>
          <w:rFonts w:ascii="Arial" w:hAnsi="Arial" w:cs="Arial"/>
          <w:b/>
          <w:color w:val="000000"/>
          <w:sz w:val="10"/>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6A281B" w:rsidRDefault="00D1094C" w:rsidP="00D1094C">
      <w:pPr>
        <w:pStyle w:val="Prrafodelista"/>
        <w:rPr>
          <w:rFonts w:ascii="Arial" w:hAnsi="Arial" w:cs="Arial"/>
          <w:b/>
          <w:color w:val="000000"/>
          <w:sz w:val="16"/>
          <w:szCs w:val="20"/>
        </w:rPr>
      </w:pPr>
    </w:p>
    <w:p w14:paraId="57AB9270" w14:textId="15682459" w:rsidR="00D1094C" w:rsidRPr="00BA65F7" w:rsidRDefault="00BA65F7" w:rsidP="00D1094C">
      <w:pPr>
        <w:pStyle w:val="Prrafodelista"/>
        <w:numPr>
          <w:ilvl w:val="0"/>
          <w:numId w:val="6"/>
        </w:numPr>
        <w:spacing w:after="0" w:line="240" w:lineRule="auto"/>
        <w:ind w:left="709" w:hanging="425"/>
        <w:contextualSpacing w:val="0"/>
        <w:jc w:val="both"/>
        <w:rPr>
          <w:rFonts w:ascii="Arial" w:hAnsi="Arial" w:cs="Arial"/>
          <w:color w:val="000000"/>
        </w:rPr>
      </w:pPr>
      <w:r w:rsidRPr="001F254C">
        <w:rPr>
          <w:rFonts w:ascii="Arial" w:eastAsia="Calibri" w:hAnsi="Arial" w:cs="Arial"/>
          <w:color w:val="000000"/>
        </w:rPr>
        <w:t>Descripción y especificaciones de cada sub partida que forman parte de la partida única</w:t>
      </w:r>
      <w:r w:rsidR="00D1094C" w:rsidRPr="001F254C">
        <w:rPr>
          <w:rFonts w:ascii="Arial" w:hAnsi="Arial" w:cs="Arial"/>
          <w:color w:val="000000"/>
        </w:rPr>
        <w:t xml:space="preserve">, en </w:t>
      </w:r>
      <w:r w:rsidR="009F16C8" w:rsidRPr="001F254C">
        <w:rPr>
          <w:rFonts w:ascii="Arial" w:hAnsi="Arial" w:cs="Arial"/>
          <w:color w:val="000000"/>
        </w:rPr>
        <w:t>papel membretado de la empresa participante</w:t>
      </w:r>
      <w:r w:rsidR="009F16C8" w:rsidRPr="001F254C">
        <w:rPr>
          <w:rFonts w:ascii="Arial" w:eastAsia="Times New Roman" w:hAnsi="Arial" w:cs="Arial"/>
          <w:color w:val="202124"/>
          <w:lang w:eastAsia="es-MX"/>
        </w:rPr>
        <w:t xml:space="preserve">, </w:t>
      </w:r>
      <w:r w:rsidR="00D1094C" w:rsidRPr="001F254C">
        <w:rPr>
          <w:rFonts w:ascii="Arial" w:hAnsi="Arial" w:cs="Arial"/>
          <w:color w:val="000000"/>
        </w:rPr>
        <w:t xml:space="preserve">en idioma español, y firmadas por el propietario o representante legal que tenga poder notarial para tal efecto, </w:t>
      </w:r>
      <w:r w:rsidR="00C62339" w:rsidRPr="001F254C">
        <w:rPr>
          <w:rFonts w:ascii="Arial" w:hAnsi="Arial" w:cs="Arial"/>
          <w:color w:val="000000"/>
        </w:rPr>
        <w:t xml:space="preserve">sin tachaduras o enmendaduras, </w:t>
      </w:r>
      <w:r w:rsidR="00D1094C" w:rsidRPr="001F254C">
        <w:rPr>
          <w:rFonts w:ascii="Arial" w:hAnsi="Arial" w:cs="Arial"/>
          <w:color w:val="000000"/>
        </w:rPr>
        <w:t>señalando las especificaciones técnicas propuestas, mismas que deberán cumplir con lo s</w:t>
      </w:r>
      <w:r w:rsidR="00D1094C" w:rsidRPr="00BA65F7">
        <w:rPr>
          <w:rFonts w:ascii="Arial" w:hAnsi="Arial" w:cs="Arial"/>
          <w:color w:val="000000"/>
        </w:rPr>
        <w:t>eñalado en el Punto No.1 de estas bases y los acuerdos que se hayan tomado en la Junta de Aclaraciones que forman parte integral de estas bases.</w:t>
      </w:r>
    </w:p>
    <w:p w14:paraId="6C1DB1D8" w14:textId="77777777" w:rsidR="00D1094C" w:rsidRPr="006A281B" w:rsidRDefault="00D1094C" w:rsidP="00D1094C">
      <w:pPr>
        <w:pStyle w:val="Prrafodelista"/>
        <w:ind w:left="709"/>
        <w:jc w:val="both"/>
        <w:rPr>
          <w:rFonts w:ascii="Arial" w:hAnsi="Arial" w:cs="Arial"/>
          <w:color w:val="000000"/>
          <w:sz w:val="16"/>
          <w:szCs w:val="16"/>
        </w:rPr>
      </w:pPr>
    </w:p>
    <w:p w14:paraId="4A3C9F88" w14:textId="191F1BCF" w:rsidR="00D1094C" w:rsidRPr="00BA65F7"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BA65F7">
        <w:rPr>
          <w:rFonts w:ascii="Arial" w:hAnsi="Arial" w:cs="Arial"/>
          <w:color w:val="000000"/>
        </w:rPr>
        <w:t xml:space="preserve">Los </w:t>
      </w:r>
      <w:r w:rsidR="003B0826" w:rsidRPr="00BA65F7">
        <w:rPr>
          <w:rFonts w:ascii="Arial" w:hAnsi="Arial" w:cs="Arial"/>
          <w:color w:val="000000"/>
        </w:rPr>
        <w:t>licitantes</w:t>
      </w:r>
      <w:r w:rsidRPr="00BA65F7">
        <w:rPr>
          <w:rFonts w:ascii="Arial" w:hAnsi="Arial" w:cs="Arial"/>
          <w:color w:val="000000"/>
        </w:rPr>
        <w:t xml:space="preserve"> deberán presentar folletos y/o catálogos de los bienes ofertados que se solicitan,</w:t>
      </w:r>
      <w:r w:rsidR="00BA65F7" w:rsidRPr="00BA65F7">
        <w:rPr>
          <w:rFonts w:ascii="Arial" w:eastAsia="Times New Roman" w:hAnsi="Arial" w:cs="Arial"/>
          <w:color w:val="000000"/>
          <w:lang w:eastAsia="x-none"/>
        </w:rPr>
        <w:t xml:space="preserve"> </w:t>
      </w:r>
      <w:r w:rsidR="00BA65F7" w:rsidRPr="00BA65F7">
        <w:rPr>
          <w:rFonts w:ascii="Arial" w:hAnsi="Arial" w:cs="Arial"/>
          <w:color w:val="000000"/>
        </w:rPr>
        <w:t>debiendo</w:t>
      </w:r>
      <w:r w:rsidR="00BA65F7" w:rsidRPr="0056431A">
        <w:rPr>
          <w:rFonts w:ascii="Arial" w:hAnsi="Arial" w:cs="Arial"/>
          <w:color w:val="000000"/>
        </w:rPr>
        <w:t xml:space="preserve"> identificar cada una de las sub partidas en las que participa, </w:t>
      </w:r>
      <w:r w:rsidRPr="00BA65F7">
        <w:rPr>
          <w:rFonts w:ascii="Arial" w:hAnsi="Arial" w:cs="Arial"/>
          <w:color w:val="000000"/>
        </w:rPr>
        <w:t xml:space="preserve"> éstos deberán ser nuevos, sin estar usados, y en perfecto estado de acuerdo a las especificaciones del Anexo I del Punto 1 de la presente convocatoria. </w:t>
      </w:r>
    </w:p>
    <w:p w14:paraId="12C10C2F" w14:textId="77777777" w:rsidR="00D1094C" w:rsidRPr="006A281B" w:rsidRDefault="00D1094C" w:rsidP="00D1094C">
      <w:pPr>
        <w:pStyle w:val="Prrafodelista"/>
        <w:rPr>
          <w:rFonts w:ascii="Arial" w:hAnsi="Arial" w:cs="Arial"/>
          <w:color w:val="000000"/>
          <w:sz w:val="16"/>
        </w:rPr>
      </w:pPr>
    </w:p>
    <w:p w14:paraId="3FF116C1" w14:textId="77777777" w:rsidR="00A22A3F" w:rsidRPr="00FE6159"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BA65F7">
        <w:rPr>
          <w:rFonts w:ascii="Arial" w:hAnsi="Arial" w:cs="Arial"/>
          <w:color w:val="000000"/>
        </w:rPr>
        <w:t>Escrito</w:t>
      </w:r>
      <w:r w:rsidR="00AA094B" w:rsidRPr="00BA65F7">
        <w:rPr>
          <w:rFonts w:ascii="Arial" w:hAnsi="Arial" w:cs="Arial"/>
          <w:color w:val="000000"/>
        </w:rPr>
        <w:t xml:space="preserve"> </w:t>
      </w:r>
      <w:r w:rsidRPr="00BA65F7">
        <w:rPr>
          <w:rFonts w:ascii="Arial" w:hAnsi="Arial" w:cs="Arial"/>
          <w:color w:val="000000"/>
        </w:rPr>
        <w:t xml:space="preserve">de </w:t>
      </w:r>
      <w:r w:rsidRPr="00FE6159">
        <w:rPr>
          <w:rFonts w:ascii="Arial" w:hAnsi="Arial" w:cs="Arial"/>
          <w:color w:val="000000"/>
        </w:rPr>
        <w:t xml:space="preserve">garantía de los bienes de acuerdo al </w:t>
      </w:r>
      <w:r w:rsidRPr="00FE6159">
        <w:rPr>
          <w:rFonts w:ascii="Arial" w:hAnsi="Arial" w:cs="Arial"/>
          <w:b/>
          <w:color w:val="000000"/>
        </w:rPr>
        <w:t>Punto No. 9</w:t>
      </w:r>
      <w:r w:rsidRPr="00FE6159">
        <w:rPr>
          <w:rFonts w:ascii="Arial" w:hAnsi="Arial" w:cs="Arial"/>
          <w:color w:val="000000"/>
        </w:rPr>
        <w:t xml:space="preserve"> de la presente convocatoria firmado por el propietario o representante legal que tenga poder notarial para tal efecto.</w:t>
      </w:r>
      <w:r w:rsidR="00AA094B" w:rsidRPr="00FE6159">
        <w:rPr>
          <w:rFonts w:ascii="Arial" w:hAnsi="Arial" w:cs="Arial"/>
          <w:color w:val="000000"/>
        </w:rPr>
        <w:t xml:space="preserve"> En papel membretado de la empresa participante</w:t>
      </w:r>
      <w:r w:rsidR="00A22A3F" w:rsidRPr="00FE6159">
        <w:rPr>
          <w:rFonts w:ascii="Arial" w:hAnsi="Arial" w:cs="Arial"/>
          <w:color w:val="000000"/>
        </w:rPr>
        <w:t>.</w:t>
      </w:r>
    </w:p>
    <w:p w14:paraId="50909D08" w14:textId="77777777" w:rsidR="00BA65F7" w:rsidRPr="006A281B" w:rsidRDefault="00BA65F7" w:rsidP="00BA65F7">
      <w:pPr>
        <w:pStyle w:val="Prrafodelista"/>
        <w:rPr>
          <w:rFonts w:ascii="Arial" w:hAnsi="Arial" w:cs="Arial"/>
          <w:color w:val="000000"/>
          <w:sz w:val="16"/>
          <w:szCs w:val="16"/>
        </w:rPr>
      </w:pPr>
    </w:p>
    <w:p w14:paraId="597AA173" w14:textId="6340A44F" w:rsidR="00BA65F7" w:rsidRPr="00FE6159" w:rsidRDefault="00BA65F7"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FE6159">
        <w:rPr>
          <w:rFonts w:ascii="Arial" w:eastAsia="Times New Roman" w:hAnsi="Arial" w:cs="Arial"/>
          <w:color w:val="000000"/>
          <w:lang w:eastAsia="x-none"/>
        </w:rPr>
        <w:t>Entregar copia de los certificados de cumplimiento de las normas de los bienes y/o equipos propuestos</w:t>
      </w:r>
    </w:p>
    <w:p w14:paraId="4855C871" w14:textId="3D534E56" w:rsidR="00D1094C" w:rsidRPr="006565F6" w:rsidRDefault="00A22A3F" w:rsidP="00A22A3F">
      <w:pPr>
        <w:spacing w:after="0" w:line="240" w:lineRule="auto"/>
        <w:jc w:val="both"/>
        <w:rPr>
          <w:rFonts w:ascii="Arial" w:hAnsi="Arial" w:cs="Arial"/>
          <w:color w:val="000000"/>
          <w:sz w:val="20"/>
          <w:szCs w:val="16"/>
        </w:rPr>
      </w:pPr>
      <w:r w:rsidRPr="00A22A3F">
        <w:rPr>
          <w:rFonts w:ascii="Arial" w:hAnsi="Arial" w:cs="Arial"/>
          <w:color w:val="000000"/>
          <w:sz w:val="16"/>
          <w:szCs w:val="16"/>
        </w:rPr>
        <w:t xml:space="preserve"> </w:t>
      </w:r>
    </w:p>
    <w:p w14:paraId="1DF771DE" w14:textId="43DDAD19" w:rsidR="00D1094C" w:rsidRPr="003B0826" w:rsidRDefault="009867E7" w:rsidP="00D1094C">
      <w:pPr>
        <w:pStyle w:val="Sangradetextonormal"/>
        <w:numPr>
          <w:ilvl w:val="0"/>
          <w:numId w:val="6"/>
        </w:numPr>
        <w:suppressAutoHyphens/>
        <w:ind w:left="709" w:right="-6" w:hanging="425"/>
        <w:rPr>
          <w:sz w:val="22"/>
          <w:szCs w:val="22"/>
          <w:lang w:val="es-ES_tradnl"/>
        </w:rPr>
      </w:pPr>
      <w:r>
        <w:rPr>
          <w:sz w:val="22"/>
          <w:szCs w:val="22"/>
          <w:lang w:val="es-MX"/>
        </w:rPr>
        <w:t>P</w:t>
      </w:r>
      <w:r w:rsidR="006642F5" w:rsidRPr="006642F5">
        <w:rPr>
          <w:sz w:val="22"/>
          <w:szCs w:val="22"/>
          <w:lang w:val="es-MX"/>
        </w:rPr>
        <w:t>resentar 2 (dos) archivos electrónicos (USB, CD, DVD), de la documentación contenida en este apartado: (Punto 4, Incisos A Documentación Legal y de Identificación en formato “.</w:t>
      </w:r>
      <w:proofErr w:type="spellStart"/>
      <w:r w:rsidR="006642F5" w:rsidRPr="006642F5">
        <w:rPr>
          <w:sz w:val="22"/>
          <w:szCs w:val="22"/>
          <w:lang w:val="es-MX"/>
        </w:rPr>
        <w:t>pdf</w:t>
      </w:r>
      <w:proofErr w:type="spellEnd"/>
      <w:r w:rsidR="006642F5" w:rsidRPr="006642F5">
        <w:rPr>
          <w:sz w:val="22"/>
          <w:szCs w:val="22"/>
          <w:lang w:val="es-MX"/>
        </w:rPr>
        <w:t>”, B y C, Propuesta Técnica y Económica” en formato “</w:t>
      </w:r>
      <w:proofErr w:type="spellStart"/>
      <w:r w:rsidR="006642F5" w:rsidRPr="006642F5">
        <w:rPr>
          <w:sz w:val="22"/>
          <w:szCs w:val="22"/>
          <w:lang w:val="es-MX"/>
        </w:rPr>
        <w:t>doc</w:t>
      </w:r>
      <w:proofErr w:type="spellEnd"/>
      <w:r w:rsidR="006642F5" w:rsidRPr="006642F5">
        <w:rPr>
          <w:sz w:val="22"/>
          <w:szCs w:val="22"/>
          <w:lang w:val="es-MX"/>
        </w:rPr>
        <w:t>” y “</w:t>
      </w:r>
      <w:proofErr w:type="spellStart"/>
      <w:r w:rsidR="006642F5" w:rsidRPr="006642F5">
        <w:rPr>
          <w:sz w:val="22"/>
          <w:szCs w:val="22"/>
          <w:lang w:val="es-MX"/>
        </w:rPr>
        <w:t>pdf</w:t>
      </w:r>
      <w:proofErr w:type="spellEnd"/>
      <w:r w:rsidR="006642F5" w:rsidRPr="006642F5">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Pr="006A281B" w:rsidRDefault="00D1094C" w:rsidP="00D1094C">
      <w:pPr>
        <w:pStyle w:val="Prrafodelista"/>
        <w:ind w:left="709"/>
        <w:jc w:val="both"/>
        <w:rPr>
          <w:rFonts w:ascii="Arial" w:hAnsi="Arial" w:cs="Arial"/>
          <w:color w:val="000000"/>
          <w:sz w:val="24"/>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6A281B" w:rsidRDefault="00D1094C" w:rsidP="00D1094C">
      <w:pPr>
        <w:pStyle w:val="Prrafodelista"/>
        <w:ind w:left="0"/>
        <w:jc w:val="both"/>
        <w:rPr>
          <w:rFonts w:ascii="Arial" w:hAnsi="Arial" w:cs="Arial"/>
          <w:color w:val="000000"/>
          <w:sz w:val="20"/>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 xml:space="preserve">enmendaduras, en idioma español, en </w:t>
      </w:r>
      <w:r>
        <w:rPr>
          <w:rFonts w:ascii="Arial" w:hAnsi="Arial" w:cs="Arial"/>
          <w:color w:val="000000"/>
        </w:rPr>
        <w:lastRenderedPageBreak/>
        <w:t>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5376DF" w:rsidRDefault="00D1094C" w:rsidP="00D1094C">
      <w:pPr>
        <w:pStyle w:val="Prrafodelista"/>
        <w:ind w:left="0"/>
        <w:jc w:val="both"/>
        <w:rPr>
          <w:rFonts w:ascii="Arial" w:hAnsi="Arial" w:cs="Arial"/>
          <w:color w:val="000000"/>
          <w:sz w:val="18"/>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7FA92EE6" w14:textId="77777777" w:rsidR="007A6206" w:rsidRPr="00953E7F" w:rsidRDefault="007A6206" w:rsidP="00D1094C">
      <w:pPr>
        <w:pStyle w:val="Prrafodelista"/>
        <w:ind w:left="0"/>
        <w:jc w:val="both"/>
        <w:rPr>
          <w:rFonts w:ascii="Arial" w:hAnsi="Arial" w:cs="Arial"/>
          <w:color w:val="000000"/>
          <w:sz w:val="16"/>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5376DF" w:rsidRDefault="00D1094C" w:rsidP="00D1094C">
      <w:pPr>
        <w:tabs>
          <w:tab w:val="left" w:pos="-720"/>
        </w:tabs>
        <w:suppressAutoHyphens/>
        <w:jc w:val="both"/>
        <w:rPr>
          <w:rFonts w:ascii="Arial" w:hAnsi="Arial" w:cs="Arial"/>
          <w:bCs/>
          <w:spacing w:val="-2"/>
          <w:sz w:val="4"/>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5376DF" w:rsidRDefault="00D1094C" w:rsidP="00D1094C">
      <w:pPr>
        <w:pStyle w:val="Texto"/>
        <w:spacing w:after="0" w:line="240" w:lineRule="auto"/>
        <w:ind w:firstLine="0"/>
        <w:rPr>
          <w:color w:val="000000"/>
          <w:sz w:val="4"/>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5376DF" w:rsidRDefault="00D1094C" w:rsidP="00D1094C">
      <w:pPr>
        <w:pStyle w:val="Texto"/>
        <w:spacing w:after="0" w:line="240" w:lineRule="auto"/>
        <w:ind w:firstLine="0"/>
        <w:rPr>
          <w:color w:val="000000"/>
          <w:sz w:val="16"/>
          <w:szCs w:val="22"/>
        </w:rPr>
      </w:pP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56431A" w:rsidRDefault="00D1094C" w:rsidP="00D1094C">
      <w:pPr>
        <w:pStyle w:val="Texto"/>
        <w:spacing w:after="0" w:line="240" w:lineRule="auto"/>
        <w:ind w:firstLine="0"/>
        <w:rPr>
          <w:color w:val="000000"/>
          <w:sz w:val="12"/>
          <w:szCs w:val="22"/>
        </w:rPr>
      </w:pPr>
    </w:p>
    <w:p w14:paraId="353932BC" w14:textId="6E067858" w:rsidR="00D1094C" w:rsidRDefault="00D1094C" w:rsidP="00D1094C">
      <w:pPr>
        <w:pStyle w:val="Texto"/>
        <w:numPr>
          <w:ilvl w:val="0"/>
          <w:numId w:val="8"/>
        </w:numPr>
        <w:spacing w:after="0" w:line="240" w:lineRule="auto"/>
        <w:rPr>
          <w:color w:val="000000"/>
          <w:sz w:val="22"/>
          <w:szCs w:val="22"/>
        </w:rPr>
      </w:pPr>
      <w:r>
        <w:rPr>
          <w:color w:val="000000"/>
          <w:sz w:val="22"/>
          <w:szCs w:val="22"/>
        </w:rPr>
        <w:t xml:space="preserve">Del Anticipo. </w:t>
      </w:r>
    </w:p>
    <w:p w14:paraId="6E5C268B" w14:textId="77777777" w:rsidR="00D1094C" w:rsidRPr="0056431A" w:rsidRDefault="00D1094C" w:rsidP="00D1094C">
      <w:pPr>
        <w:pStyle w:val="Texto"/>
        <w:spacing w:after="0" w:line="240" w:lineRule="auto"/>
        <w:ind w:left="360" w:firstLine="0"/>
        <w:rPr>
          <w:color w:val="000000"/>
          <w:sz w:val="12"/>
          <w:szCs w:val="22"/>
        </w:rPr>
      </w:pPr>
    </w:p>
    <w:p w14:paraId="603F90F0" w14:textId="77777777" w:rsidR="00D1094C" w:rsidRDefault="00D1094C" w:rsidP="00D1094C">
      <w:pPr>
        <w:pStyle w:val="Texto"/>
        <w:spacing w:after="0" w:line="240" w:lineRule="auto"/>
        <w:ind w:left="360" w:firstLine="0"/>
        <w:rPr>
          <w:color w:val="000000"/>
          <w:sz w:val="22"/>
          <w:szCs w:val="22"/>
        </w:rPr>
      </w:pPr>
      <w:r>
        <w:rPr>
          <w:color w:val="000000"/>
          <w:sz w:val="22"/>
          <w:szCs w:val="22"/>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14:paraId="01A83D81" w14:textId="77777777" w:rsidR="00D1094C" w:rsidRPr="005376DF" w:rsidRDefault="00D1094C" w:rsidP="00D1094C">
      <w:pPr>
        <w:pStyle w:val="Texto"/>
        <w:spacing w:after="0" w:line="240" w:lineRule="auto"/>
        <w:ind w:left="360" w:firstLine="0"/>
        <w:rPr>
          <w:color w:val="000000"/>
          <w:szCs w:val="22"/>
        </w:rPr>
      </w:pPr>
    </w:p>
    <w:p w14:paraId="2E4C2A13"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Indicación del porcentaje e importe total garantizado con número y letra.</w:t>
      </w:r>
    </w:p>
    <w:p w14:paraId="3AF6D4D3" w14:textId="77777777" w:rsidR="00D1094C" w:rsidRPr="005376DF" w:rsidRDefault="00D1094C" w:rsidP="00D1094C">
      <w:pPr>
        <w:pStyle w:val="Texto"/>
        <w:spacing w:after="0" w:line="240" w:lineRule="auto"/>
        <w:ind w:left="1080" w:firstLine="0"/>
        <w:rPr>
          <w:color w:val="000000"/>
          <w:szCs w:val="22"/>
        </w:rPr>
      </w:pPr>
    </w:p>
    <w:p w14:paraId="2A4F714B"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Referencia de que la fianza que se otorga garantiza la debida inversión o devolución del anticipo.</w:t>
      </w:r>
    </w:p>
    <w:p w14:paraId="44BA02BE" w14:textId="77777777" w:rsidR="00D1094C" w:rsidRPr="00C84883" w:rsidRDefault="00D1094C" w:rsidP="00D1094C">
      <w:pPr>
        <w:pStyle w:val="Prrafodelista"/>
        <w:rPr>
          <w:color w:val="000000"/>
          <w:sz w:val="6"/>
        </w:rPr>
      </w:pPr>
    </w:p>
    <w:p w14:paraId="2F080B37"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información correspondiente al número de contrato, su fecha de firma así como la especificación de las obligaciones garantizadas.</w:t>
      </w:r>
    </w:p>
    <w:p w14:paraId="62A30ECD" w14:textId="77777777" w:rsidR="00D1094C" w:rsidRPr="005376DF" w:rsidRDefault="00D1094C" w:rsidP="00D1094C">
      <w:pPr>
        <w:pStyle w:val="Texto"/>
        <w:spacing w:after="0" w:line="240" w:lineRule="auto"/>
        <w:ind w:left="1080" w:firstLine="0"/>
        <w:rPr>
          <w:color w:val="000000"/>
          <w:szCs w:val="22"/>
        </w:rPr>
      </w:pPr>
    </w:p>
    <w:p w14:paraId="247BB5CD"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38FA3F75" w14:textId="77777777" w:rsidR="00D1094C" w:rsidRPr="005376DF" w:rsidRDefault="00D1094C" w:rsidP="00D1094C">
      <w:pPr>
        <w:pStyle w:val="Prrafodelista"/>
        <w:rPr>
          <w:color w:val="000000"/>
          <w:sz w:val="8"/>
        </w:rPr>
      </w:pPr>
    </w:p>
    <w:p w14:paraId="73613801"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condición de que la vigencia de la fianza será hasta su total amortización, mediante la entrega de los bienes o la devolución total o parcial, según sea el caso, de la cantidad que por concepto de anticipo recibe su fiado.</w:t>
      </w:r>
    </w:p>
    <w:p w14:paraId="73AE69A8" w14:textId="77777777" w:rsidR="00D1094C" w:rsidRPr="00C84883" w:rsidRDefault="00D1094C" w:rsidP="00D1094C">
      <w:pPr>
        <w:pStyle w:val="Prrafodelista"/>
        <w:rPr>
          <w:color w:val="000000"/>
          <w:sz w:val="6"/>
        </w:rPr>
      </w:pPr>
    </w:p>
    <w:p w14:paraId="0518566F"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condición de que la fianza solo podrá ser cancelada cuando así lo autorice expresamente y por escrito la Secretaría de Administración y Finanzas del Gobierno del Estado de Sinaloa.</w:t>
      </w:r>
    </w:p>
    <w:p w14:paraId="11B8924E" w14:textId="77777777" w:rsidR="00D1094C" w:rsidRPr="00C84883" w:rsidRDefault="00D1094C" w:rsidP="00D1094C">
      <w:pPr>
        <w:pStyle w:val="Prrafodelista"/>
        <w:rPr>
          <w:color w:val="000000"/>
          <w:sz w:val="6"/>
        </w:rPr>
      </w:pPr>
    </w:p>
    <w:p w14:paraId="70D173BA"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E51AC05" w14:textId="77777777" w:rsidR="00D1094C" w:rsidRPr="00C84883" w:rsidRDefault="00D1094C" w:rsidP="00D1094C">
      <w:pPr>
        <w:pStyle w:val="Prrafodelista"/>
        <w:rPr>
          <w:color w:val="000000"/>
          <w:sz w:val="6"/>
        </w:rPr>
      </w:pPr>
    </w:p>
    <w:p w14:paraId="0E4102A1"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Señalar el domicilio de la afianzadora en esta localidad para oír y recibir notificaciones de esta dependencia.</w:t>
      </w:r>
    </w:p>
    <w:p w14:paraId="6F0E808D" w14:textId="77777777" w:rsidR="00D1094C" w:rsidRPr="00C84883" w:rsidRDefault="00D1094C" w:rsidP="00D1094C">
      <w:pPr>
        <w:pStyle w:val="Prrafodelista"/>
        <w:rPr>
          <w:color w:val="000000"/>
          <w:sz w:val="6"/>
        </w:rPr>
      </w:pPr>
    </w:p>
    <w:p w14:paraId="1A66858E"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A1E5474" w14:textId="77777777" w:rsidR="00D1094C" w:rsidRPr="005376DF" w:rsidRDefault="00D1094C" w:rsidP="00D1094C">
      <w:pPr>
        <w:pStyle w:val="Texto"/>
        <w:spacing w:after="0" w:line="240" w:lineRule="auto"/>
        <w:ind w:left="360" w:firstLine="0"/>
        <w:rPr>
          <w:color w:val="000000"/>
          <w:sz w:val="28"/>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5376DF" w:rsidRDefault="00D1094C" w:rsidP="00D1094C">
      <w:pPr>
        <w:ind w:left="709" w:hanging="709"/>
        <w:jc w:val="both"/>
        <w:rPr>
          <w:rFonts w:ascii="Arial" w:hAnsi="Arial" w:cs="Arial"/>
          <w:bCs/>
          <w:sz w:val="6"/>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5376DF" w:rsidRDefault="00D1094C" w:rsidP="00D1094C">
      <w:pPr>
        <w:ind w:left="1429"/>
        <w:jc w:val="both"/>
        <w:rPr>
          <w:rFonts w:ascii="Arial" w:hAnsi="Arial" w:cs="Arial"/>
          <w:bCs/>
          <w:sz w:val="6"/>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5376DF" w:rsidRDefault="00D1094C" w:rsidP="00D1094C">
      <w:pPr>
        <w:pStyle w:val="Prrafodelista"/>
        <w:rPr>
          <w:rFonts w:ascii="Arial" w:hAnsi="Arial" w:cs="Arial"/>
          <w:bCs/>
          <w:sz w:val="6"/>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5376DF" w:rsidRDefault="00D1094C" w:rsidP="00D1094C">
      <w:pPr>
        <w:pStyle w:val="Prrafodelista"/>
        <w:rPr>
          <w:rFonts w:ascii="Arial" w:hAnsi="Arial" w:cs="Arial"/>
          <w:bCs/>
          <w:sz w:val="6"/>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5376DF" w:rsidRDefault="00D1094C" w:rsidP="00D1094C">
      <w:pPr>
        <w:pStyle w:val="Prrafodelista"/>
        <w:rPr>
          <w:rFonts w:ascii="Arial" w:hAnsi="Arial" w:cs="Arial"/>
          <w:bCs/>
          <w:sz w:val="6"/>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C84883" w:rsidRDefault="00D1094C" w:rsidP="00D1094C">
      <w:pPr>
        <w:pStyle w:val="Prrafodelista"/>
        <w:rPr>
          <w:rFonts w:ascii="Arial" w:hAnsi="Arial" w:cs="Arial"/>
          <w:bCs/>
          <w:sz w:val="10"/>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5376DF" w:rsidRDefault="00D1094C" w:rsidP="00D1094C">
      <w:pPr>
        <w:pStyle w:val="Prrafodelista"/>
        <w:rPr>
          <w:rFonts w:ascii="Arial" w:hAnsi="Arial" w:cs="Arial"/>
          <w:bCs/>
          <w:sz w:val="6"/>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5376DF" w:rsidRDefault="00D1094C" w:rsidP="00D1094C">
      <w:pPr>
        <w:pStyle w:val="Prrafodelista"/>
        <w:rPr>
          <w:rFonts w:ascii="Arial" w:hAnsi="Arial" w:cs="Arial"/>
          <w:bCs/>
          <w:sz w:val="6"/>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5376DF" w:rsidRDefault="00D1094C" w:rsidP="00D1094C">
      <w:pPr>
        <w:pStyle w:val="Prrafodelista"/>
        <w:rPr>
          <w:rFonts w:ascii="Arial" w:hAnsi="Arial" w:cs="Arial"/>
          <w:bCs/>
          <w:sz w:val="6"/>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5376DF" w:rsidRDefault="00D1094C" w:rsidP="00D1094C">
      <w:pPr>
        <w:pStyle w:val="Prrafodelista"/>
        <w:rPr>
          <w:rFonts w:ascii="Arial" w:hAnsi="Arial" w:cs="Arial"/>
          <w:bCs/>
          <w:sz w:val="6"/>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5376DF" w:rsidRDefault="00D1094C" w:rsidP="00D1094C">
      <w:pPr>
        <w:pStyle w:val="Prrafodelista"/>
        <w:rPr>
          <w:rFonts w:ascii="Arial" w:hAnsi="Arial" w:cs="Arial"/>
          <w:bCs/>
          <w:sz w:val="8"/>
        </w:rPr>
      </w:pPr>
    </w:p>
    <w:p w14:paraId="77C0BB60" w14:textId="77777777" w:rsidR="00D1094C" w:rsidRDefault="00D1094C" w:rsidP="00D1094C">
      <w:pPr>
        <w:jc w:val="both"/>
        <w:rPr>
          <w:rFonts w:ascii="Arial" w:hAnsi="Arial" w:cs="Arial"/>
          <w:bCs/>
        </w:rPr>
      </w:pPr>
      <w:r>
        <w:rPr>
          <w:rFonts w:ascii="Arial" w:hAnsi="Arial" w:cs="Arial"/>
          <w:bCs/>
        </w:rPr>
        <w:t xml:space="preserve">Las garantías </w:t>
      </w:r>
      <w:r w:rsidRPr="00BA65F7">
        <w:rPr>
          <w:rFonts w:ascii="Arial" w:hAnsi="Arial" w:cs="Arial"/>
          <w:bCs/>
        </w:rPr>
        <w:t>de anticipo y de cumplimiento debe</w:t>
      </w:r>
      <w:r>
        <w:rPr>
          <w:rFonts w:ascii="Arial" w:hAnsi="Arial" w:cs="Arial"/>
          <w:bCs/>
        </w:rPr>
        <w:t xml:space="preserve">rán presentarse dentro de los </w:t>
      </w:r>
      <w:r>
        <w:rPr>
          <w:rFonts w:ascii="Arial" w:hAnsi="Arial" w:cs="Arial"/>
          <w:b/>
          <w:bCs/>
        </w:rPr>
        <w:t>10 días hábiles</w:t>
      </w:r>
      <w:r>
        <w:rPr>
          <w:rFonts w:ascii="Arial" w:hAnsi="Arial" w:cs="Arial"/>
          <w:bCs/>
        </w:rPr>
        <w:t xml:space="preserve"> posteriores a la firma el c</w:t>
      </w:r>
      <w:r w:rsidRPr="0056431A">
        <w:rPr>
          <w:rFonts w:ascii="Arial" w:hAnsi="Arial" w:cs="Arial"/>
          <w:bCs/>
        </w:rPr>
        <w:t>ontrato en la Dirección de Bienes y Suministros de la Subsecretaría de Administración, ubicada en el primer piso de la Unidad Administrativa, sita en Avenida Insurgentes s/n entre las calles  José Aguilar Barraza y 16 de Septiembre, Colonia Centro Sinaloa, C.P. 80129, Culiacán</w:t>
      </w:r>
      <w:r>
        <w:rPr>
          <w:rFonts w:ascii="Arial" w:hAnsi="Arial" w:cs="Arial"/>
          <w:bCs/>
        </w:rPr>
        <w:t>, Sinaloa,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65370A6E" w14:textId="77777777" w:rsidR="00D1094C" w:rsidRPr="006A281B" w:rsidRDefault="00D1094C" w:rsidP="00D1094C">
      <w:pPr>
        <w:jc w:val="both"/>
        <w:rPr>
          <w:rFonts w:ascii="Arial" w:hAnsi="Arial" w:cs="Arial"/>
          <w:bCs/>
          <w:sz w:val="6"/>
        </w:rPr>
      </w:pPr>
    </w:p>
    <w:p w14:paraId="0B981387" w14:textId="77777777" w:rsidR="00D1094C" w:rsidRDefault="00D1094C" w:rsidP="00D1094C">
      <w:pPr>
        <w:jc w:val="both"/>
        <w:rPr>
          <w:rFonts w:ascii="Arial" w:hAnsi="Arial" w:cs="Arial"/>
          <w:bCs/>
        </w:rPr>
      </w:pPr>
      <w:r>
        <w:rPr>
          <w:rFonts w:ascii="Arial" w:hAnsi="Arial" w:cs="Arial"/>
          <w:b/>
          <w:bCs/>
        </w:rPr>
        <w:t>7.- Plazo de Entrega.</w:t>
      </w:r>
    </w:p>
    <w:p w14:paraId="66D08160" w14:textId="7FF26254" w:rsidR="00D1094C" w:rsidRPr="00F34742" w:rsidRDefault="00C620D5" w:rsidP="00D1094C">
      <w:pPr>
        <w:jc w:val="both"/>
        <w:rPr>
          <w:rFonts w:ascii="Arial" w:hAnsi="Arial" w:cs="Arial"/>
          <w:bCs/>
        </w:rPr>
      </w:pPr>
      <w:r w:rsidRPr="00C620D5">
        <w:rPr>
          <w:rFonts w:ascii="Arial" w:eastAsia="Times New Roman" w:hAnsi="Arial" w:cs="Arial"/>
          <w:bCs/>
          <w:lang w:val="es-ES" w:eastAsia="es-ES"/>
        </w:rPr>
        <w:t>La fecha de entrega para el suministro de refacciones es de</w:t>
      </w:r>
      <w:r w:rsidR="00D1094C" w:rsidRPr="00C620D5">
        <w:rPr>
          <w:rFonts w:ascii="Arial" w:hAnsi="Arial" w:cs="Arial"/>
          <w:bCs/>
        </w:rPr>
        <w:t xml:space="preserve"> </w:t>
      </w:r>
      <w:r w:rsidR="00BA65F7" w:rsidRPr="00C620D5">
        <w:rPr>
          <w:rFonts w:ascii="Arial" w:hAnsi="Arial" w:cs="Arial"/>
          <w:bCs/>
        </w:rPr>
        <w:t>60</w:t>
      </w:r>
      <w:r w:rsidR="00D1094C" w:rsidRPr="00C620D5">
        <w:rPr>
          <w:rFonts w:ascii="Arial" w:hAnsi="Arial" w:cs="Arial"/>
          <w:bCs/>
        </w:rPr>
        <w:t xml:space="preserve"> (</w:t>
      </w:r>
      <w:r w:rsidR="00BA65F7" w:rsidRPr="00C620D5">
        <w:rPr>
          <w:rFonts w:ascii="Arial" w:hAnsi="Arial" w:cs="Arial"/>
          <w:bCs/>
        </w:rPr>
        <w:t>sesenta</w:t>
      </w:r>
      <w:r w:rsidR="00D1094C" w:rsidRPr="00C620D5">
        <w:rPr>
          <w:rFonts w:ascii="Arial" w:hAnsi="Arial" w:cs="Arial"/>
          <w:bCs/>
        </w:rPr>
        <w:t xml:space="preserve">) días naturales </w:t>
      </w:r>
      <w:r w:rsidR="00BA65F7" w:rsidRPr="00C620D5">
        <w:rPr>
          <w:rFonts w:ascii="Arial" w:eastAsia="Times New Roman" w:hAnsi="Arial" w:cs="Arial"/>
          <w:iCs/>
          <w:lang w:val="es-ES" w:eastAsia="es-ES"/>
        </w:rPr>
        <w:t xml:space="preserve">a partir del </w:t>
      </w:r>
      <w:r w:rsidR="008B601B">
        <w:rPr>
          <w:rFonts w:ascii="Arial" w:eastAsia="Times New Roman" w:hAnsi="Arial" w:cs="Arial"/>
          <w:iCs/>
          <w:lang w:val="es-ES" w:eastAsia="es-ES"/>
        </w:rPr>
        <w:t xml:space="preserve">pago del </w:t>
      </w:r>
      <w:r w:rsidR="00BA65F7" w:rsidRPr="00C620D5">
        <w:rPr>
          <w:rFonts w:ascii="Arial" w:eastAsia="Times New Roman" w:hAnsi="Arial" w:cs="Arial"/>
          <w:iCs/>
          <w:lang w:val="es-ES" w:eastAsia="es-ES"/>
        </w:rPr>
        <w:t>anticipo</w:t>
      </w:r>
      <w:r w:rsidR="008B601B">
        <w:rPr>
          <w:rFonts w:ascii="Arial" w:eastAsia="Times New Roman" w:hAnsi="Arial" w:cs="Arial"/>
          <w:iCs/>
          <w:lang w:val="es-ES" w:eastAsia="es-ES"/>
        </w:rPr>
        <w:t>.</w:t>
      </w:r>
    </w:p>
    <w:p w14:paraId="68B05E96" w14:textId="6D5281D7" w:rsidR="00D1094C"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lastRenderedPageBreak/>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13D8DC33" w14:textId="77777777" w:rsidR="005376DF" w:rsidRPr="006A281B" w:rsidRDefault="005376DF" w:rsidP="00D1094C">
      <w:pPr>
        <w:tabs>
          <w:tab w:val="left" w:pos="-720"/>
        </w:tabs>
        <w:suppressAutoHyphens/>
        <w:jc w:val="both"/>
        <w:rPr>
          <w:rFonts w:ascii="Arial" w:hAnsi="Arial" w:cs="Arial"/>
          <w:spacing w:val="-2"/>
          <w:sz w:val="6"/>
          <w:lang w:val="es-ES_tradnl"/>
        </w:rPr>
      </w:pP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13BB58D" w14:textId="5533278D" w:rsidR="00D1094C" w:rsidRPr="00F34742" w:rsidRDefault="00AD0E46"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lugar de entrega </w:t>
      </w:r>
      <w:r w:rsidR="00745FF3">
        <w:rPr>
          <w:rFonts w:ascii="Arial" w:hAnsi="Arial" w:cs="Arial"/>
          <w:spacing w:val="-2"/>
          <w:lang w:val="es-ES_tradnl"/>
        </w:rPr>
        <w:t xml:space="preserve">será en el Taller de semáforos del Estado ubicado en calle Ramón Velarde s/n, Col. </w:t>
      </w:r>
      <w:proofErr w:type="spellStart"/>
      <w:r w:rsidR="00745FF3">
        <w:rPr>
          <w:rFonts w:ascii="Arial" w:hAnsi="Arial" w:cs="Arial"/>
          <w:spacing w:val="-2"/>
          <w:lang w:val="es-ES_tradnl"/>
        </w:rPr>
        <w:t>Bachigualato</w:t>
      </w:r>
      <w:proofErr w:type="spellEnd"/>
      <w:r w:rsidR="00745FF3">
        <w:rPr>
          <w:rFonts w:ascii="Arial" w:hAnsi="Arial" w:cs="Arial"/>
          <w:spacing w:val="-2"/>
          <w:lang w:val="es-ES_tradnl"/>
        </w:rPr>
        <w:t>, Culiacán, Sinaloa.</w:t>
      </w:r>
    </w:p>
    <w:p w14:paraId="33210910" w14:textId="2A9FA3C7"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que los bienes</w:t>
      </w:r>
      <w:r w:rsidR="00115BB6">
        <w:rPr>
          <w:rFonts w:ascii="Arial" w:hAnsi="Arial" w:cs="Arial"/>
          <w:spacing w:val="-2"/>
          <w:lang w:val="es-ES_tradnl"/>
        </w:rPr>
        <w:t xml:space="preserve"> y/o ser</w:t>
      </w:r>
      <w:r w:rsidR="00AD0E46">
        <w:rPr>
          <w:rFonts w:ascii="Arial" w:hAnsi="Arial" w:cs="Arial"/>
          <w:spacing w:val="-2"/>
          <w:lang w:val="es-ES_tradnl"/>
        </w:rPr>
        <w:t>vi</w:t>
      </w:r>
      <w:r w:rsidR="00115BB6">
        <w:rPr>
          <w:rFonts w:ascii="Arial" w:hAnsi="Arial" w:cs="Arial"/>
          <w:spacing w:val="-2"/>
          <w:lang w:val="es-ES_tradnl"/>
        </w:rPr>
        <w:t>ci</w:t>
      </w:r>
      <w:r w:rsidR="00AD0E46">
        <w:rPr>
          <w:rFonts w:ascii="Arial" w:hAnsi="Arial" w:cs="Arial"/>
          <w:spacing w:val="-2"/>
          <w:lang w:val="es-ES_tradnl"/>
        </w:rPr>
        <w:t>os</w:t>
      </w:r>
      <w:r>
        <w:rPr>
          <w:rFonts w:ascii="Arial" w:hAnsi="Arial" w:cs="Arial"/>
          <w:spacing w:val="-2"/>
          <w:lang w:val="es-ES_tradnl"/>
        </w:rPr>
        <w:t xml:space="preserve">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 xml:space="preserve">r la(s) dependencia(s) </w:t>
      </w:r>
      <w:r w:rsidR="00AD0E46" w:rsidRPr="00745FF3">
        <w:rPr>
          <w:rFonts w:ascii="Arial" w:hAnsi="Arial" w:cs="Arial"/>
          <w:spacing w:val="-2"/>
          <w:lang w:val="es-ES_tradnl"/>
        </w:rPr>
        <w:t xml:space="preserve">del área </w:t>
      </w:r>
      <w:r w:rsidR="00745FF3" w:rsidRPr="00745FF3">
        <w:rPr>
          <w:rFonts w:ascii="Arial" w:hAnsi="Arial" w:cs="Arial"/>
          <w:spacing w:val="-2"/>
          <w:lang w:val="es-ES_tradnl"/>
        </w:rPr>
        <w:t>solicitante</w:t>
      </w:r>
      <w:r w:rsidRPr="00745FF3">
        <w:rPr>
          <w:rFonts w:ascii="Arial" w:hAnsi="Arial" w:cs="Arial"/>
          <w:spacing w:val="-2"/>
          <w:lang w:val="es-ES_tradnl"/>
        </w:rPr>
        <w:t>.</w:t>
      </w:r>
    </w:p>
    <w:p w14:paraId="715CDAD2" w14:textId="59E44492"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w:t>
      </w:r>
      <w:r w:rsidR="00AD0E46">
        <w:rPr>
          <w:rFonts w:ascii="Arial" w:hAnsi="Arial" w:cs="Arial"/>
          <w:spacing w:val="-2"/>
          <w:lang w:val="es-ES_tradnl"/>
        </w:rPr>
        <w:t>licitante adjudicado</w:t>
      </w:r>
      <w:r>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25278343" w14:textId="77777777" w:rsidR="00AD0E46" w:rsidRPr="006A281B" w:rsidRDefault="00AD0E46" w:rsidP="00D1094C">
      <w:pPr>
        <w:tabs>
          <w:tab w:val="left" w:pos="-720"/>
          <w:tab w:val="left" w:pos="0"/>
        </w:tabs>
        <w:suppressAutoHyphens/>
        <w:jc w:val="both"/>
        <w:rPr>
          <w:rFonts w:ascii="Arial" w:hAnsi="Arial" w:cs="Arial"/>
          <w:spacing w:val="-2"/>
          <w:sz w:val="6"/>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440C1AFE"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periodo mínimo de gar</w:t>
      </w:r>
      <w:r w:rsidRPr="00FE6159">
        <w:rPr>
          <w:rFonts w:ascii="Arial" w:hAnsi="Arial" w:cs="Arial"/>
          <w:spacing w:val="-2"/>
          <w:lang w:val="es-ES_tradnl"/>
        </w:rPr>
        <w:t xml:space="preserve">antía será de </w:t>
      </w:r>
      <w:r w:rsidR="00745FF3" w:rsidRPr="00FE6159">
        <w:rPr>
          <w:rFonts w:ascii="Arial" w:hAnsi="Arial" w:cs="Arial"/>
          <w:spacing w:val="-2"/>
          <w:lang w:val="es-ES_tradnl"/>
        </w:rPr>
        <w:t>2</w:t>
      </w:r>
      <w:r w:rsidRPr="00FE6159">
        <w:rPr>
          <w:rFonts w:ascii="Arial" w:hAnsi="Arial" w:cs="Arial"/>
          <w:spacing w:val="-2"/>
          <w:lang w:val="es-ES_tradnl"/>
        </w:rPr>
        <w:t xml:space="preserve"> (</w:t>
      </w:r>
      <w:r w:rsidR="00745FF3" w:rsidRPr="00FE6159">
        <w:rPr>
          <w:rFonts w:ascii="Arial" w:hAnsi="Arial" w:cs="Arial"/>
          <w:spacing w:val="-2"/>
          <w:lang w:val="es-ES_tradnl"/>
        </w:rPr>
        <w:t>dos</w:t>
      </w:r>
      <w:r w:rsidRPr="00FE6159">
        <w:rPr>
          <w:rFonts w:ascii="Arial" w:hAnsi="Arial" w:cs="Arial"/>
          <w:spacing w:val="-2"/>
          <w:lang w:val="es-ES_tradnl"/>
        </w:rPr>
        <w:t xml:space="preserve"> año</w:t>
      </w:r>
      <w:r w:rsidR="00745FF3" w:rsidRPr="00FE6159">
        <w:rPr>
          <w:rFonts w:ascii="Arial" w:hAnsi="Arial" w:cs="Arial"/>
          <w:spacing w:val="-2"/>
          <w:lang w:val="es-ES_tradnl"/>
        </w:rPr>
        <w:t>s</w:t>
      </w:r>
      <w:r w:rsidRPr="00FE6159">
        <w:rPr>
          <w:rFonts w:ascii="Arial" w:hAnsi="Arial" w:cs="Arial"/>
          <w:spacing w:val="-2"/>
          <w:lang w:val="es-ES_tradnl"/>
        </w:rPr>
        <w:t>), que se co</w:t>
      </w:r>
      <w:r>
        <w:rPr>
          <w:rFonts w:ascii="Arial" w:hAnsi="Arial" w:cs="Arial"/>
          <w:spacing w:val="-2"/>
          <w:lang w:val="es-ES_tradnl"/>
        </w:rPr>
        <w:t>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12953C98"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w:t>
      </w:r>
      <w:r w:rsidRPr="00FE6159">
        <w:rPr>
          <w:rFonts w:ascii="Arial" w:hAnsi="Arial" w:cs="Arial"/>
          <w:spacing w:val="-2"/>
          <w:lang w:val="es-ES_tradnl"/>
        </w:rPr>
        <w:t xml:space="preserve">mayor a </w:t>
      </w:r>
      <w:r w:rsidR="00745FF3" w:rsidRPr="00FE6159">
        <w:rPr>
          <w:rFonts w:ascii="Arial" w:hAnsi="Arial" w:cs="Arial"/>
          <w:spacing w:val="-2"/>
          <w:lang w:val="es-ES_tradnl"/>
        </w:rPr>
        <w:t>15</w:t>
      </w:r>
      <w:r w:rsidRPr="00FE6159">
        <w:rPr>
          <w:rFonts w:ascii="Arial" w:hAnsi="Arial" w:cs="Arial"/>
          <w:spacing w:val="-2"/>
          <w:lang w:val="es-ES_tradnl"/>
        </w:rPr>
        <w:t xml:space="preserve"> (</w:t>
      </w:r>
      <w:r w:rsidR="00745FF3" w:rsidRPr="00FE6159">
        <w:rPr>
          <w:rFonts w:ascii="Arial" w:hAnsi="Arial" w:cs="Arial"/>
          <w:spacing w:val="-2"/>
          <w:lang w:val="es-ES_tradnl"/>
        </w:rPr>
        <w:t>quince</w:t>
      </w:r>
      <w:r w:rsidRPr="00FE6159">
        <w:rPr>
          <w:rFonts w:ascii="Arial" w:hAnsi="Arial" w:cs="Arial"/>
          <w:spacing w:val="-2"/>
          <w:lang w:val="es-ES_tradnl"/>
        </w:rPr>
        <w:t>) días naturales conta</w:t>
      </w:r>
      <w:r>
        <w:rPr>
          <w:rFonts w:ascii="Arial" w:hAnsi="Arial" w:cs="Arial"/>
          <w:spacing w:val="-2"/>
          <w:lang w:val="es-ES_tradnl"/>
        </w:rPr>
        <w:t>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5F586704" w:rsidR="00D1094C" w:rsidRPr="003A68B6"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3422C3A5" w14:textId="77777777" w:rsidR="00D1094C" w:rsidRDefault="00D1094C" w:rsidP="00D1094C">
      <w:pPr>
        <w:tabs>
          <w:tab w:val="left" w:pos="-720"/>
          <w:tab w:val="left" w:pos="0"/>
        </w:tabs>
        <w:suppressAutoHyphens/>
        <w:jc w:val="both"/>
        <w:rPr>
          <w:rFonts w:ascii="Arial" w:hAnsi="Arial" w:cs="Arial"/>
          <w:spacing w:val="-2"/>
          <w:sz w:val="8"/>
          <w:lang w:val="es-ES_tradnl"/>
        </w:rPr>
      </w:pPr>
    </w:p>
    <w:p w14:paraId="04A503DF" w14:textId="77777777" w:rsidR="006A281B" w:rsidRPr="00953E7F" w:rsidRDefault="006A281B" w:rsidP="00D1094C">
      <w:pPr>
        <w:tabs>
          <w:tab w:val="left" w:pos="-720"/>
          <w:tab w:val="left" w:pos="0"/>
        </w:tabs>
        <w:suppressAutoHyphens/>
        <w:jc w:val="both"/>
        <w:rPr>
          <w:rFonts w:ascii="Arial" w:hAnsi="Arial" w:cs="Arial"/>
          <w:spacing w:val="-2"/>
          <w:sz w:val="8"/>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lastRenderedPageBreak/>
        <w:t>10.- Condiciones de Pago.</w:t>
      </w:r>
    </w:p>
    <w:p w14:paraId="5DE025D8" w14:textId="51490524" w:rsidR="00745FF3" w:rsidRDefault="00D1094C" w:rsidP="00745FF3">
      <w:pPr>
        <w:tabs>
          <w:tab w:val="left" w:pos="-720"/>
          <w:tab w:val="left" w:pos="0"/>
        </w:tabs>
        <w:suppressAutoHyphens/>
        <w:spacing w:after="0" w:line="240" w:lineRule="auto"/>
        <w:jc w:val="both"/>
        <w:rPr>
          <w:rFonts w:ascii="Arial" w:eastAsia="Times New Roman" w:hAnsi="Arial" w:cs="Arial"/>
          <w:spacing w:val="-2"/>
          <w:lang w:val="es-ES_tradnl" w:eastAsia="es-ES"/>
        </w:rPr>
      </w:pPr>
      <w:r w:rsidRPr="003A68B6">
        <w:rPr>
          <w:rFonts w:ascii="Arial" w:hAnsi="Arial" w:cs="Arial"/>
          <w:spacing w:val="-2"/>
          <w:lang w:val="es-ES_tradnl"/>
        </w:rPr>
        <w:t>El pago s</w:t>
      </w:r>
      <w:r>
        <w:rPr>
          <w:rFonts w:ascii="Arial" w:hAnsi="Arial" w:cs="Arial"/>
          <w:spacing w:val="-2"/>
          <w:lang w:val="es-ES_tradnl"/>
        </w:rPr>
        <w:t xml:space="preserve">erá </w:t>
      </w:r>
      <w:r w:rsidR="00A02917">
        <w:rPr>
          <w:rFonts w:ascii="Arial" w:hAnsi="Arial" w:cs="Arial"/>
          <w:spacing w:val="-2"/>
          <w:lang w:val="es-ES_tradnl"/>
        </w:rPr>
        <w:t>e</w:t>
      </w:r>
      <w:r w:rsidR="00A02917" w:rsidRPr="00C620D5">
        <w:rPr>
          <w:rFonts w:ascii="Arial" w:hAnsi="Arial" w:cs="Arial"/>
          <w:spacing w:val="-2"/>
          <w:lang w:val="es-ES_tradnl"/>
        </w:rPr>
        <w:t xml:space="preserve">n la Unidad de Tesorería de la Secretaría </w:t>
      </w:r>
      <w:r w:rsidRPr="00C620D5">
        <w:rPr>
          <w:rFonts w:ascii="Arial" w:hAnsi="Arial" w:cs="Arial"/>
          <w:spacing w:val="-2"/>
          <w:lang w:val="es-ES_tradnl"/>
        </w:rPr>
        <w:t xml:space="preserve">de Administración y Finanzas ubicada en el primer piso de la Unidad Administrativa de Gobierno del Estado de Sinaloa en la ciudad de Culiacán, Sinaloa, </w:t>
      </w:r>
      <w:r w:rsidRPr="00C620D5">
        <w:rPr>
          <w:rFonts w:ascii="Arial" w:hAnsi="Arial"/>
          <w:iCs/>
          <w:spacing w:val="-2"/>
          <w:lang w:val="es-ES_tradnl"/>
        </w:rPr>
        <w:t>en pesos mexicanos, el cual se efectuará por transferencia electrónica obedeciendo a la Ley General de Contabilidad Gubernamental (CONAC),</w:t>
      </w:r>
      <w:r w:rsidR="00A02917" w:rsidRPr="00C620D5">
        <w:rPr>
          <w:rFonts w:ascii="Arial" w:hAnsi="Arial"/>
          <w:iCs/>
          <w:spacing w:val="-2"/>
          <w:lang w:val="es-ES_tradnl"/>
        </w:rPr>
        <w:t xml:space="preserve"> </w:t>
      </w:r>
      <w:r w:rsidRPr="00C620D5">
        <w:rPr>
          <w:rFonts w:ascii="Arial" w:hAnsi="Arial" w:cs="Arial"/>
          <w:spacing w:val="-2"/>
          <w:lang w:val="es-ES_tradnl"/>
        </w:rPr>
        <w:t>en un término no mayor a 20 días naturales, periodo que iniciará a partir de la entrega de la</w:t>
      </w:r>
      <w:r w:rsidR="00A02917" w:rsidRPr="00C620D5">
        <w:rPr>
          <w:rFonts w:ascii="Arial" w:hAnsi="Arial" w:cs="Arial"/>
          <w:spacing w:val="-2"/>
          <w:lang w:val="es-ES_tradnl"/>
        </w:rPr>
        <w:t>s facturas, actas de entrega y aceptación de los bienes objeto</w:t>
      </w:r>
      <w:r w:rsidR="000D7214" w:rsidRPr="00C620D5">
        <w:rPr>
          <w:rFonts w:ascii="Arial" w:hAnsi="Arial" w:cs="Arial"/>
          <w:spacing w:val="-2"/>
          <w:lang w:val="es-ES_tradnl"/>
        </w:rPr>
        <w:t xml:space="preserve"> de esta convocatoria, y en su caso la fianza correspondiente</w:t>
      </w:r>
      <w:r w:rsidR="00745FF3" w:rsidRPr="00C620D5">
        <w:rPr>
          <w:rFonts w:ascii="Arial" w:hAnsi="Arial" w:cs="Arial"/>
          <w:spacing w:val="-2"/>
          <w:lang w:val="es-ES_tradnl"/>
        </w:rPr>
        <w:t xml:space="preserve"> </w:t>
      </w:r>
      <w:r w:rsidR="00745FF3" w:rsidRPr="00C620D5">
        <w:rPr>
          <w:rFonts w:ascii="Arial" w:eastAsia="Times New Roman" w:hAnsi="Arial" w:cs="Arial"/>
          <w:spacing w:val="-2"/>
          <w:lang w:val="es-ES_tradnl" w:eastAsia="es-ES"/>
        </w:rPr>
        <w:t>como a continuación se indica:</w:t>
      </w:r>
    </w:p>
    <w:p w14:paraId="313530AD" w14:textId="77777777" w:rsidR="007F54F6" w:rsidRPr="007F54F6" w:rsidRDefault="007F54F6" w:rsidP="00745FF3">
      <w:pPr>
        <w:tabs>
          <w:tab w:val="left" w:pos="-720"/>
          <w:tab w:val="left" w:pos="0"/>
        </w:tabs>
        <w:suppressAutoHyphens/>
        <w:spacing w:after="0" w:line="240" w:lineRule="auto"/>
        <w:jc w:val="both"/>
        <w:rPr>
          <w:rFonts w:ascii="Arial" w:eastAsia="Times New Roman" w:hAnsi="Arial" w:cs="Arial"/>
          <w:spacing w:val="-2"/>
          <w:sz w:val="10"/>
          <w:szCs w:val="16"/>
          <w:lang w:val="es-ES_tradnl" w:eastAsia="es-ES"/>
        </w:rPr>
      </w:pPr>
    </w:p>
    <w:p w14:paraId="7B18BE96" w14:textId="77777777" w:rsidR="00745FF3" w:rsidRPr="00FE6159" w:rsidRDefault="00745FF3" w:rsidP="00745FF3">
      <w:pPr>
        <w:pStyle w:val="Prrafodelista"/>
        <w:numPr>
          <w:ilvl w:val="0"/>
          <w:numId w:val="17"/>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FE6159">
        <w:rPr>
          <w:rFonts w:ascii="Arial" w:eastAsia="Times New Roman" w:hAnsi="Arial" w:cs="Arial"/>
          <w:spacing w:val="-2"/>
          <w:lang w:val="es-ES_tradnl" w:eastAsia="es-ES"/>
        </w:rPr>
        <w:t>La Secretaría de Administración y Finanzas, proporcionará a quien resulte adjudicado, un anticipo del 50% (cincuenta por ciento) del importe total del contrato, previa entrega de las fianzas correspondientes para el inicio del suministro de los bienes de la presente convocatoria.</w:t>
      </w:r>
    </w:p>
    <w:p w14:paraId="7F5468A4" w14:textId="77777777" w:rsidR="00745FF3" w:rsidRPr="007F54F6" w:rsidRDefault="00745FF3" w:rsidP="00745FF3">
      <w:pPr>
        <w:pStyle w:val="Prrafodelista"/>
        <w:tabs>
          <w:tab w:val="left" w:pos="-720"/>
          <w:tab w:val="left" w:pos="0"/>
        </w:tabs>
        <w:suppressAutoHyphens/>
        <w:spacing w:after="0" w:line="240" w:lineRule="auto"/>
        <w:jc w:val="both"/>
        <w:rPr>
          <w:rFonts w:ascii="Arial" w:eastAsia="Times New Roman" w:hAnsi="Arial" w:cs="Arial"/>
          <w:spacing w:val="-2"/>
          <w:sz w:val="18"/>
          <w:szCs w:val="16"/>
          <w:lang w:val="es-ES_tradnl" w:eastAsia="es-ES"/>
        </w:rPr>
      </w:pPr>
    </w:p>
    <w:p w14:paraId="643F47D9" w14:textId="77777777" w:rsidR="00745FF3" w:rsidRPr="00FE6159" w:rsidRDefault="00745FF3" w:rsidP="00745FF3">
      <w:pPr>
        <w:pStyle w:val="Prrafodelista"/>
        <w:numPr>
          <w:ilvl w:val="0"/>
          <w:numId w:val="17"/>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FE6159">
        <w:rPr>
          <w:rFonts w:ascii="Arial" w:eastAsia="Times New Roman" w:hAnsi="Arial" w:cs="Arial"/>
          <w:spacing w:val="-2"/>
          <w:lang w:val="es-ES_tradnl" w:eastAsia="es-ES"/>
        </w:rPr>
        <w:t>El resto le será cubierto contra entrega y terminación de lo establecido en el contrato correspondiente.</w:t>
      </w:r>
    </w:p>
    <w:p w14:paraId="6C960738" w14:textId="226782FA" w:rsidR="00D1094C" w:rsidRPr="00953E7F" w:rsidRDefault="00D1094C" w:rsidP="00D1094C">
      <w:pPr>
        <w:tabs>
          <w:tab w:val="left" w:pos="-720"/>
          <w:tab w:val="left" w:pos="0"/>
        </w:tabs>
        <w:suppressAutoHyphens/>
        <w:jc w:val="both"/>
        <w:rPr>
          <w:rFonts w:ascii="Arial" w:hAnsi="Arial" w:cs="Arial"/>
          <w:spacing w:val="-2"/>
          <w:sz w:val="4"/>
          <w:lang w:val="es-ES_tradnl"/>
        </w:rPr>
      </w:pPr>
    </w:p>
    <w:p w14:paraId="5FC1DF7A" w14:textId="0C29FFF9" w:rsidR="00D1094C" w:rsidRPr="003B05E1" w:rsidRDefault="00D1094C" w:rsidP="00D1094C">
      <w:pPr>
        <w:tabs>
          <w:tab w:val="left" w:pos="-720"/>
          <w:tab w:val="left" w:pos="0"/>
        </w:tabs>
        <w:suppressAutoHyphens/>
        <w:jc w:val="both"/>
        <w:rPr>
          <w:rFonts w:ascii="Arial" w:hAnsi="Arial" w:cs="Arial"/>
          <w:spacing w:val="-2"/>
          <w:lang w:val="es-ES_tradnl"/>
        </w:rPr>
      </w:pPr>
      <w:r w:rsidRPr="003B05E1">
        <w:rPr>
          <w:rFonts w:ascii="Arial" w:hAnsi="Arial" w:cs="Arial"/>
          <w:spacing w:val="-2"/>
          <w:lang w:val="es-ES_tradnl"/>
        </w:rPr>
        <w:t>La Secretaría de Administración y finanzas, únicamente pagará el Impuesto al Valor Agregado. Los demás impuestos que se causen por motivo de la celebración del contrato correrán a cargo de</w:t>
      </w:r>
      <w:r w:rsidR="000D7214" w:rsidRPr="003B05E1">
        <w:rPr>
          <w:rFonts w:ascii="Arial" w:hAnsi="Arial" w:cs="Arial"/>
          <w:spacing w:val="-2"/>
          <w:lang w:val="es-ES_tradnl"/>
        </w:rPr>
        <w:t xml:space="preserve">l licitante </w:t>
      </w:r>
      <w:r w:rsidRPr="003B05E1">
        <w:rPr>
          <w:rFonts w:ascii="Arial" w:hAnsi="Arial" w:cs="Arial"/>
          <w:spacing w:val="-2"/>
          <w:lang w:val="es-ES_tradnl"/>
        </w:rPr>
        <w:t xml:space="preserve">que resulte </w:t>
      </w:r>
      <w:r w:rsidR="000D7214" w:rsidRPr="003B05E1">
        <w:rPr>
          <w:rFonts w:ascii="Arial" w:hAnsi="Arial" w:cs="Arial"/>
          <w:spacing w:val="-2"/>
          <w:lang w:val="es-ES_tradnl"/>
        </w:rPr>
        <w:t>adjudicado.</w:t>
      </w:r>
    </w:p>
    <w:p w14:paraId="2BA74395" w14:textId="77777777" w:rsidR="00D1094C" w:rsidRPr="003B05E1" w:rsidRDefault="00D1094C" w:rsidP="00D1094C">
      <w:pPr>
        <w:tabs>
          <w:tab w:val="left" w:pos="-720"/>
          <w:tab w:val="left" w:pos="0"/>
        </w:tabs>
        <w:suppressAutoHyphens/>
        <w:jc w:val="both"/>
        <w:rPr>
          <w:rFonts w:ascii="Arial" w:hAnsi="Arial" w:cs="Arial"/>
          <w:spacing w:val="-2"/>
          <w:lang w:val="es-ES_tradnl"/>
        </w:rPr>
      </w:pPr>
      <w:r w:rsidRPr="003B05E1">
        <w:rPr>
          <w:rFonts w:ascii="Arial" w:hAnsi="Arial" w:cs="Arial"/>
          <w:spacing w:val="-2"/>
          <w:lang w:val="es-ES_tradnl"/>
        </w:rPr>
        <w:t>La secretaría de Administración y Finanzas, realizará el pago correspondiente, una vez que los bienes hayan sido recibidos.</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3B05E1">
        <w:rPr>
          <w:rFonts w:ascii="Arial" w:hAnsi="Arial" w:cs="Arial"/>
          <w:spacing w:val="-2"/>
          <w:lang w:val="es-ES_tradnl"/>
        </w:rPr>
        <w:t>Para efectos del pago, deberán estar registrado</w:t>
      </w:r>
      <w:r w:rsidRPr="00B039C1">
        <w:rPr>
          <w:rFonts w:ascii="Arial" w:hAnsi="Arial" w:cs="Arial"/>
          <w:spacing w:val="-2"/>
          <w:lang w:val="es-ES_tradnl"/>
        </w:rPr>
        <w:t>s en el padrón de proveedores del  Gobierno del Estado de Sinaloa.</w:t>
      </w:r>
    </w:p>
    <w:p w14:paraId="0D4B2FBA" w14:textId="77777777" w:rsidR="00D1094C" w:rsidRPr="0058715B" w:rsidRDefault="00D1094C" w:rsidP="00D1094C">
      <w:pPr>
        <w:tabs>
          <w:tab w:val="left" w:pos="-720"/>
          <w:tab w:val="left" w:pos="0"/>
        </w:tabs>
        <w:suppressAutoHyphens/>
        <w:jc w:val="both"/>
        <w:rPr>
          <w:rFonts w:ascii="Arial" w:hAnsi="Arial" w:cs="Arial"/>
          <w:spacing w:val="-2"/>
          <w:sz w:val="8"/>
          <w:lang w:val="es-ES_tradnl"/>
        </w:rPr>
      </w:pP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41176C1"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FE6159" w:rsidRDefault="000D7214" w:rsidP="00D1094C">
      <w:pPr>
        <w:tabs>
          <w:tab w:val="left" w:pos="-720"/>
          <w:tab w:val="left" w:pos="0"/>
        </w:tabs>
        <w:suppressAutoHyphens/>
        <w:jc w:val="both"/>
        <w:rPr>
          <w:rFonts w:ascii="Arial" w:hAnsi="Arial" w:cs="Arial"/>
          <w:spacing w:val="-2"/>
          <w:sz w:val="8"/>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E1E3DAD" w14:textId="77777777" w:rsidR="00D1094C" w:rsidRPr="0058715B" w:rsidRDefault="00D1094C" w:rsidP="00D1094C">
      <w:pPr>
        <w:tabs>
          <w:tab w:val="left" w:pos="-720"/>
          <w:tab w:val="left" w:pos="0"/>
        </w:tabs>
        <w:suppressAutoHyphens/>
        <w:jc w:val="both"/>
        <w:rPr>
          <w:rFonts w:ascii="Arial" w:hAnsi="Arial" w:cs="Arial"/>
          <w:spacing w:val="-2"/>
          <w:sz w:val="8"/>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FE6159" w:rsidRDefault="00D1094C" w:rsidP="00D1094C">
      <w:pPr>
        <w:tabs>
          <w:tab w:val="left" w:pos="-720"/>
          <w:tab w:val="left" w:pos="0"/>
        </w:tabs>
        <w:suppressAutoHyphens/>
        <w:ind w:left="709"/>
        <w:jc w:val="both"/>
        <w:rPr>
          <w:rFonts w:ascii="Arial" w:hAnsi="Arial" w:cs="Arial"/>
          <w:spacing w:val="-2"/>
          <w:sz w:val="12"/>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FE6159" w:rsidRDefault="00D1094C" w:rsidP="00D1094C">
      <w:pPr>
        <w:tabs>
          <w:tab w:val="left" w:pos="-720"/>
          <w:tab w:val="left" w:pos="0"/>
        </w:tabs>
        <w:suppressAutoHyphens/>
        <w:ind w:left="709"/>
        <w:jc w:val="both"/>
        <w:rPr>
          <w:rFonts w:ascii="Arial" w:hAnsi="Arial" w:cs="Arial"/>
          <w:spacing w:val="-2"/>
          <w:sz w:val="10"/>
          <w:szCs w:val="16"/>
          <w:lang w:val="es-ES_tradnl"/>
        </w:rPr>
      </w:pPr>
    </w:p>
    <w:p w14:paraId="24AA2773"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4C9760B" w14:textId="77777777" w:rsidR="00CC6891" w:rsidRDefault="00CC6891" w:rsidP="00CC6891">
      <w:pPr>
        <w:pStyle w:val="Prrafodelista"/>
        <w:rPr>
          <w:rFonts w:ascii="Arial" w:hAnsi="Arial" w:cs="Arial"/>
          <w:spacing w:val="-2"/>
          <w:sz w:val="20"/>
          <w:lang w:val="es-ES_tradnl"/>
        </w:rPr>
      </w:pPr>
    </w:p>
    <w:p w14:paraId="49922394" w14:textId="77777777" w:rsidR="006A281B" w:rsidRPr="006A281B" w:rsidRDefault="006A281B" w:rsidP="00CC6891">
      <w:pPr>
        <w:pStyle w:val="Prrafodelista"/>
        <w:rPr>
          <w:rFonts w:ascii="Arial" w:hAnsi="Arial" w:cs="Arial"/>
          <w:spacing w:val="-2"/>
          <w:sz w:val="8"/>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7FD248AE"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licita</w:t>
      </w:r>
      <w:r w:rsidR="000C330A">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6427363A"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w:t>
      </w:r>
      <w:r w:rsidRPr="00C620D5">
        <w:rPr>
          <w:rFonts w:ascii="Arial" w:hAnsi="Arial" w:cs="Arial"/>
          <w:spacing w:val="-2"/>
          <w:lang w:val="es-ES_tradnl"/>
        </w:rPr>
        <w:t>bienes</w:t>
      </w:r>
      <w:r w:rsidR="000D7214" w:rsidRPr="00C620D5">
        <w:rPr>
          <w:rFonts w:ascii="Arial" w:hAnsi="Arial" w:cs="Arial"/>
          <w:spacing w:val="-2"/>
          <w:lang w:val="es-ES_tradnl"/>
        </w:rPr>
        <w:t xml:space="preserve"> y/o servicios</w:t>
      </w:r>
      <w:r w:rsidRPr="00C620D5">
        <w:rPr>
          <w:rFonts w:ascii="Arial" w:hAnsi="Arial" w:cs="Arial"/>
          <w:spacing w:val="-2"/>
          <w:lang w:val="es-ES_tradnl"/>
        </w:rPr>
        <w:t xml:space="preserve"> quedará</w:t>
      </w:r>
      <w:r>
        <w:rPr>
          <w:rFonts w:ascii="Arial" w:hAnsi="Arial" w:cs="Arial"/>
          <w:spacing w:val="-2"/>
          <w:lang w:val="es-ES_tradnl"/>
        </w:rPr>
        <w:t xml:space="preserve">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CC6891" w:rsidRDefault="00D1094C" w:rsidP="00D1094C">
      <w:pPr>
        <w:pStyle w:val="Prrafodelista"/>
        <w:ind w:left="0"/>
        <w:rPr>
          <w:rFonts w:ascii="Arial" w:hAnsi="Arial" w:cs="Arial"/>
          <w:spacing w:val="-2"/>
          <w:sz w:val="16"/>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CC6891" w:rsidRDefault="00D1094C" w:rsidP="00D1094C">
      <w:pPr>
        <w:pStyle w:val="Prrafodelista"/>
        <w:ind w:left="0"/>
        <w:rPr>
          <w:rFonts w:ascii="Arial" w:hAnsi="Arial" w:cs="Arial"/>
          <w:spacing w:val="-2"/>
          <w:sz w:val="16"/>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B51ED7" w:rsidRDefault="00D1094C" w:rsidP="00D1094C">
      <w:pPr>
        <w:pStyle w:val="Prrafodelista"/>
        <w:ind w:left="0"/>
        <w:rPr>
          <w:rFonts w:ascii="Arial" w:hAnsi="Arial" w:cs="Arial"/>
          <w:spacing w:val="-2"/>
          <w:sz w:val="18"/>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953E7F" w:rsidRDefault="00653541" w:rsidP="00653541">
      <w:pPr>
        <w:pStyle w:val="Prrafodelista"/>
        <w:ind w:left="0"/>
        <w:jc w:val="both"/>
        <w:rPr>
          <w:rFonts w:ascii="Arial" w:hAnsi="Arial" w:cs="Arial"/>
          <w:spacing w:val="-2"/>
          <w:sz w:val="28"/>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CC6891" w:rsidRDefault="00D1094C" w:rsidP="00D1094C">
      <w:pPr>
        <w:pStyle w:val="Prrafodelista"/>
        <w:ind w:left="0"/>
        <w:rPr>
          <w:rFonts w:ascii="Arial" w:hAnsi="Arial" w:cs="Arial"/>
          <w:spacing w:val="-2"/>
          <w:sz w:val="20"/>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Pr="00CC6891" w:rsidRDefault="00D1094C" w:rsidP="00D1094C">
      <w:pPr>
        <w:pStyle w:val="Prrafodelista"/>
        <w:ind w:left="1080"/>
        <w:jc w:val="both"/>
        <w:rPr>
          <w:rFonts w:ascii="Arial" w:hAnsi="Arial" w:cs="Arial"/>
          <w:spacing w:val="-2"/>
          <w:sz w:val="20"/>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sz w:val="20"/>
          <w:lang w:val="es-ES_tradnl"/>
        </w:rPr>
      </w:pPr>
    </w:p>
    <w:p w14:paraId="3F44E223" w14:textId="5E7E7DF8"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Default="00D1094C" w:rsidP="00D1094C">
      <w:pPr>
        <w:pStyle w:val="Prrafodelista"/>
        <w:ind w:left="0"/>
        <w:jc w:val="both"/>
        <w:rPr>
          <w:rFonts w:ascii="Arial" w:hAnsi="Arial" w:cs="Arial"/>
          <w:spacing w:val="-2"/>
          <w:sz w:val="20"/>
          <w:lang w:val="es-ES_tradnl"/>
        </w:rPr>
      </w:pPr>
    </w:p>
    <w:p w14:paraId="066BCCFF" w14:textId="77777777" w:rsidR="006A281B" w:rsidRDefault="006A281B" w:rsidP="00D1094C">
      <w:pPr>
        <w:pStyle w:val="Prrafodelista"/>
        <w:ind w:left="0"/>
        <w:jc w:val="both"/>
        <w:rPr>
          <w:rFonts w:ascii="Arial" w:hAnsi="Arial" w:cs="Arial"/>
          <w:spacing w:val="-2"/>
          <w:sz w:val="20"/>
          <w:lang w:val="es-ES_tradnl"/>
        </w:rPr>
      </w:pPr>
    </w:p>
    <w:p w14:paraId="70A3F926" w14:textId="77777777" w:rsidR="006A281B" w:rsidRPr="00CC6891" w:rsidRDefault="006A281B" w:rsidP="00D1094C">
      <w:pPr>
        <w:pStyle w:val="Prrafodelista"/>
        <w:ind w:left="0"/>
        <w:jc w:val="both"/>
        <w:rPr>
          <w:rFonts w:ascii="Arial" w:hAnsi="Arial" w:cs="Arial"/>
          <w:spacing w:val="-2"/>
          <w:sz w:val="20"/>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714D024E" w:rsidR="00D1094C" w:rsidRDefault="00D1094C" w:rsidP="00CC6891">
      <w:pPr>
        <w:tabs>
          <w:tab w:val="left" w:pos="-720"/>
        </w:tabs>
        <w:suppressAutoHyphens/>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D1094C" w:rsidSect="000C330A">
      <w:headerReference w:type="even" r:id="rId15"/>
      <w:headerReference w:type="default" r:id="rId16"/>
      <w:footerReference w:type="default" r:id="rId17"/>
      <w:headerReference w:type="first" r:id="rId18"/>
      <w:pgSz w:w="12240" w:h="15840"/>
      <w:pgMar w:top="1950"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36568"/>
      <w:docPartObj>
        <w:docPartGallery w:val="Page Numbers (Bottom of Page)"/>
        <w:docPartUnique/>
      </w:docPartObj>
    </w:sdtPr>
    <w:sdtEndPr>
      <w:rPr>
        <w:rFonts w:ascii="Arial" w:hAnsi="Arial" w:cs="Arial"/>
        <w:sz w:val="12"/>
      </w:rPr>
    </w:sdtEndPr>
    <w:sdtContent>
      <w:p w14:paraId="4E39CDF6" w14:textId="241B6729" w:rsidR="007A6206" w:rsidRPr="00C620D5" w:rsidRDefault="007A6206">
        <w:pPr>
          <w:pStyle w:val="Piedepgina"/>
          <w:jc w:val="right"/>
          <w:rPr>
            <w:rFonts w:ascii="Arial" w:hAnsi="Arial" w:cs="Arial"/>
            <w:sz w:val="12"/>
          </w:rPr>
        </w:pPr>
        <w:r w:rsidRPr="00C620D5">
          <w:rPr>
            <w:rFonts w:ascii="Arial" w:hAnsi="Arial" w:cs="Arial"/>
            <w:sz w:val="12"/>
          </w:rPr>
          <w:t xml:space="preserve">GES </w:t>
        </w:r>
        <w:r w:rsidR="0016003A" w:rsidRPr="00C620D5">
          <w:rPr>
            <w:rFonts w:ascii="Arial" w:hAnsi="Arial" w:cs="Arial"/>
            <w:sz w:val="12"/>
          </w:rPr>
          <w:t>0</w:t>
        </w:r>
        <w:r w:rsidR="00787931">
          <w:rPr>
            <w:rFonts w:ascii="Arial" w:hAnsi="Arial" w:cs="Arial"/>
            <w:sz w:val="12"/>
          </w:rPr>
          <w:t>5</w:t>
        </w:r>
        <w:r w:rsidRPr="00C620D5">
          <w:rPr>
            <w:rFonts w:ascii="Arial" w:hAnsi="Arial" w:cs="Arial"/>
            <w:sz w:val="12"/>
          </w:rPr>
          <w:t>/202</w:t>
        </w:r>
        <w:r w:rsidR="0018435D" w:rsidRPr="00C620D5">
          <w:rPr>
            <w:rFonts w:ascii="Arial" w:hAnsi="Arial" w:cs="Arial"/>
            <w:sz w:val="12"/>
          </w:rPr>
          <w:t>4</w:t>
        </w:r>
      </w:p>
      <w:p w14:paraId="68BB6AE8" w14:textId="77777777" w:rsidR="007A6206" w:rsidRPr="00C620D5" w:rsidRDefault="007A6206">
        <w:pPr>
          <w:pStyle w:val="Piedepgina"/>
          <w:jc w:val="right"/>
          <w:rPr>
            <w:rFonts w:ascii="Arial" w:hAnsi="Arial" w:cs="Arial"/>
            <w:sz w:val="12"/>
          </w:rPr>
        </w:pPr>
        <w:r w:rsidRPr="00C620D5">
          <w:rPr>
            <w:rFonts w:ascii="Arial" w:hAnsi="Arial" w:cs="Arial"/>
            <w:sz w:val="12"/>
          </w:rPr>
          <w:t>CONVOCATORIA</w:t>
        </w:r>
      </w:p>
      <w:p w14:paraId="51EF7E22" w14:textId="2EFC156A" w:rsidR="000C330A" w:rsidRPr="007A6206" w:rsidRDefault="000C330A">
        <w:pPr>
          <w:pStyle w:val="Piedepgina"/>
          <w:jc w:val="right"/>
          <w:rPr>
            <w:rFonts w:ascii="Arial" w:hAnsi="Arial" w:cs="Arial"/>
            <w:sz w:val="12"/>
          </w:rPr>
        </w:pPr>
        <w:r w:rsidRPr="00C620D5">
          <w:rPr>
            <w:rFonts w:ascii="Arial" w:hAnsi="Arial" w:cs="Arial"/>
            <w:sz w:val="12"/>
          </w:rPr>
          <w:fldChar w:fldCharType="begin"/>
        </w:r>
        <w:r w:rsidRPr="00C620D5">
          <w:rPr>
            <w:rFonts w:ascii="Arial" w:hAnsi="Arial" w:cs="Arial"/>
            <w:sz w:val="12"/>
          </w:rPr>
          <w:instrText>PAGE   \* MERGEFORMAT</w:instrText>
        </w:r>
        <w:r w:rsidRPr="00C620D5">
          <w:rPr>
            <w:rFonts w:ascii="Arial" w:hAnsi="Arial" w:cs="Arial"/>
            <w:sz w:val="12"/>
          </w:rPr>
          <w:fldChar w:fldCharType="separate"/>
        </w:r>
        <w:r w:rsidR="008B552A" w:rsidRPr="008B552A">
          <w:rPr>
            <w:rFonts w:ascii="Arial" w:hAnsi="Arial" w:cs="Arial"/>
            <w:noProof/>
            <w:sz w:val="12"/>
            <w:lang w:val="es-ES"/>
          </w:rPr>
          <w:t>12</w:t>
        </w:r>
        <w:r w:rsidRPr="00C620D5">
          <w:rPr>
            <w:rFonts w:ascii="Arial" w:hAnsi="Arial" w:cs="Arial"/>
            <w:sz w:val="12"/>
          </w:rPr>
          <w:fldChar w:fldCharType="end"/>
        </w:r>
      </w:p>
    </w:sdtContent>
  </w:sdt>
  <w:p w14:paraId="2E4A9296" w14:textId="77777777" w:rsidR="000C330A" w:rsidRDefault="000C3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8B552A">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8B552A">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90.3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8B552A">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B22809"/>
    <w:multiLevelType w:val="hybridMultilevel"/>
    <w:tmpl w:val="35F2E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34090"/>
    <w:multiLevelType w:val="hybridMultilevel"/>
    <w:tmpl w:val="C332D97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7672E1"/>
    <w:multiLevelType w:val="hybridMultilevel"/>
    <w:tmpl w:val="6DA6D382"/>
    <w:lvl w:ilvl="0" w:tplc="B644E88C">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6"/>
  </w:num>
  <w:num w:numId="5">
    <w:abstractNumId w:val="8"/>
  </w:num>
  <w:num w:numId="6">
    <w:abstractNumId w:val="14"/>
  </w:num>
  <w:num w:numId="7">
    <w:abstractNumId w:val="16"/>
  </w:num>
  <w:num w:numId="8">
    <w:abstractNumId w:val="15"/>
  </w:num>
  <w:num w:numId="9">
    <w:abstractNumId w:val="3"/>
  </w:num>
  <w:num w:numId="10">
    <w:abstractNumId w:val="5"/>
  </w:num>
  <w:num w:numId="11">
    <w:abstractNumId w:val="13"/>
  </w:num>
  <w:num w:numId="12">
    <w:abstractNumId w:val="0"/>
  </w:num>
  <w:num w:numId="13">
    <w:abstractNumId w:val="7"/>
  </w:num>
  <w:num w:numId="14">
    <w:abstractNumId w:val="4"/>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65EC"/>
    <w:rsid w:val="00061A26"/>
    <w:rsid w:val="00074BC7"/>
    <w:rsid w:val="00082A9D"/>
    <w:rsid w:val="00087E53"/>
    <w:rsid w:val="000B77DF"/>
    <w:rsid w:val="000C330A"/>
    <w:rsid w:val="000D2C85"/>
    <w:rsid w:val="000D7214"/>
    <w:rsid w:val="00115BB6"/>
    <w:rsid w:val="001248AC"/>
    <w:rsid w:val="0014731D"/>
    <w:rsid w:val="0016003A"/>
    <w:rsid w:val="00183866"/>
    <w:rsid w:val="0018435D"/>
    <w:rsid w:val="001B38FB"/>
    <w:rsid w:val="001C30A2"/>
    <w:rsid w:val="001F254C"/>
    <w:rsid w:val="00211B70"/>
    <w:rsid w:val="00223123"/>
    <w:rsid w:val="002467AC"/>
    <w:rsid w:val="002602D6"/>
    <w:rsid w:val="00263C7A"/>
    <w:rsid w:val="0026795F"/>
    <w:rsid w:val="00296016"/>
    <w:rsid w:val="002D3941"/>
    <w:rsid w:val="002E0116"/>
    <w:rsid w:val="00357E3F"/>
    <w:rsid w:val="00361269"/>
    <w:rsid w:val="003B05E1"/>
    <w:rsid w:val="003B0826"/>
    <w:rsid w:val="003C5432"/>
    <w:rsid w:val="00400841"/>
    <w:rsid w:val="00413F41"/>
    <w:rsid w:val="0042249E"/>
    <w:rsid w:val="00446ED1"/>
    <w:rsid w:val="004516B3"/>
    <w:rsid w:val="00454EF1"/>
    <w:rsid w:val="004877E2"/>
    <w:rsid w:val="004A4609"/>
    <w:rsid w:val="004B17E7"/>
    <w:rsid w:val="004C63FB"/>
    <w:rsid w:val="004C7836"/>
    <w:rsid w:val="004F6C2F"/>
    <w:rsid w:val="00514284"/>
    <w:rsid w:val="005376DF"/>
    <w:rsid w:val="005443ED"/>
    <w:rsid w:val="0056431A"/>
    <w:rsid w:val="0058715B"/>
    <w:rsid w:val="005C374D"/>
    <w:rsid w:val="005F13E2"/>
    <w:rsid w:val="006074AE"/>
    <w:rsid w:val="0061646E"/>
    <w:rsid w:val="00632EAB"/>
    <w:rsid w:val="006430EF"/>
    <w:rsid w:val="006447DB"/>
    <w:rsid w:val="00645863"/>
    <w:rsid w:val="00645EC9"/>
    <w:rsid w:val="00653541"/>
    <w:rsid w:val="006565F6"/>
    <w:rsid w:val="006642F5"/>
    <w:rsid w:val="006737EC"/>
    <w:rsid w:val="00692D4A"/>
    <w:rsid w:val="00696493"/>
    <w:rsid w:val="006A281B"/>
    <w:rsid w:val="006A59B9"/>
    <w:rsid w:val="006D6DDC"/>
    <w:rsid w:val="006E13BC"/>
    <w:rsid w:val="006F2790"/>
    <w:rsid w:val="006F3169"/>
    <w:rsid w:val="006F6F85"/>
    <w:rsid w:val="0070388F"/>
    <w:rsid w:val="00723BBB"/>
    <w:rsid w:val="00745FF3"/>
    <w:rsid w:val="00787931"/>
    <w:rsid w:val="007A4D95"/>
    <w:rsid w:val="007A6206"/>
    <w:rsid w:val="007D7156"/>
    <w:rsid w:val="007E0522"/>
    <w:rsid w:val="007E39F0"/>
    <w:rsid w:val="007F54F6"/>
    <w:rsid w:val="0085779B"/>
    <w:rsid w:val="00866BDB"/>
    <w:rsid w:val="00881D28"/>
    <w:rsid w:val="008960C9"/>
    <w:rsid w:val="008B552A"/>
    <w:rsid w:val="008B5F0A"/>
    <w:rsid w:val="008B601B"/>
    <w:rsid w:val="008B6D34"/>
    <w:rsid w:val="008C60F5"/>
    <w:rsid w:val="008E5B86"/>
    <w:rsid w:val="00902176"/>
    <w:rsid w:val="00953E7F"/>
    <w:rsid w:val="0096230F"/>
    <w:rsid w:val="009867E7"/>
    <w:rsid w:val="009B5E24"/>
    <w:rsid w:val="009F16C8"/>
    <w:rsid w:val="00A02917"/>
    <w:rsid w:val="00A129FC"/>
    <w:rsid w:val="00A20661"/>
    <w:rsid w:val="00A22A3F"/>
    <w:rsid w:val="00A23DA2"/>
    <w:rsid w:val="00A31BDD"/>
    <w:rsid w:val="00A9119C"/>
    <w:rsid w:val="00A92074"/>
    <w:rsid w:val="00AA094B"/>
    <w:rsid w:val="00AD0E46"/>
    <w:rsid w:val="00B00CAB"/>
    <w:rsid w:val="00B07E70"/>
    <w:rsid w:val="00B12E55"/>
    <w:rsid w:val="00B51ED7"/>
    <w:rsid w:val="00B857D4"/>
    <w:rsid w:val="00B94A73"/>
    <w:rsid w:val="00BA65F7"/>
    <w:rsid w:val="00BD0F63"/>
    <w:rsid w:val="00BD667D"/>
    <w:rsid w:val="00BD7809"/>
    <w:rsid w:val="00C30126"/>
    <w:rsid w:val="00C368FF"/>
    <w:rsid w:val="00C4158C"/>
    <w:rsid w:val="00C4571D"/>
    <w:rsid w:val="00C577BF"/>
    <w:rsid w:val="00C620D5"/>
    <w:rsid w:val="00C62339"/>
    <w:rsid w:val="00C84883"/>
    <w:rsid w:val="00C954B3"/>
    <w:rsid w:val="00CA5834"/>
    <w:rsid w:val="00CC6891"/>
    <w:rsid w:val="00CF57A4"/>
    <w:rsid w:val="00CF737C"/>
    <w:rsid w:val="00D040EE"/>
    <w:rsid w:val="00D1094C"/>
    <w:rsid w:val="00D55E3C"/>
    <w:rsid w:val="00DA7D82"/>
    <w:rsid w:val="00DD2EDF"/>
    <w:rsid w:val="00DF2558"/>
    <w:rsid w:val="00E10F4B"/>
    <w:rsid w:val="00E11CC4"/>
    <w:rsid w:val="00E564E2"/>
    <w:rsid w:val="00E702C9"/>
    <w:rsid w:val="00E818DE"/>
    <w:rsid w:val="00E974B1"/>
    <w:rsid w:val="00EA72A2"/>
    <w:rsid w:val="00EB375E"/>
    <w:rsid w:val="00EB62E1"/>
    <w:rsid w:val="00EC246F"/>
    <w:rsid w:val="00F16489"/>
    <w:rsid w:val="00F359D7"/>
    <w:rsid w:val="00F54CA7"/>
    <w:rsid w:val="00F70DCB"/>
    <w:rsid w:val="00F739AA"/>
    <w:rsid w:val="00F81F0A"/>
    <w:rsid w:val="00FA2C67"/>
    <w:rsid w:val="00FC16AB"/>
    <w:rsid w:val="00FE6159"/>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F856-99D9-4306-A3C6-518FAFAB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5381</Words>
  <Characters>29599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5</cp:revision>
  <cp:lastPrinted>2022-04-12T20:17:00Z</cp:lastPrinted>
  <dcterms:created xsi:type="dcterms:W3CDTF">2024-04-01T17:18:00Z</dcterms:created>
  <dcterms:modified xsi:type="dcterms:W3CDTF">2024-04-03T16:16:00Z</dcterms:modified>
</cp:coreProperties>
</file>