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08B3" w:rsidRPr="004502B0" w:rsidRDefault="002408B3" w:rsidP="002408B3">
      <w:pPr>
        <w:jc w:val="center"/>
        <w:rPr>
          <w:rFonts w:ascii="Calibri" w:eastAsia="Calibri" w:hAnsi="Calibri" w:cs="Calibri"/>
          <w:b/>
          <w:sz w:val="18"/>
          <w:szCs w:val="17"/>
        </w:rPr>
      </w:pPr>
    </w:p>
    <w:p w:rsidR="002408B3" w:rsidRPr="0095129E" w:rsidRDefault="002408B3" w:rsidP="002408B3">
      <w:pPr>
        <w:jc w:val="center"/>
        <w:rPr>
          <w:rFonts w:ascii="Calibri" w:eastAsia="Calibri" w:hAnsi="Calibri" w:cs="Calibri"/>
          <w:b/>
          <w:sz w:val="28"/>
          <w:szCs w:val="17"/>
        </w:rPr>
      </w:pPr>
    </w:p>
    <w:p w:rsidR="002408B3" w:rsidRPr="0095129E" w:rsidRDefault="002408B3" w:rsidP="002408B3">
      <w:pPr>
        <w:jc w:val="center"/>
        <w:rPr>
          <w:rFonts w:ascii="Calibri" w:eastAsia="Calibri" w:hAnsi="Calibri" w:cs="Calibri"/>
          <w:b/>
          <w:sz w:val="28"/>
          <w:szCs w:val="17"/>
        </w:rPr>
      </w:pPr>
      <w:r w:rsidRPr="0095129E">
        <w:rPr>
          <w:rFonts w:ascii="Calibri" w:eastAsia="Calibri" w:hAnsi="Calibri" w:cs="Calibri"/>
          <w:b/>
          <w:sz w:val="28"/>
          <w:szCs w:val="17"/>
        </w:rPr>
        <w:t xml:space="preserve">DATOS RELEVANTES DEL CONTRATO </w:t>
      </w:r>
    </w:p>
    <w:p w:rsidR="002408B3" w:rsidRPr="0095129E" w:rsidRDefault="002408B3" w:rsidP="002408B3">
      <w:pPr>
        <w:jc w:val="center"/>
        <w:rPr>
          <w:rFonts w:ascii="Calibri" w:eastAsia="Calibri" w:hAnsi="Calibri" w:cs="Calibri"/>
          <w:b/>
          <w:sz w:val="22"/>
          <w:szCs w:val="16"/>
        </w:rPr>
      </w:pPr>
    </w:p>
    <w:p w:rsidR="002408B3" w:rsidRPr="0095129E" w:rsidRDefault="002408B3" w:rsidP="002408B3">
      <w:pPr>
        <w:spacing w:after="200" w:line="276" w:lineRule="auto"/>
        <w:jc w:val="both"/>
        <w:rPr>
          <w:rFonts w:ascii="Calibri" w:eastAsia="Calibri" w:hAnsi="Calibri" w:cs="Calibri"/>
          <w:sz w:val="22"/>
          <w:szCs w:val="20"/>
        </w:rPr>
      </w:pPr>
    </w:p>
    <w:p w:rsidR="002408B3" w:rsidRPr="0095129E" w:rsidRDefault="002408B3" w:rsidP="002408B3">
      <w:pPr>
        <w:spacing w:after="200" w:line="276" w:lineRule="auto"/>
        <w:jc w:val="both"/>
        <w:rPr>
          <w:rFonts w:ascii="Calibri" w:eastAsia="Calibri" w:hAnsi="Calibri" w:cs="Calibri"/>
          <w:sz w:val="22"/>
          <w:szCs w:val="20"/>
        </w:rPr>
      </w:pPr>
      <w:r w:rsidRPr="0095129E">
        <w:rPr>
          <w:rFonts w:ascii="Calibri" w:eastAsia="Calibri" w:hAnsi="Calibri" w:cs="Calibri"/>
          <w:sz w:val="22"/>
          <w:szCs w:val="20"/>
        </w:rPr>
        <w:t>En cumplimiento al inciso f) señalado en el artículo 78 de la Ley de Adquisiciones, Arrendamientos, Servicios y Administración de Bienes Muebles para el Estado de Sinaloa.</w:t>
      </w:r>
    </w:p>
    <w:p w:rsidR="002408B3" w:rsidRPr="0095129E" w:rsidRDefault="002408B3" w:rsidP="002408B3">
      <w:pPr>
        <w:jc w:val="both"/>
        <w:rPr>
          <w:rFonts w:ascii="Calibri" w:eastAsia="Calibri" w:hAnsi="Calibri" w:cs="Calibri"/>
          <w:sz w:val="18"/>
          <w:szCs w:val="18"/>
        </w:rPr>
      </w:pPr>
    </w:p>
    <w:tbl>
      <w:tblPr>
        <w:tblW w:w="9810" w:type="dxa"/>
        <w:tblInd w:w="-4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8"/>
        <w:gridCol w:w="6202"/>
      </w:tblGrid>
      <w:tr w:rsidR="002408B3" w:rsidRPr="0095129E" w:rsidTr="00440B99">
        <w:trPr>
          <w:trHeight w:hRule="exact" w:val="1575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408B3" w:rsidRPr="0095129E" w:rsidRDefault="002408B3" w:rsidP="00440B99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Descripción de la licitación: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8B3" w:rsidRPr="00D55F6E" w:rsidRDefault="002408B3" w:rsidP="002408B3">
            <w:pPr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val="es-MX" w:eastAsia="en-US"/>
              </w:rPr>
            </w:pPr>
            <w:r w:rsidRPr="00D55F6E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LICITACIÓN PÚBLICA NACIONAL </w:t>
            </w:r>
            <w:r w:rsidRPr="00D55F6E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CLN-LCP/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07</w:t>
            </w:r>
            <w:r w:rsidRPr="00D55F6E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/2022 PARA LA </w:t>
            </w:r>
            <w:r w:rsidRPr="00F96DA8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 xml:space="preserve">ADQUISICIÓN </w:t>
            </w:r>
            <w:r w:rsidRPr="00F96DA8">
              <w:rPr>
                <w:rFonts w:ascii="Calibri" w:eastAsia="Calibri" w:hAnsi="Calibri" w:cs="Calibri"/>
                <w:b/>
                <w:bCs/>
                <w:iCs/>
                <w:sz w:val="20"/>
                <w:szCs w:val="20"/>
                <w:lang w:val="es-MX"/>
              </w:rPr>
              <w:t>DE</w:t>
            </w:r>
            <w:r w:rsidRPr="002408B3">
              <w:rPr>
                <w:rFonts w:ascii="Calibri" w:eastAsia="Calibri" w:hAnsi="Calibri" w:cs="Calibri"/>
                <w:b/>
                <w:bCs/>
                <w:iCs/>
                <w:sz w:val="20"/>
                <w:szCs w:val="20"/>
              </w:rPr>
              <w:t xml:space="preserve"> CHALECOS DE USO EXTERIOR NIVEL III-A Y PLACAS BALÍSTICAS NIVEL IV. PARA LA SECRETARÍA DE SEGURIDAD PÚBLICA Y TRÁNSITO MUNICIPAL</w:t>
            </w:r>
            <w:r w:rsidRPr="00F96DA8">
              <w:rPr>
                <w:rFonts w:ascii="Calibri" w:eastAsia="Calibri" w:hAnsi="Calibri" w:cs="Calibri"/>
                <w:b/>
                <w:sz w:val="20"/>
                <w:szCs w:val="20"/>
              </w:rPr>
              <w:t>.</w:t>
            </w:r>
          </w:p>
        </w:tc>
      </w:tr>
      <w:tr w:rsidR="002408B3" w:rsidRPr="0095129E" w:rsidTr="00440B99">
        <w:trPr>
          <w:trHeight w:hRule="exact" w:val="770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408B3" w:rsidRPr="0095129E" w:rsidRDefault="002408B3" w:rsidP="00440B99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La identificación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8B3" w:rsidRPr="0095129E" w:rsidRDefault="002408B3" w:rsidP="002408B3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E2785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CLN-LCP/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07</w:t>
            </w:r>
            <w:r w:rsidRPr="00E2785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/202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</w:t>
            </w:r>
          </w:p>
        </w:tc>
      </w:tr>
      <w:tr w:rsidR="002408B3" w:rsidRPr="0095129E" w:rsidTr="00440B99">
        <w:trPr>
          <w:trHeight w:hRule="exact" w:val="1467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408B3" w:rsidRPr="0095129E" w:rsidRDefault="002408B3" w:rsidP="00440B99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Monto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08B3" w:rsidRPr="00886A17" w:rsidRDefault="002408B3" w:rsidP="002408B3">
            <w:pPr>
              <w:jc w:val="both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835662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POR </w:t>
            </w:r>
            <w:r w:rsidRPr="003F5605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LA </w:t>
            </w:r>
            <w:r w:rsidRPr="00F96DA8">
              <w:rPr>
                <w:rFonts w:ascii="Calibri" w:eastAsia="Calibri" w:hAnsi="Calibri" w:cs="Calibri"/>
                <w:b/>
                <w:sz w:val="20"/>
                <w:szCs w:val="20"/>
              </w:rPr>
              <w:t>CANTIDAD DE $</w:t>
            </w:r>
            <w:r w:rsidRPr="002408B3">
              <w:t xml:space="preserve"> </w:t>
            </w:r>
            <w:r w:rsidRPr="002408B3">
              <w:rPr>
                <w:rFonts w:ascii="Calibri" w:eastAsia="Calibri" w:hAnsi="Calibri" w:cs="Calibri"/>
                <w:b/>
                <w:bCs/>
                <w:iCs/>
                <w:sz w:val="20"/>
                <w:szCs w:val="20"/>
              </w:rPr>
              <w:t>12'150,000.00 (DOCE MILLONES CIENTO CINCUENTA MIL PESOS 00/100 M.N.)</w:t>
            </w:r>
            <w:r w:rsidRPr="00F96DA8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, INCLUYE EL IMPUESTO AL VALOR AGREGADO</w:t>
            </w:r>
          </w:p>
        </w:tc>
      </w:tr>
      <w:tr w:rsidR="002408B3" w:rsidRPr="0095129E" w:rsidTr="00440B99">
        <w:trPr>
          <w:trHeight w:hRule="exact" w:val="1559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408B3" w:rsidRPr="0095129E" w:rsidRDefault="002408B3" w:rsidP="00440B99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Nombre del proveedor</w:t>
            </w:r>
            <w:r w:rsidRPr="0095129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o de la persona física o moral con quien o quienes se</w:t>
            </w:r>
          </w:p>
          <w:p w:rsidR="002408B3" w:rsidRPr="0095129E" w:rsidRDefault="002408B3" w:rsidP="00440B99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haya celebrado el contrato 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8B3" w:rsidRPr="00F96DA8" w:rsidRDefault="002408B3" w:rsidP="002408B3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2408B3">
              <w:rPr>
                <w:rFonts w:ascii="Calibri" w:eastAsia="Calibri" w:hAnsi="Calibri" w:cs="Calibri"/>
                <w:b/>
                <w:bCs/>
                <w:iCs/>
                <w:sz w:val="20"/>
                <w:szCs w:val="20"/>
              </w:rPr>
              <w:t>DISTRIBUIDORA INDUSTRIAL FATIMEX, S.A. DE C.V.</w:t>
            </w:r>
          </w:p>
        </w:tc>
      </w:tr>
      <w:tr w:rsidR="002408B3" w:rsidRPr="0095129E" w:rsidTr="00440B99">
        <w:trPr>
          <w:trHeight w:hRule="exact" w:val="1412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408B3" w:rsidRPr="0095129E" w:rsidRDefault="002408B3" w:rsidP="00440B99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Plazo para su cumplimiento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08B3" w:rsidRPr="00886A17" w:rsidRDefault="003066A5" w:rsidP="003066A5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DEL DIA 2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 xml:space="preserve">6 DE 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SEPTIEMBRE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 xml:space="preserve"> DE 2022 AL 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24</w:t>
            </w:r>
            <w:bookmarkStart w:id="0" w:name="_GoBack"/>
            <w:bookmarkEnd w:id="0"/>
            <w:r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 xml:space="preserve"> DE 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NOVIEMBRE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 xml:space="preserve"> DE 2022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.</w:t>
            </w:r>
          </w:p>
        </w:tc>
      </w:tr>
    </w:tbl>
    <w:p w:rsidR="002408B3" w:rsidRPr="0095129E" w:rsidRDefault="002408B3" w:rsidP="002408B3">
      <w:pPr>
        <w:jc w:val="both"/>
        <w:rPr>
          <w:rFonts w:ascii="Calibri" w:eastAsia="Calibri" w:hAnsi="Calibri" w:cs="Calibri"/>
          <w:sz w:val="20"/>
          <w:szCs w:val="18"/>
        </w:rPr>
      </w:pPr>
    </w:p>
    <w:p w:rsidR="002408B3" w:rsidRPr="0095129E" w:rsidRDefault="002408B3" w:rsidP="002408B3">
      <w:pPr>
        <w:jc w:val="center"/>
        <w:rPr>
          <w:rFonts w:ascii="Calibri" w:eastAsia="Calibri" w:hAnsi="Calibri" w:cs="Calibri"/>
          <w:sz w:val="18"/>
          <w:szCs w:val="18"/>
        </w:rPr>
      </w:pPr>
    </w:p>
    <w:p w:rsidR="002408B3" w:rsidRDefault="002408B3" w:rsidP="002408B3"/>
    <w:p w:rsidR="002408B3" w:rsidRDefault="002408B3" w:rsidP="002408B3"/>
    <w:p w:rsidR="002408B3" w:rsidRDefault="002408B3" w:rsidP="002408B3">
      <w:r>
        <w:t>“ADQUISICIÓN DE CHALECOS DE USO EXTERIOR NIVEL III-A Y PLACAS BALÍSTICAS NIVEL IV". PARA LA SECRETARÍA DE SEGURIDAD PÚBLICA Y TRÁNSITO MUNICIPAL</w:t>
      </w:r>
    </w:p>
    <w:p w:rsidR="002835E6" w:rsidRDefault="002835E6"/>
    <w:sectPr w:rsidR="002835E6" w:rsidSect="00A009BC">
      <w:headerReference w:type="default" r:id="rId6"/>
      <w:footerReference w:type="default" r:id="rId7"/>
      <w:headerReference w:type="first" r:id="rId8"/>
      <w:footerReference w:type="first" r:id="rId9"/>
      <w:pgSz w:w="12242" w:h="15842" w:code="1"/>
      <w:pgMar w:top="2268" w:right="1134" w:bottom="851" w:left="1985" w:header="45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20EA" w:rsidRDefault="002320EA">
      <w:r>
        <w:separator/>
      </w:r>
    </w:p>
  </w:endnote>
  <w:endnote w:type="continuationSeparator" w:id="0">
    <w:p w:rsidR="002320EA" w:rsidRDefault="002320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Pr="00184960" w:rsidRDefault="002408B3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Comité de Adquisiciones, Enajenación, Arrendamiento y Contratación de</w:t>
    </w:r>
    <w:r>
      <w:rPr>
        <w:rFonts w:ascii="Arial" w:hAnsi="Arial" w:cs="Arial"/>
        <w:b/>
        <w:sz w:val="16"/>
        <w:szCs w:val="16"/>
      </w:rPr>
      <w:br/>
      <w:t>Servicios de Bienes Muebles e Inmuebles del Municipio de Culiacán</w:t>
    </w:r>
  </w:p>
  <w:p w:rsidR="007E1831" w:rsidRPr="00184960" w:rsidRDefault="002408B3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Av. Álvaro Obregón y Mariano Escobedo</w:t>
    </w:r>
  </w:p>
  <w:p w:rsidR="007E1831" w:rsidRPr="00184960" w:rsidRDefault="002408B3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Culiacán, Sinaloa, México</w:t>
    </w:r>
  </w:p>
  <w:p w:rsidR="007E1831" w:rsidRPr="001271B1" w:rsidRDefault="002408B3" w:rsidP="001271B1">
    <w:pPr>
      <w:tabs>
        <w:tab w:val="center" w:pos="4252"/>
        <w:tab w:val="right" w:pos="8504"/>
      </w:tabs>
      <w:jc w:val="center"/>
    </w:pPr>
    <w:r w:rsidRPr="003F78F3">
      <w:rPr>
        <w:rFonts w:ascii="Arial" w:hAnsi="Arial" w:cs="Arial"/>
        <w:b/>
        <w:sz w:val="16"/>
        <w:szCs w:val="16"/>
      </w:rPr>
      <w:t>C.P. 80000 Conmutador (667) 7 58 01 01 Ext. 1406 y 1402</w:t>
    </w:r>
  </w:p>
  <w:p w:rsidR="007E1831" w:rsidRDefault="002320EA" w:rsidP="005D5EC0">
    <w:pPr>
      <w:pStyle w:val="Piedepgina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Default="002408B3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7E1831" w:rsidRPr="00184960" w:rsidRDefault="002408B3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Subdirección de Recursos Materiales</w:t>
    </w:r>
  </w:p>
  <w:p w:rsidR="007E1831" w:rsidRPr="00184960" w:rsidRDefault="002408B3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Calle Cerro Montebello no. 150 Oriente</w:t>
    </w:r>
  </w:p>
  <w:p w:rsidR="007E1831" w:rsidRPr="00184960" w:rsidRDefault="002408B3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Col. Montebello, Culiacán, Sinaloa, México</w:t>
    </w:r>
  </w:p>
  <w:p w:rsidR="007E1831" w:rsidRDefault="002408B3" w:rsidP="005A4B97">
    <w:pPr>
      <w:tabs>
        <w:tab w:val="center" w:pos="4252"/>
        <w:tab w:val="right" w:pos="8504"/>
      </w:tabs>
      <w:jc w:val="center"/>
    </w:pPr>
    <w:r w:rsidRPr="00184960">
      <w:rPr>
        <w:rFonts w:ascii="Arial" w:hAnsi="Arial" w:cs="Arial"/>
        <w:b/>
        <w:sz w:val="16"/>
        <w:szCs w:val="16"/>
      </w:rPr>
      <w:t xml:space="preserve">C.P. 80227 Conmutador (667) </w:t>
    </w:r>
    <w:r>
      <w:rPr>
        <w:rFonts w:ascii="Arial" w:hAnsi="Arial" w:cs="Arial"/>
        <w:b/>
        <w:sz w:val="16"/>
        <w:szCs w:val="16"/>
      </w:rPr>
      <w:t>261 22 00 Ext. 48018</w:t>
    </w:r>
  </w:p>
  <w:p w:rsidR="007E1831" w:rsidRDefault="002320EA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20EA" w:rsidRDefault="002320EA">
      <w:r>
        <w:separator/>
      </w:r>
    </w:p>
  </w:footnote>
  <w:footnote w:type="continuationSeparator" w:id="0">
    <w:p w:rsidR="002320EA" w:rsidRDefault="002320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02B0" w:rsidRDefault="002408B3" w:rsidP="004502B0">
    <w:pPr>
      <w:pStyle w:val="Default"/>
      <w:jc w:val="center"/>
      <w:rPr>
        <w:rFonts w:ascii="Calibri" w:hAnsi="Calibri" w:cs="Calibri"/>
        <w:b/>
        <w:bCs/>
        <w:sz w:val="36"/>
        <w:szCs w:val="44"/>
      </w:rPr>
    </w:pPr>
    <w:r>
      <w:rPr>
        <w:rFonts w:ascii="Arial" w:hAnsi="Arial" w:cs="Arial"/>
        <w:noProof/>
        <w:sz w:val="16"/>
        <w:szCs w:val="16"/>
        <w:lang w:eastAsia="es-MX"/>
      </w:rPr>
      <w:drawing>
        <wp:anchor distT="0" distB="0" distL="114300" distR="114300" simplePos="0" relativeHeight="251660288" behindDoc="1" locked="0" layoutInCell="1" allowOverlap="1" wp14:anchorId="5DDE4016" wp14:editId="324D7BC9">
          <wp:simplePos x="0" y="0"/>
          <wp:positionH relativeFrom="column">
            <wp:posOffset>-391160</wp:posOffset>
          </wp:positionH>
          <wp:positionV relativeFrom="paragraph">
            <wp:posOffset>139700</wp:posOffset>
          </wp:positionV>
          <wp:extent cx="546735" cy="842645"/>
          <wp:effectExtent l="0" t="0" r="5715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451" b="1421"/>
                  <a:stretch>
                    <a:fillRect/>
                  </a:stretch>
                </pic:blipFill>
                <pic:spPr bwMode="auto">
                  <a:xfrm>
                    <a:off x="0" y="0"/>
                    <a:ext cx="546735" cy="842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502B0" w:rsidRPr="004502B0" w:rsidRDefault="002408B3" w:rsidP="004502B0">
    <w:pPr>
      <w:pStyle w:val="Default"/>
      <w:jc w:val="center"/>
      <w:rPr>
        <w:rFonts w:ascii="Calibri" w:hAnsi="Calibri" w:cs="Calibri"/>
        <w:sz w:val="36"/>
        <w:szCs w:val="44"/>
      </w:rPr>
    </w:pPr>
    <w:r w:rsidRPr="004502B0">
      <w:rPr>
        <w:rFonts w:ascii="Calibri" w:hAnsi="Calibri" w:cs="Calibri"/>
        <w:b/>
        <w:bCs/>
        <w:sz w:val="36"/>
        <w:szCs w:val="44"/>
      </w:rPr>
      <w:t>EL H. AYUNTAMIENTO DEL</w:t>
    </w:r>
  </w:p>
  <w:p w:rsidR="004502B0" w:rsidRPr="004502B0" w:rsidRDefault="002408B3" w:rsidP="004502B0">
    <w:pPr>
      <w:spacing w:line="276" w:lineRule="auto"/>
      <w:jc w:val="center"/>
      <w:rPr>
        <w:rFonts w:ascii="Calibri" w:eastAsia="Calibri" w:hAnsi="Calibri" w:cs="Calibri"/>
        <w:b/>
        <w:sz w:val="14"/>
        <w:szCs w:val="18"/>
      </w:rPr>
    </w:pPr>
    <w:r w:rsidRPr="004502B0">
      <w:rPr>
        <w:rFonts w:ascii="Calibri" w:hAnsi="Calibri" w:cs="Calibri"/>
        <w:b/>
        <w:bCs/>
        <w:sz w:val="36"/>
        <w:szCs w:val="44"/>
      </w:rPr>
      <w:t>MUNICIPIO DE CULIACÁN</w:t>
    </w:r>
  </w:p>
  <w:p w:rsidR="007E1831" w:rsidRPr="00A67D45" w:rsidRDefault="002320EA" w:rsidP="002E78D4">
    <w:pPr>
      <w:pStyle w:val="Encabezado"/>
      <w:rPr>
        <w:rFonts w:ascii="Arial" w:hAnsi="Arial" w:cs="Arial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Pr="00F55722" w:rsidRDefault="002408B3" w:rsidP="00965E25">
    <w:pPr>
      <w:pStyle w:val="Piedepgina"/>
      <w:tabs>
        <w:tab w:val="left" w:pos="138"/>
        <w:tab w:val="right" w:pos="9690"/>
      </w:tabs>
      <w:ind w:left="-142"/>
      <w:jc w:val="right"/>
      <w:rPr>
        <w:rFonts w:ascii="Calibri" w:hAnsi="Calibri" w:cs="Calibri"/>
        <w:b/>
        <w:color w:val="7F7F7F"/>
        <w:sz w:val="18"/>
        <w:szCs w:val="18"/>
        <w:lang w:val="es-MX"/>
      </w:rPr>
    </w:pPr>
    <w:r>
      <w:rPr>
        <w:rFonts w:ascii="Arial" w:hAnsi="Arial" w:cs="Arial"/>
        <w:noProof/>
        <w:sz w:val="16"/>
        <w:szCs w:val="16"/>
        <w:lang w:val="es-MX" w:eastAsia="es-MX"/>
      </w:rPr>
      <w:drawing>
        <wp:anchor distT="0" distB="0" distL="114300" distR="114300" simplePos="0" relativeHeight="251659264" behindDoc="1" locked="0" layoutInCell="1" allowOverlap="1" wp14:anchorId="6192A828" wp14:editId="5249F413">
          <wp:simplePos x="0" y="0"/>
          <wp:positionH relativeFrom="column">
            <wp:posOffset>-5080</wp:posOffset>
          </wp:positionH>
          <wp:positionV relativeFrom="paragraph">
            <wp:posOffset>-243205</wp:posOffset>
          </wp:positionV>
          <wp:extent cx="546735" cy="842645"/>
          <wp:effectExtent l="0" t="0" r="571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451" b="1421"/>
                  <a:stretch>
                    <a:fillRect/>
                  </a:stretch>
                </pic:blipFill>
                <pic:spPr bwMode="auto">
                  <a:xfrm>
                    <a:off x="0" y="0"/>
                    <a:ext cx="546735" cy="842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55722">
      <w:rPr>
        <w:rFonts w:ascii="Calibri" w:hAnsi="Calibri" w:cs="Calibri"/>
        <w:b/>
        <w:color w:val="7F7F7F"/>
        <w:sz w:val="18"/>
        <w:szCs w:val="18"/>
        <w:lang w:val="es-MX"/>
      </w:rPr>
      <w:t>M</w:t>
    </w:r>
    <w:r>
      <w:rPr>
        <w:rFonts w:ascii="Calibri" w:hAnsi="Calibri" w:cs="Calibri"/>
        <w:b/>
        <w:color w:val="7F7F7F"/>
        <w:sz w:val="18"/>
        <w:szCs w:val="18"/>
        <w:lang w:val="es-MX"/>
      </w:rPr>
      <w:t>UNICIPIO DE CULIACÁ</w:t>
    </w:r>
    <w:r w:rsidRPr="00F55722">
      <w:rPr>
        <w:rFonts w:ascii="Calibri" w:hAnsi="Calibri" w:cs="Calibri"/>
        <w:b/>
        <w:color w:val="7F7F7F"/>
        <w:sz w:val="18"/>
        <w:szCs w:val="18"/>
        <w:lang w:val="es-MX"/>
      </w:rPr>
      <w:t>N</w:t>
    </w:r>
  </w:p>
  <w:p w:rsidR="007E1831" w:rsidRPr="00024AA9" w:rsidRDefault="002408B3" w:rsidP="00965E25">
    <w:pPr>
      <w:pStyle w:val="Piedepgina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 w:rsidRPr="00024AA9">
      <w:rPr>
        <w:rFonts w:ascii="Calibri" w:hAnsi="Calibri" w:cs="Calibri"/>
        <w:b/>
        <w:color w:val="7F7F7F"/>
        <w:sz w:val="16"/>
        <w:szCs w:val="16"/>
        <w:lang w:val="es-MX"/>
      </w:rPr>
      <w:t>LICITACIÓN PÚBLICA NACIONAL CLN-LCP /0</w:t>
    </w:r>
    <w:r>
      <w:rPr>
        <w:rFonts w:ascii="Calibri" w:hAnsi="Calibri" w:cs="Calibri"/>
        <w:b/>
        <w:color w:val="7F7F7F"/>
        <w:sz w:val="16"/>
        <w:szCs w:val="16"/>
        <w:lang w:val="es-MX"/>
      </w:rPr>
      <w:t>6</w:t>
    </w:r>
    <w:r w:rsidRPr="00024AA9">
      <w:rPr>
        <w:rFonts w:ascii="Calibri" w:hAnsi="Calibri" w:cs="Calibri"/>
        <w:b/>
        <w:color w:val="7F7F7F"/>
        <w:sz w:val="16"/>
        <w:szCs w:val="16"/>
        <w:lang w:val="es-MX"/>
      </w:rPr>
      <w:t>/201</w:t>
    </w:r>
    <w:r>
      <w:rPr>
        <w:rFonts w:ascii="Calibri" w:hAnsi="Calibri" w:cs="Calibri"/>
        <w:b/>
        <w:color w:val="7F7F7F"/>
        <w:sz w:val="16"/>
        <w:szCs w:val="16"/>
        <w:lang w:val="es-MX"/>
      </w:rPr>
      <w:t>9</w:t>
    </w:r>
  </w:p>
  <w:p w:rsidR="007E1831" w:rsidRDefault="002408B3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 xml:space="preserve">“ADQUISICIÓN DE CAMIONES RECOLECTORES – COMPACTADORES DE BASURA” </w:t>
    </w:r>
  </w:p>
  <w:p w:rsidR="007E1831" w:rsidRDefault="002408B3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 xml:space="preserve">PARA LA GERENCIA MUNICIPAL DE OBRAS Y SERVICIOS PÚBLICOS Y </w:t>
    </w:r>
  </w:p>
  <w:p w:rsidR="007E1831" w:rsidRPr="00965E25" w:rsidRDefault="002408B3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>PARA LA SECRETARÍA DE SEGURIDAD PÚBLICA Y TRÁNSITO MUNICIPAL</w:t>
    </w:r>
  </w:p>
  <w:p w:rsidR="007E1831" w:rsidRDefault="002320E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8B3"/>
    <w:rsid w:val="002320EA"/>
    <w:rsid w:val="002408B3"/>
    <w:rsid w:val="002835E6"/>
    <w:rsid w:val="00306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5BF720"/>
  <w15:chartTrackingRefBased/>
  <w15:docId w15:val="{74751A1B-310C-4E1A-B44A-CF1084E0B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08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2408B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408B3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Encabezado">
    <w:name w:val="header"/>
    <w:basedOn w:val="Normal"/>
    <w:link w:val="EncabezadoCar"/>
    <w:uiPriority w:val="99"/>
    <w:rsid w:val="002408B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408B3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2408B3"/>
    <w:pPr>
      <w:autoSpaceDE w:val="0"/>
      <w:autoSpaceDN w:val="0"/>
      <w:adjustRightInd w:val="0"/>
      <w:spacing w:after="0" w:line="240" w:lineRule="auto"/>
    </w:pPr>
    <w:rPr>
      <w:rFonts w:ascii="Century Gothic" w:eastAsia="Calibri" w:hAnsi="Century Gothic" w:cs="Century Gothi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Leonel Eutiquio Leyva Valenzuela</dc:creator>
  <cp:keywords/>
  <dc:description/>
  <cp:lastModifiedBy>Leonel Eutiquio Leyva Valenzuela</cp:lastModifiedBy>
  <cp:revision>2</cp:revision>
  <dcterms:created xsi:type="dcterms:W3CDTF">2026-09-10T21:02:00Z</dcterms:created>
  <dcterms:modified xsi:type="dcterms:W3CDTF">2026-09-10T21:08:00Z</dcterms:modified>
</cp:coreProperties>
</file>