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C8C" w:rsidRPr="00DC76D9" w:rsidRDefault="007E4637" w:rsidP="004552F4">
      <w:pPr>
        <w:pStyle w:val="Textoindependiente"/>
        <w:rPr>
          <w:rFonts w:ascii="Helvetica" w:hAnsi="Helvetica" w:cs="Helvetica"/>
          <w:b/>
          <w:i w:val="0"/>
        </w:rPr>
      </w:pPr>
      <w:r>
        <w:rPr>
          <w:rFonts w:ascii="Helvetica" w:hAnsi="Helvetica" w:cs="Helvetica"/>
          <w:bCs/>
          <w:i w:val="0"/>
        </w:rPr>
        <w:t xml:space="preserve"> </w:t>
      </w:r>
      <w:r w:rsidR="00466F5F" w:rsidRPr="00E33A87">
        <w:rPr>
          <w:rFonts w:ascii="Helvetica" w:hAnsi="Helvetica" w:cs="Helvetica"/>
          <w:b/>
          <w:bCs/>
          <w:i w:val="0"/>
        </w:rPr>
        <w:t xml:space="preserve">EL </w:t>
      </w:r>
      <w:r w:rsidR="00271C13">
        <w:rPr>
          <w:rFonts w:ascii="Helvetica" w:hAnsi="Helvetica" w:cs="Helvetica"/>
          <w:b/>
          <w:bCs/>
          <w:i w:val="0"/>
        </w:rPr>
        <w:t>MUNICIPIO</w:t>
      </w:r>
      <w:r w:rsidR="00A83E44" w:rsidRPr="00E33A87">
        <w:rPr>
          <w:rFonts w:ascii="Helvetica" w:hAnsi="Helvetica" w:cs="Helvetica"/>
          <w:b/>
          <w:bCs/>
          <w:i w:val="0"/>
        </w:rPr>
        <w:t xml:space="preserve"> DE </w:t>
      </w:r>
      <w:r w:rsidR="00E33A87" w:rsidRPr="00E33A87">
        <w:rPr>
          <w:rFonts w:ascii="Helvetica" w:hAnsi="Helvetica" w:cs="Helvetica"/>
          <w:b/>
          <w:bCs/>
          <w:i w:val="0"/>
        </w:rPr>
        <w:t>ANGOSTURA</w:t>
      </w:r>
      <w:r w:rsidR="00A83E44" w:rsidRPr="00E33A87">
        <w:rPr>
          <w:rFonts w:ascii="Helvetica" w:hAnsi="Helvetica" w:cs="Helvetica"/>
          <w:b/>
          <w:bCs/>
          <w:i w:val="0"/>
        </w:rPr>
        <w:t xml:space="preserve">, </w:t>
      </w:r>
      <w:r w:rsidR="00466F5F" w:rsidRPr="00E33A87">
        <w:rPr>
          <w:rFonts w:ascii="Helvetica" w:hAnsi="Helvetica" w:cs="Helvetica"/>
          <w:b/>
          <w:bCs/>
          <w:i w:val="0"/>
        </w:rPr>
        <w:t xml:space="preserve">A TRAVÉS DE LA </w:t>
      </w:r>
      <w:r w:rsidR="00A57128">
        <w:rPr>
          <w:rFonts w:ascii="Helvetica" w:hAnsi="Helvetica" w:cs="Helvetica"/>
          <w:b/>
          <w:bCs/>
          <w:i w:val="0"/>
        </w:rPr>
        <w:t>DIRECCION DE OBRAS Y SERVICIOS PUBLICOS</w:t>
      </w:r>
      <w:r w:rsidR="00466F5F" w:rsidRPr="00DC76D9">
        <w:rPr>
          <w:rFonts w:ascii="Helvetica" w:hAnsi="Helvetica" w:cs="Helvetica"/>
          <w:bCs/>
          <w:i w:val="0"/>
        </w:rPr>
        <w:t xml:space="preserve">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sidR="008C58D7">
        <w:rPr>
          <w:rFonts w:ascii="Helvetica" w:hAnsi="Helvetica" w:cs="Helvetica"/>
          <w:bCs/>
          <w:i w:val="0"/>
        </w:rPr>
        <w:t xml:space="preserve"> </w:t>
      </w:r>
      <w:r w:rsidR="00466F5F" w:rsidRPr="00DC76D9">
        <w:rPr>
          <w:rFonts w:ascii="Helvetica" w:hAnsi="Helvetica" w:cs="Helvetica"/>
          <w:bCs/>
          <w:i w:val="0"/>
        </w:rPr>
        <w:t xml:space="preserve">No. </w:t>
      </w:r>
      <w:r w:rsidR="00011B9B">
        <w:rPr>
          <w:rFonts w:ascii="Helvetica" w:hAnsi="Helvetica" w:cs="Helvetica"/>
          <w:b/>
          <w:bCs/>
          <w:i w:val="0"/>
        </w:rPr>
        <w:t>ANG-OP-LP-001-2020</w:t>
      </w:r>
      <w:r w:rsidR="00466F5F" w:rsidRPr="00DC76D9">
        <w:rPr>
          <w:rFonts w:ascii="Helvetica" w:hAnsi="Helvetica" w:cs="Helvetica"/>
          <w:i w:val="0"/>
        </w:rPr>
        <w:t>,</w:t>
      </w:r>
      <w:r w:rsidR="00466F5F" w:rsidRPr="00DC76D9">
        <w:rPr>
          <w:rFonts w:ascii="Helvetica" w:hAnsi="Helvetica" w:cs="Helvetica"/>
          <w:bCs/>
          <w:i w:val="0"/>
        </w:rPr>
        <w:t xml:space="preserve"> DE LA LICITACIÓN PÚBLICA </w:t>
      </w:r>
      <w:r w:rsidR="00373243">
        <w:rPr>
          <w:rFonts w:ascii="Helvetica" w:hAnsi="Helvetica" w:cs="Helvetica"/>
          <w:bCs/>
          <w:i w:val="0"/>
        </w:rPr>
        <w:t>NACION</w:t>
      </w:r>
      <w:r w:rsidR="00466F5F" w:rsidRPr="00DC76D9">
        <w:rPr>
          <w:rFonts w:ascii="Helvetica" w:hAnsi="Helvetica" w:cs="Helvetica"/>
          <w:bCs/>
          <w:i w:val="0"/>
        </w:rPr>
        <w:t xml:space="preserve">AL ESTATAL </w:t>
      </w:r>
      <w:r w:rsidR="00223426" w:rsidRPr="00DC76D9">
        <w:rPr>
          <w:rFonts w:ascii="Helvetica" w:hAnsi="Helvetica" w:cs="Helvetica"/>
          <w:b/>
          <w:bCs/>
          <w:i w:val="0"/>
        </w:rPr>
        <w:t>No.</w:t>
      </w:r>
      <w:r w:rsidR="003C779D">
        <w:rPr>
          <w:rFonts w:ascii="Helvetica" w:hAnsi="Helvetica" w:cs="Helvetica"/>
          <w:b/>
          <w:bCs/>
          <w:i w:val="0"/>
        </w:rPr>
        <w:t xml:space="preserve"> </w:t>
      </w:r>
      <w:r w:rsidR="00E62483" w:rsidRPr="00DC76D9">
        <w:rPr>
          <w:rFonts w:ascii="Helvetica" w:hAnsi="Helvetica" w:cs="Helvetica"/>
          <w:b/>
          <w:bCs/>
          <w:i w:val="0"/>
        </w:rPr>
        <w:t>0</w:t>
      </w:r>
      <w:r w:rsidR="00011B9B">
        <w:rPr>
          <w:rFonts w:ascii="Helvetica" w:hAnsi="Helvetica" w:cs="Helvetica"/>
          <w:b/>
          <w:bCs/>
          <w:i w:val="0"/>
        </w:rPr>
        <w:t>01-2020</w:t>
      </w:r>
      <w:r w:rsidR="001D630B" w:rsidRPr="00DC76D9">
        <w:rPr>
          <w:rFonts w:ascii="Helvetica" w:hAnsi="Helvetica" w:cs="Helvetica"/>
          <w:b/>
          <w:bCs/>
          <w:i w:val="0"/>
        </w:rPr>
        <w:t>,</w:t>
      </w:r>
      <w:r w:rsidR="00A83E44">
        <w:rPr>
          <w:rFonts w:ascii="Helvetica" w:hAnsi="Helvetica" w:cs="Helvetica"/>
          <w:b/>
          <w:bCs/>
          <w:i w:val="0"/>
        </w:rPr>
        <w:t xml:space="preserve"> </w:t>
      </w:r>
      <w:r w:rsidR="00027B4B" w:rsidRPr="00DC76D9">
        <w:rPr>
          <w:rFonts w:ascii="Helvetica" w:hAnsi="Helvetica" w:cs="Helvetica"/>
          <w:bCs/>
          <w:i w:val="0"/>
        </w:rPr>
        <w:t>REFERENTE A LA CONTRATACI</w:t>
      </w:r>
      <w:r w:rsidR="00A17CED" w:rsidRPr="00DC76D9">
        <w:rPr>
          <w:rFonts w:ascii="Helvetica" w:hAnsi="Helvetica" w:cs="Helvetica"/>
          <w:bCs/>
          <w:i w:val="0"/>
        </w:rPr>
        <w:t>Ó</w:t>
      </w:r>
      <w:r w:rsidR="00027B4B" w:rsidRPr="00DC76D9">
        <w:rPr>
          <w:rFonts w:ascii="Helvetica" w:hAnsi="Helvetica" w:cs="Helvetica"/>
          <w:bCs/>
          <w:i w:val="0"/>
        </w:rPr>
        <w:t xml:space="preserve">N DE OBRA PUBLICA SOBRE LA BASE DE PRECIOS UNITARIOS Y TIEMPO DETERMINADO </w:t>
      </w:r>
      <w:r w:rsidR="002C4ADF" w:rsidRPr="00DC76D9">
        <w:rPr>
          <w:rFonts w:ascii="Helvetica" w:hAnsi="Helvetica" w:cs="Helvetica"/>
          <w:bCs/>
          <w:i w:val="0"/>
        </w:rPr>
        <w:t>CON</w:t>
      </w:r>
      <w:r w:rsidR="00027B4B" w:rsidRPr="00DC76D9">
        <w:rPr>
          <w:rFonts w:ascii="Helvetica" w:hAnsi="Helvetica" w:cs="Helvetica"/>
          <w:bCs/>
          <w:i w:val="0"/>
        </w:rPr>
        <w:t xml:space="preserve"> EVALUACI</w:t>
      </w:r>
      <w:r w:rsidR="00A17CED" w:rsidRPr="00DC76D9">
        <w:rPr>
          <w:rFonts w:ascii="Helvetica" w:hAnsi="Helvetica" w:cs="Helvetica"/>
          <w:bCs/>
          <w:i w:val="0"/>
        </w:rPr>
        <w:t>Ó</w:t>
      </w:r>
      <w:r w:rsidR="00027B4B" w:rsidRPr="00DC76D9">
        <w:rPr>
          <w:rFonts w:ascii="Helvetica" w:hAnsi="Helvetica" w:cs="Helvetica"/>
          <w:bCs/>
          <w:i w:val="0"/>
        </w:rPr>
        <w:t>N MEDIANTE EL MECANISMO DE PUNTOS Y PORCENTAJES, PARA LA ASIGNACION DE LOS TRABAJOS DE</w:t>
      </w:r>
      <w:r w:rsidR="00466F5F" w:rsidRPr="00DC76D9">
        <w:rPr>
          <w:rFonts w:ascii="Helvetica" w:hAnsi="Helvetica" w:cs="Helvetica"/>
          <w:bCs/>
          <w:i w:val="0"/>
        </w:rPr>
        <w:t xml:space="preserve"> LA OBRA</w:t>
      </w:r>
      <w:r w:rsidR="00B50233" w:rsidRPr="00DC76D9">
        <w:rPr>
          <w:rFonts w:ascii="Helvetica" w:hAnsi="Helvetica" w:cs="Helvetica"/>
          <w:bCs/>
          <w:i w:val="0"/>
        </w:rPr>
        <w:t>:</w:t>
      </w:r>
      <w:r w:rsidR="007619D3" w:rsidRPr="007619D3">
        <w:rPr>
          <w:rFonts w:cs="Arial"/>
          <w:bCs/>
          <w:i w:val="0"/>
          <w:sz w:val="16"/>
          <w:szCs w:val="16"/>
        </w:rPr>
        <w:t xml:space="preserve"> </w:t>
      </w:r>
      <w:r w:rsidR="00011B9B">
        <w:rPr>
          <w:rFonts w:cs="Arial"/>
          <w:b/>
          <w:bCs/>
          <w:i w:val="0"/>
        </w:rPr>
        <w:t xml:space="preserve">REHABILITACION DE CALLES </w:t>
      </w:r>
      <w:r w:rsidR="00854326">
        <w:rPr>
          <w:rFonts w:cs="Arial"/>
          <w:b/>
          <w:bCs/>
          <w:i w:val="0"/>
        </w:rPr>
        <w:t>EN LA LOCALIDAD DE LA REFORMA,</w:t>
      </w:r>
      <w:r w:rsidR="00A57128">
        <w:rPr>
          <w:rFonts w:cs="Arial"/>
          <w:b/>
          <w:bCs/>
          <w:i w:val="0"/>
        </w:rPr>
        <w:t xml:space="preserve"> MUNICIPIO DE ANGO</w:t>
      </w:r>
      <w:r w:rsidR="00A451A7">
        <w:rPr>
          <w:rFonts w:cs="Arial"/>
          <w:b/>
          <w:bCs/>
          <w:i w:val="0"/>
        </w:rPr>
        <w:t xml:space="preserve">STURA, ESTADO DE SINALOA, </w:t>
      </w:r>
      <w:r w:rsidR="00D310D0" w:rsidRPr="00DC76D9">
        <w:rPr>
          <w:rFonts w:ascii="Helvetica" w:hAnsi="Helvetica" w:cs="Helvetica"/>
          <w:i w:val="0"/>
        </w:rPr>
        <w:t>DE CONFORMIDAD CON LAS BASES, REQUISITOS DE PARTICIPACIÓN Y PROCEDIMIENTO SIGUIENTES:</w:t>
      </w:r>
    </w:p>
    <w:p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rsidR="006E1BC5" w:rsidRPr="007B2841" w:rsidRDefault="006E1BC5" w:rsidP="007209A9">
      <w:pPr>
        <w:pStyle w:val="Textoindependiente"/>
        <w:tabs>
          <w:tab w:val="center" w:pos="4703"/>
          <w:tab w:val="left" w:pos="6749"/>
        </w:tabs>
        <w:jc w:val="center"/>
        <w:rPr>
          <w:rFonts w:ascii="Helvetica" w:hAnsi="Helvetica" w:cs="Arial"/>
          <w:b/>
          <w:i w:val="0"/>
        </w:rPr>
      </w:pPr>
      <w:r w:rsidRPr="007B2841">
        <w:rPr>
          <w:rFonts w:ascii="Helvetica" w:hAnsi="Helvetica" w:cs="Arial"/>
          <w:b/>
          <w:i w:val="0"/>
        </w:rPr>
        <w:t>B  A  S  E  S</w:t>
      </w:r>
    </w:p>
    <w:p w:rsidR="00491D0F" w:rsidRPr="007B2841" w:rsidRDefault="00491D0F"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lang w:val="es-MX"/>
        </w:rPr>
      </w:pPr>
      <w:r w:rsidRPr="007B2841">
        <w:rPr>
          <w:rFonts w:ascii="Helvetica" w:hAnsi="Helvetica" w:cs="Arial"/>
          <w:b/>
          <w:i w:val="0"/>
          <w:sz w:val="20"/>
          <w:lang w:val="es-MX"/>
        </w:rPr>
        <w:t>PARTICIPACIÓN DE TESTIGOS SOCIALES.</w:t>
      </w:r>
    </w:p>
    <w:p w:rsidR="0032639B" w:rsidRPr="007B2841" w:rsidRDefault="0032639B" w:rsidP="0032639B">
      <w:pPr>
        <w:pStyle w:val="Textoindependiente31"/>
        <w:rPr>
          <w:rFonts w:ascii="Helvetica" w:hAnsi="Helvetica" w:cs="Arial"/>
          <w:i w:val="0"/>
          <w:sz w:val="20"/>
          <w:lang w:val="es-MX"/>
        </w:rPr>
      </w:pPr>
    </w:p>
    <w:p w:rsidR="0032639B" w:rsidRPr="00E62A78" w:rsidRDefault="0032639B" w:rsidP="0032639B">
      <w:pPr>
        <w:pStyle w:val="Textoindependiente31"/>
        <w:rPr>
          <w:rFonts w:ascii="Helvetica" w:hAnsi="Helvetica" w:cs="Arial"/>
          <w:i w:val="0"/>
          <w:sz w:val="20"/>
          <w:lang w:val="es-MX"/>
        </w:rPr>
      </w:pPr>
      <w:r w:rsidRPr="00E62A78">
        <w:rPr>
          <w:rFonts w:ascii="Helvetica" w:hAnsi="Helvetica" w:cs="Arial"/>
          <w:i w:val="0"/>
          <w:sz w:val="20"/>
          <w:lang w:val="es-MX"/>
        </w:rPr>
        <w:t xml:space="preserve">Se permitirá la intervención de testigo social, como representante legítimo e imparcial de la sociedad civil, con el objeto de dar cumplimiento a los principios consagrados por el artículo 134 de la Constitución Política </w:t>
      </w:r>
      <w:r w:rsidR="00A17CED" w:rsidRPr="00E62A78">
        <w:rPr>
          <w:rFonts w:ascii="Helvetica" w:hAnsi="Helvetica" w:cs="Arial"/>
          <w:i w:val="0"/>
          <w:sz w:val="20"/>
          <w:lang w:val="es-MX"/>
        </w:rPr>
        <w:t>de los Estados Unidos Mexicanos y 155 de la Constitución Política del Estado de Sinaloa,</w:t>
      </w:r>
      <w:r w:rsidRPr="00E62A78">
        <w:rPr>
          <w:rFonts w:ascii="Helvetica" w:hAnsi="Helvetica" w:cs="Arial"/>
          <w:i w:val="0"/>
          <w:sz w:val="20"/>
          <w:lang w:val="es-MX"/>
        </w:rPr>
        <w:t xml:space="preserve"> en cuanto a la eficiencia, eficacia, economía y honradez, fortaleciendo con ello la transparencia e imparcialidad para satisfacer los objetivos del presente procedimiento de contratación por licitación pública</w:t>
      </w:r>
      <w:r w:rsidR="00E62A78" w:rsidRPr="00E62A78">
        <w:rPr>
          <w:rFonts w:ascii="Helvetica" w:hAnsi="Helvetica" w:cs="Arial"/>
          <w:i w:val="0"/>
          <w:sz w:val="20"/>
          <w:lang w:val="es-MX"/>
        </w:rPr>
        <w:t xml:space="preserve"> </w:t>
      </w:r>
      <w:r w:rsidR="00A17CED" w:rsidRPr="00E62A78">
        <w:rPr>
          <w:rFonts w:ascii="Helvetica" w:hAnsi="Helvetica" w:cs="Arial"/>
          <w:i w:val="0"/>
          <w:sz w:val="20"/>
        </w:rPr>
        <w:t>al amparo de la Ley de Obras Públicas y Servicios Relacionados con las Mismas del Estado de Sinaloa</w:t>
      </w:r>
      <w:r w:rsidRPr="00E62A78">
        <w:rPr>
          <w:rFonts w:ascii="Helvetica" w:hAnsi="Helvetica" w:cs="Arial"/>
          <w:i w:val="0"/>
          <w:sz w:val="20"/>
          <w:lang w:val="es-MX"/>
        </w:rPr>
        <w:t>.</w:t>
      </w:r>
    </w:p>
    <w:p w:rsidR="0032639B" w:rsidRPr="00E62A78" w:rsidRDefault="0032639B" w:rsidP="0032639B">
      <w:pPr>
        <w:pStyle w:val="Textoindependiente31"/>
        <w:rPr>
          <w:rFonts w:ascii="Helvetica" w:hAnsi="Helvetica" w:cs="Arial"/>
          <w:i w:val="0"/>
          <w:sz w:val="10"/>
          <w:szCs w:val="10"/>
          <w:lang w:val="es-MX"/>
        </w:rPr>
      </w:pPr>
    </w:p>
    <w:p w:rsidR="00464061" w:rsidRPr="00E62A78" w:rsidRDefault="00464061" w:rsidP="0032639B">
      <w:pPr>
        <w:pStyle w:val="Textoindependiente31"/>
        <w:rPr>
          <w:rFonts w:ascii="Helvetica" w:hAnsi="Helvetica" w:cs="Arial"/>
          <w:i w:val="0"/>
          <w:sz w:val="10"/>
          <w:szCs w:val="10"/>
          <w:lang w:val="es-MX"/>
        </w:rPr>
      </w:pPr>
    </w:p>
    <w:p w:rsidR="0032639B" w:rsidRPr="007B2841" w:rsidRDefault="0032639B" w:rsidP="0032639B">
      <w:pPr>
        <w:pStyle w:val="Textoindependiente32"/>
        <w:rPr>
          <w:rFonts w:ascii="Helvetica" w:hAnsi="Helvetica" w:cs="Arial"/>
          <w:i w:val="0"/>
          <w:sz w:val="20"/>
          <w:lang w:val="es-MX"/>
        </w:rPr>
      </w:pPr>
      <w:r w:rsidRPr="00E62A78">
        <w:rPr>
          <w:rFonts w:ascii="Helvetica" w:hAnsi="Helvetica" w:cs="Arial"/>
          <w:i w:val="0"/>
          <w:sz w:val="20"/>
          <w:lang w:val="es-MX"/>
        </w:rPr>
        <w:t>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se convoque, así como en cualquier otro acto que se realice durante el procedimiento de contratación en el que sea necesaria su participación,</w:t>
      </w:r>
      <w:r w:rsidR="00027B4B" w:rsidRPr="00E62A78">
        <w:rPr>
          <w:rFonts w:ascii="Helvetica" w:hAnsi="Helvetica" w:cs="Arial"/>
          <w:i w:val="0"/>
          <w:sz w:val="20"/>
          <w:lang w:val="es-MX"/>
        </w:rPr>
        <w:t xml:space="preserve"> emitiendo un testimonio al finalizar su participación,</w:t>
      </w:r>
      <w:r w:rsidRPr="00E62A78">
        <w:rPr>
          <w:rFonts w:ascii="Helvetica" w:hAnsi="Helvetica" w:cs="Arial"/>
          <w:i w:val="0"/>
          <w:sz w:val="20"/>
          <w:lang w:val="es-MX"/>
        </w:rPr>
        <w:t xml:space="preserve"> que incluirá sus observaciones y en su caso recomendaciones, mismo que deberá ser publicado en la página de internet de la Convocante y se integrará al expediente respectivo del contrato.</w:t>
      </w:r>
    </w:p>
    <w:p w:rsidR="00CF7A81" w:rsidRDefault="00CF7A81"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PARTICIPACIÓN DE OBSERVADORES.</w:t>
      </w:r>
    </w:p>
    <w:p w:rsidR="0032639B" w:rsidRPr="0089550A" w:rsidRDefault="0032639B" w:rsidP="0032639B">
      <w:pPr>
        <w:pStyle w:val="Textoindependiente31"/>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cumplimiento a lo dispuesto en </w:t>
      </w:r>
      <w:r w:rsidR="00E052AB" w:rsidRPr="007B2841">
        <w:rPr>
          <w:rFonts w:ascii="Helvetica" w:hAnsi="Helvetica" w:cs="Arial"/>
          <w:i w:val="0"/>
        </w:rPr>
        <w:t>el ante</w:t>
      </w:r>
      <w:r w:rsidR="00844964" w:rsidRPr="007B2841">
        <w:rPr>
          <w:rFonts w:ascii="Helvetica" w:hAnsi="Helvetica" w:cs="Arial"/>
          <w:i w:val="0"/>
        </w:rPr>
        <w:t xml:space="preserve">penúltimo párrafo del Artículo 39 de </w:t>
      </w:r>
      <w:r w:rsidRPr="007B2841">
        <w:rPr>
          <w:rFonts w:ascii="Helvetica" w:hAnsi="Helvetica" w:cs="Arial"/>
          <w:i w:val="0"/>
        </w:rPr>
        <w:t>la Ley de Obras Públicas y Servicios relacionados con las mismas del Estado de Sinaloa</w:t>
      </w:r>
      <w:r w:rsidR="00844964" w:rsidRPr="007B2841">
        <w:rPr>
          <w:rFonts w:ascii="Helvetica" w:hAnsi="Helvetica" w:cs="Arial"/>
          <w:i w:val="0"/>
        </w:rPr>
        <w:t xml:space="preserve"> y su Reglamento</w:t>
      </w:r>
      <w:r w:rsidRPr="007B2841">
        <w:rPr>
          <w:rFonts w:ascii="Helvetica" w:hAnsi="Helvetica" w:cs="Arial"/>
          <w:i w:val="0"/>
        </w:rPr>
        <w:t>, se permitirá la asistencia de cualquier persona que manifieste su interés de estar presente en los diferentes actos de ésta licitación pública nacional estatal en calidad de observador, bajo la condición de registrar su asistencia y abstenerse de intervenir en cualquier forma en los mismos.</w:t>
      </w:r>
    </w:p>
    <w:p w:rsidR="00E07E83" w:rsidRDefault="00E07E83"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rsidR="0032639B" w:rsidRPr="0089550A" w:rsidRDefault="0032639B" w:rsidP="0032639B">
      <w:pPr>
        <w:pStyle w:val="Textoindependiente31"/>
        <w:rPr>
          <w:rFonts w:ascii="Helvetica" w:hAnsi="Helvetica" w:cs="Arial"/>
          <w:i w:val="0"/>
          <w:sz w:val="10"/>
          <w:szCs w:val="10"/>
        </w:rPr>
      </w:pPr>
    </w:p>
    <w:p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la Ley de Obras Públicas y Servicios relacionados con las mismas</w:t>
      </w:r>
      <w:r w:rsidR="00AC6A9E" w:rsidRPr="007B2841">
        <w:rPr>
          <w:rFonts w:ascii="Helvetica" w:hAnsi="Helvetica" w:cs="Arial"/>
          <w:i w:val="0"/>
          <w:sz w:val="20"/>
          <w:lang w:val="es-MX"/>
        </w:rPr>
        <w:t xml:space="preserve"> del Estado de Sinaloa</w:t>
      </w:r>
      <w:r w:rsidRPr="007B2841">
        <w:rPr>
          <w:rFonts w:ascii="Helvetica" w:hAnsi="Helvetica" w:cs="Arial"/>
          <w:i w:val="0"/>
          <w:sz w:val="20"/>
          <w:lang w:val="es-MX"/>
        </w:rPr>
        <w:t xml:space="preserve">, </w:t>
      </w:r>
      <w:r w:rsidRPr="007B2841">
        <w:rPr>
          <w:rFonts w:ascii="Helvetica" w:hAnsi="Helvetica" w:cs="Arial"/>
          <w:i w:val="0"/>
          <w:sz w:val="20"/>
        </w:rPr>
        <w:t>la Convocante se abstendrá de recibir proposiciones o adjudicar el contrato, con las personas siguientes:</w:t>
      </w:r>
    </w:p>
    <w:p w:rsidR="0019466C" w:rsidRDefault="0019466C" w:rsidP="0032639B">
      <w:pPr>
        <w:pStyle w:val="Textoindependiente31"/>
        <w:rPr>
          <w:rFonts w:ascii="Helvetica" w:hAnsi="Helvetica" w:cs="Arial"/>
          <w:i w:val="0"/>
          <w:sz w:val="20"/>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lastRenderedPageBreak/>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w:t>
      </w:r>
      <w:r w:rsidR="009B5319" w:rsidRPr="007B2841">
        <w:rPr>
          <w:rFonts w:ascii="Helvetica" w:hAnsi="Helvetica" w:cs="Arial"/>
          <w:i w:val="0"/>
          <w:lang w:val="es-ES"/>
        </w:rPr>
        <w:t>licitante</w:t>
      </w:r>
      <w:r w:rsidRPr="007B2841">
        <w:rPr>
          <w:rFonts w:ascii="Helvetica" w:hAnsi="Helvetica" w:cs="Arial"/>
          <w:i w:val="0"/>
          <w:lang w:val="es-ES"/>
        </w:rPr>
        <w:t xml:space="preserve"> que sin causa justificada se encuentren en situación de mora o hubieren incumplido la realización de otra obra pública o servicios relacionados con la misma contratada con el sector público;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w:t>
      </w:r>
      <w:r w:rsidRPr="007B2841">
        <w:rPr>
          <w:rFonts w:ascii="Helvetica" w:eastAsia="HiddenHorzOCR" w:hAnsi="Helvetica" w:cs="Arial"/>
          <w:i w:val="0"/>
          <w:lang w:val="es-ES"/>
        </w:rPr>
        <w:t xml:space="preserve">parientes </w:t>
      </w:r>
      <w:r w:rsidRPr="007B2841">
        <w:rPr>
          <w:rFonts w:ascii="Helvetica" w:hAnsi="Helvetica" w:cs="Arial"/>
          <w:i w:val="0"/>
          <w:lang w:val="es-ES"/>
        </w:rPr>
        <w:t>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desempeñen un empleo, cargo o comisión en el servicio público, o bien, las sociedades de las que dichas personas formen parte; así como las inhabilitadas para desempeñar un empleo, cargo o comisión en el servicio público;</w:t>
      </w:r>
    </w:p>
    <w:p w:rsidR="00027B4B" w:rsidRPr="007B2841" w:rsidRDefault="00027B4B" w:rsidP="00027B4B">
      <w:pPr>
        <w:autoSpaceDE w:val="0"/>
        <w:autoSpaceDN w:val="0"/>
        <w:adjustRightInd w:val="0"/>
        <w:jc w:val="both"/>
        <w:rPr>
          <w:rFonts w:ascii="Helvetica" w:hAnsi="Helvetica" w:cs="Arial"/>
          <w:i w:val="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a quienes se les hubiere rescindido administrativamente un contrato por causas imputables a ellas mismas y hasta por un plazo de un año calendario contado a partir de la notificación de la rescisión;</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se encuentren inhabilitadas por resolución de la Contraloría en los términos previstos en esta Ley;</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que hayan sido declaradas sujetas a concurso mercantil, estado de quiebra o alguna figura análoga;</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DC7555"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27B4B" w:rsidRPr="00DC7555"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utilizado información privilegiada, proporcionada directa o indirectamente por servidores públicos;</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personas que participen como consejeros o vocales en consejos vinculados con las obras públicas y los servicios relacionados con las mismas, en el periodo de su encargo;</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celebrado contratos en contravención a lo dispuesto por esta Ley; y,</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demás que por cualquier causa se encuentren impedidas para ello por disposición de Ley.</w:t>
      </w:r>
    </w:p>
    <w:p w:rsidR="00E52A64" w:rsidRDefault="00E52A64" w:rsidP="0032639B">
      <w:pPr>
        <w:pStyle w:val="Textoindependiente31"/>
        <w:rPr>
          <w:rFonts w:ascii="Helvetica" w:hAnsi="Helvetica" w:cs="Arial"/>
          <w:b/>
          <w:i w:val="0"/>
          <w:sz w:val="20"/>
          <w:lang w:val="es-ES"/>
        </w:rPr>
      </w:pPr>
    </w:p>
    <w:p w:rsidR="00B56574" w:rsidRDefault="00B56574" w:rsidP="0032639B">
      <w:pPr>
        <w:pStyle w:val="Textoindependiente31"/>
        <w:rPr>
          <w:rFonts w:ascii="Helvetica" w:hAnsi="Helvetica" w:cs="Arial"/>
          <w:b/>
          <w:i w:val="0"/>
          <w:sz w:val="20"/>
          <w:lang w:val="es-ES"/>
        </w:rPr>
      </w:pPr>
    </w:p>
    <w:p w:rsidR="004552F4" w:rsidRDefault="004552F4" w:rsidP="0032639B">
      <w:pPr>
        <w:pStyle w:val="Textoindependiente31"/>
        <w:rPr>
          <w:rFonts w:ascii="Helvetica" w:hAnsi="Helvetica" w:cs="Arial"/>
          <w:b/>
          <w:i w:val="0"/>
          <w:sz w:val="20"/>
          <w:lang w:val="es-ES"/>
        </w:rPr>
      </w:pPr>
    </w:p>
    <w:p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lastRenderedPageBreak/>
        <w:t>PROHIBICIONES PARA PARTICIPAR EN LA PRESENTE LICITACION</w:t>
      </w:r>
    </w:p>
    <w:p w:rsidR="00027B4B" w:rsidRPr="004E74CD" w:rsidRDefault="00027B4B" w:rsidP="0032639B">
      <w:pPr>
        <w:pStyle w:val="Textoindependiente31"/>
        <w:rPr>
          <w:rFonts w:ascii="Helvetica" w:hAnsi="Helvetica" w:cs="Arial"/>
          <w:b/>
          <w:i w:val="0"/>
          <w:sz w:val="10"/>
          <w:szCs w:val="10"/>
          <w:lang w:val="es-ES"/>
        </w:rPr>
      </w:pPr>
    </w:p>
    <w:p w:rsidR="00027B4B" w:rsidRPr="007B2841"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Así mismo, no podrán participar en esta licitación pública estatal, las personas físicas o morales inhabilitadas por resolución de la Secretaría de Transparencia y Rendición de Cuentas</w:t>
      </w:r>
      <w:r w:rsidR="006E1BC5" w:rsidRPr="007B2841">
        <w:rPr>
          <w:rFonts w:ascii="Helvetica" w:hAnsi="Helvetica" w:cs="Arial"/>
          <w:i w:val="0"/>
          <w:sz w:val="20"/>
          <w:lang w:val="es-ES"/>
        </w:rPr>
        <w:t>, de conformidad con lo establecido por el artículo 102 de la Ley.</w:t>
      </w:r>
    </w:p>
    <w:p w:rsidR="006E1BC5" w:rsidRPr="007B2841" w:rsidRDefault="006E1BC5" w:rsidP="0032639B">
      <w:pPr>
        <w:pStyle w:val="Textoindependiente31"/>
        <w:rPr>
          <w:rFonts w:ascii="Helvetica" w:hAnsi="Helvetica" w:cs="Arial"/>
          <w:i w:val="0"/>
          <w:sz w:val="2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injustificadamente y por causas imputables a los mismos no formalicen en tiempo el contrato adjudicado por la convocante;</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 a los que se les haya rescindido administrativamente un contrato en dos o más ocasiones en un plazo de tres años;</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licitantes que no cumplan con sus obligaciones contractuales por causas imputables a los mismos y que, como consecuencia, causen daños o perjuicios a la </w:t>
      </w:r>
      <w:r w:rsidR="00020328" w:rsidRPr="007B2841">
        <w:rPr>
          <w:rFonts w:ascii="Helvetica" w:hAnsi="Helvetica" w:cs="Arial"/>
          <w:i w:val="0"/>
          <w:lang w:val="es-ES"/>
        </w:rPr>
        <w:t>Convocante</w:t>
      </w:r>
      <w:r w:rsidRPr="007B2841">
        <w:rPr>
          <w:rFonts w:ascii="Helvetica" w:hAnsi="Helvetica" w:cs="Arial"/>
          <w:i w:val="0"/>
          <w:lang w:val="es-ES"/>
        </w:rPr>
        <w:t>; y,</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622A85" w:rsidRPr="007B2841" w:rsidRDefault="00622A85"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DE LA OBTENCIÓN DE LA CONVOCATORIA A LA LICITACIÓN Y FORMA DE PARTICIPAR EN EL PROCEDIMIENTO DE CONTRATACIÓN.</w:t>
      </w:r>
    </w:p>
    <w:p w:rsidR="0032639B" w:rsidRPr="007B2841" w:rsidRDefault="0032639B" w:rsidP="0032639B">
      <w:pPr>
        <w:pStyle w:val="Textoindependiente31"/>
        <w:rPr>
          <w:rFonts w:ascii="Helvetica" w:hAnsi="Helvetica"/>
          <w:i w:val="0"/>
          <w:sz w:val="20"/>
          <w:lang w:val="es-MX"/>
        </w:rPr>
      </w:pPr>
    </w:p>
    <w:p w:rsidR="00951D08" w:rsidRPr="00951D08" w:rsidRDefault="0032639B" w:rsidP="00951D08">
      <w:pPr>
        <w:jc w:val="both"/>
        <w:rPr>
          <w:i w:val="0"/>
        </w:rPr>
      </w:pPr>
      <w:r w:rsidRPr="007B2841">
        <w:rPr>
          <w:rFonts w:ascii="Helvetica" w:hAnsi="Helvetica" w:cs="Arial"/>
          <w:i w:val="0"/>
          <w:color w:val="000000"/>
        </w:rPr>
        <w:t xml:space="preserve">La </w:t>
      </w:r>
      <w:r w:rsidR="00F320CB" w:rsidRPr="007B2841">
        <w:rPr>
          <w:rFonts w:ascii="Helvetica" w:hAnsi="Helvetica" w:cs="Arial"/>
          <w:i w:val="0"/>
          <w:color w:val="000000"/>
        </w:rPr>
        <w:t xml:space="preserve">presente </w:t>
      </w:r>
      <w:r w:rsidRPr="007B2841">
        <w:rPr>
          <w:rFonts w:ascii="Helvetica" w:hAnsi="Helvetica" w:cs="Arial"/>
          <w:i w:val="0"/>
          <w:color w:val="000000"/>
        </w:rPr>
        <w:t xml:space="preserve">convocatoria a la licitación estará disponible </w:t>
      </w:r>
      <w:r w:rsidR="00F320CB" w:rsidRPr="007B2841">
        <w:rPr>
          <w:rFonts w:ascii="Helvetica" w:hAnsi="Helvetica" w:cs="Arial"/>
          <w:i w:val="0"/>
          <w:color w:val="000000"/>
        </w:rPr>
        <w:t xml:space="preserve">y </w:t>
      </w:r>
      <w:r w:rsidRPr="007B2841">
        <w:rPr>
          <w:rFonts w:ascii="Helvetica" w:hAnsi="Helvetica" w:cs="Arial"/>
          <w:i w:val="0"/>
          <w:color w:val="000000"/>
        </w:rPr>
        <w:t xml:space="preserve">a disposición de los interesados, para su consulta, un ejemplar impreso de la convocatoria a la licitación en las oficinas de la </w:t>
      </w:r>
      <w:r w:rsidR="00595B82">
        <w:rPr>
          <w:b/>
          <w:i w:val="0"/>
        </w:rPr>
        <w:t>Direc</w:t>
      </w:r>
      <w:r w:rsidR="00A57128">
        <w:rPr>
          <w:b/>
          <w:i w:val="0"/>
        </w:rPr>
        <w:t>ción de Obras y Servicios Públicos</w:t>
      </w:r>
      <w:r w:rsidR="00595B82">
        <w:rPr>
          <w:b/>
          <w:i w:val="0"/>
        </w:rPr>
        <w:t xml:space="preserve">, </w:t>
      </w:r>
      <w:r w:rsidR="004D5486" w:rsidRPr="009665F3">
        <w:rPr>
          <w:b/>
          <w:i w:val="0"/>
        </w:rPr>
        <w:t xml:space="preserve">sito en </w:t>
      </w:r>
      <w:r w:rsidR="00595B82">
        <w:rPr>
          <w:b/>
          <w:i w:val="0"/>
        </w:rPr>
        <w:t>Carretera Guamúchil-Angostura Km 13.3,</w:t>
      </w:r>
      <w:r w:rsidR="004D5486" w:rsidRPr="009665F3">
        <w:rPr>
          <w:b/>
          <w:i w:val="0"/>
        </w:rPr>
        <w:t xml:space="preserve"> Col. Centro, </w:t>
      </w:r>
      <w:r w:rsidR="00540D25">
        <w:rPr>
          <w:b/>
          <w:i w:val="0"/>
        </w:rPr>
        <w:t xml:space="preserve">C.P. 81600 </w:t>
      </w:r>
      <w:r w:rsidR="004D5486" w:rsidRPr="009665F3">
        <w:rPr>
          <w:b/>
          <w:i w:val="0"/>
        </w:rPr>
        <w:t>en el Municipio de Angostura, Sinaloa, en días hábiles de 08:00 a 15:00 horas;</w:t>
      </w:r>
      <w:r w:rsidR="004D5486" w:rsidRPr="004D5486">
        <w:rPr>
          <w:i w:val="0"/>
        </w:rPr>
        <w:t xml:space="preserve"> para mayor información favor de comunicarse al teléfono (01697) 734</w:t>
      </w:r>
      <w:r w:rsidR="00595B82">
        <w:rPr>
          <w:i w:val="0"/>
        </w:rPr>
        <w:t>0040 y  (01697) 734400040, ext. 131,</w:t>
      </w:r>
      <w:r w:rsidR="004D5486" w:rsidRPr="004D5486">
        <w:rPr>
          <w:i w:val="0"/>
        </w:rPr>
        <w:t xml:space="preserve"> e</w:t>
      </w:r>
      <w:r w:rsidR="00951D08">
        <w:rPr>
          <w:i w:val="0"/>
        </w:rPr>
        <w:t xml:space="preserve">n el sistema compra net-Sinaloa </w:t>
      </w:r>
      <w:r w:rsidR="00595B82">
        <w:rPr>
          <w:i w:val="0"/>
        </w:rPr>
        <w:t>y al portal http://www.angostura</w:t>
      </w:r>
      <w:r w:rsidR="00951D08" w:rsidRPr="00951D08">
        <w:rPr>
          <w:i w:val="0"/>
        </w:rPr>
        <w:t>.gob.mx</w:t>
      </w:r>
    </w:p>
    <w:p w:rsidR="004D5486" w:rsidRPr="00951D08" w:rsidRDefault="004D5486" w:rsidP="004D5486">
      <w:pPr>
        <w:jc w:val="both"/>
        <w:rPr>
          <w:i w:val="0"/>
        </w:rPr>
      </w:pPr>
    </w:p>
    <w:p w:rsidR="0032639B" w:rsidRPr="00B475C3" w:rsidRDefault="0032639B" w:rsidP="0032639B">
      <w:pPr>
        <w:pStyle w:val="Textoindependiente32"/>
        <w:rPr>
          <w:rFonts w:ascii="Helvetica" w:hAnsi="Helvetica" w:cs="Arial"/>
          <w:i w:val="0"/>
          <w:sz w:val="10"/>
          <w:szCs w:val="10"/>
          <w:lang w:val="es-MX"/>
        </w:rPr>
      </w:pPr>
    </w:p>
    <w:p w:rsidR="0032639B" w:rsidRPr="007B2841" w:rsidRDefault="0032639B" w:rsidP="0032639B">
      <w:pPr>
        <w:ind w:right="51"/>
        <w:jc w:val="both"/>
        <w:rPr>
          <w:rFonts w:ascii="Helvetica" w:hAnsi="Helvetica" w:cs="Arial"/>
          <w:b/>
          <w:i w:val="0"/>
          <w:color w:val="000000"/>
        </w:rPr>
      </w:pPr>
      <w:r w:rsidRPr="007B2841">
        <w:rPr>
          <w:rFonts w:ascii="Helvetica" w:hAnsi="Helvetica" w:cs="Arial"/>
          <w:i w:val="0"/>
        </w:rPr>
        <w:t xml:space="preserve">Es requisito indispensable la obtención de la convocatoria a la licitación </w:t>
      </w:r>
      <w:r w:rsidRPr="007B2841">
        <w:rPr>
          <w:rFonts w:ascii="Helvetica" w:hAnsi="Helvetica" w:cs="Arial"/>
          <w:i w:val="0"/>
          <w:color w:val="000000"/>
        </w:rPr>
        <w:t>y en caso de que los licitantes pretendan solicitar aclaraciones a los aspectos contenidos en la convocatoria, deberán presentar en la junta de aclaraciones un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a)</w:t>
      </w:r>
      <w:r w:rsidRPr="007B2841">
        <w:rPr>
          <w:rFonts w:ascii="Helvetica" w:hAnsi="Helvetica"/>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b)</w:t>
      </w:r>
      <w:r w:rsidRPr="007B2841">
        <w:rPr>
          <w:rFonts w:ascii="Helvetica" w:hAnsi="Helvetica"/>
          <w:i w:val="0"/>
          <w:sz w:val="20"/>
          <w:szCs w:val="20"/>
        </w:rPr>
        <w:tab/>
        <w:t>Del representante legal del licitante: datos de las escrituras públicas en las que le fueron otorgadas las facultades de representación y su identificación oficial.</w:t>
      </w:r>
    </w:p>
    <w:p w:rsidR="00B72CF0" w:rsidRPr="004E74CD" w:rsidRDefault="00B72CF0" w:rsidP="0032639B">
      <w:pPr>
        <w:pStyle w:val="Texto0"/>
        <w:spacing w:after="0" w:line="240" w:lineRule="auto"/>
        <w:ind w:left="431" w:hanging="431"/>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La Convocante verificará que los documentos a que se refiere el párrafo anterior cumplan con los requisitos solicitados, sin que resulte necesario verificar la veracidad o autenticidad de lo indicado en ellos, para continuar con el procedimiento, sin perjuicio del derecho de la Convocante para realizar dicha verificación en cualquier momento.</w:t>
      </w:r>
    </w:p>
    <w:p w:rsidR="00020328" w:rsidRPr="007B2841" w:rsidRDefault="00020328" w:rsidP="0032639B">
      <w:pPr>
        <w:pStyle w:val="Textoindependiente31"/>
        <w:rPr>
          <w:rFonts w:ascii="Helvetica" w:hAnsi="Helvetica" w:cs="Arial"/>
          <w:i w:val="0"/>
          <w:sz w:val="20"/>
        </w:rPr>
      </w:pPr>
    </w:p>
    <w:p w:rsidR="007619D3" w:rsidRDefault="007619D3" w:rsidP="0032639B">
      <w:pPr>
        <w:pStyle w:val="Textoindependiente31"/>
        <w:rPr>
          <w:rFonts w:ascii="Helvetica" w:hAnsi="Helvetica" w:cs="Arial"/>
          <w:b/>
          <w:i w:val="0"/>
          <w:sz w:val="20"/>
        </w:rPr>
      </w:pPr>
    </w:p>
    <w:p w:rsidR="007619D3" w:rsidRDefault="007619D3"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lastRenderedPageBreak/>
        <w:t xml:space="preserve">DEFINICIONES APLICADAS EN ESTE PROCEDIMIENTO DE CONTRATACIÓN POR LICITACIÓN PÚBLICA. </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t>Los licitantes, para los efectos de la Ley y de su Reglamento, entenderán por:</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Incorporación de bienes muebles que sean necesarios para la realización de las obras públicas;</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cantidad que recibe el </w:t>
      </w:r>
      <w:r w:rsidR="009B5319" w:rsidRPr="007B2841">
        <w:rPr>
          <w:rFonts w:ascii="Helvetica" w:hAnsi="Helvetica" w:cs="Arial"/>
          <w:i w:val="0"/>
          <w:lang w:val="es-ES"/>
        </w:rPr>
        <w:t>licitante</w:t>
      </w:r>
      <w:r w:rsidRPr="007B2841">
        <w:rPr>
          <w:rFonts w:ascii="Helvetica" w:hAnsi="Helvetica" w:cs="Arial"/>
          <w:i w:val="0"/>
          <w:lang w:val="es-ES"/>
        </w:rPr>
        <w:t xml:space="preserve"> de la contratante previamente al inicio de los trabajos;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son los instrumentos que contienen las condiciones o cláusulas necesarias para regular el procedimiento de licitación pública, en el contrato y la ejecución de una obra pública;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de Obras:</w:t>
      </w:r>
      <w:r w:rsidRPr="007B2841">
        <w:rPr>
          <w:rFonts w:ascii="Helvetica" w:hAnsi="Helvetica" w:cs="Arial"/>
          <w:i w:val="0"/>
          <w:lang w:val="es-ES"/>
        </w:rPr>
        <w:t xml:space="preserve"> órgano consultivo, de asesoría y orientación en materia de contratación de obras públicas del Estado, los Municipios y sus entidades;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Técnico Resolutivo de Obra Pública:</w:t>
      </w:r>
      <w:r w:rsidRPr="007B2841">
        <w:rPr>
          <w:rFonts w:ascii="Helvetica" w:hAnsi="Helvetica" w:cs="Arial"/>
          <w:i w:val="0"/>
          <w:lang w:val="es-ES"/>
        </w:rPr>
        <w:t xml:space="preserve"> Comité integrado en el Estado, los Municipios y sus Entidades para la evaluación de propuestas cuyo objeto es la evaluación de las propuestas y  la emisión de un dictamen que servirá de base para el fallo;</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dependencia o entidad para adjudicar un contrato de obra pública a una persona física o moral, la cual se inicia desde la preparación de la documentación que se debe </w:t>
      </w:r>
      <w:r w:rsidRPr="007B2841">
        <w:rPr>
          <w:rFonts w:ascii="Helvetica" w:eastAsia="HiddenHorzOCR" w:hAnsi="Helvetica" w:cs="Arial"/>
          <w:i w:val="0"/>
          <w:lang w:val="es-ES"/>
        </w:rPr>
        <w:t xml:space="preserve">entregar </w:t>
      </w:r>
      <w:r w:rsidRPr="007B2841">
        <w:rPr>
          <w:rFonts w:ascii="Helvetica" w:hAnsi="Helvetica" w:cs="Arial"/>
          <w:i w:val="0"/>
          <w:lang w:val="es-ES"/>
        </w:rPr>
        <w:t xml:space="preserve">a los </w:t>
      </w:r>
      <w:r w:rsidR="009B5319" w:rsidRPr="007B2841">
        <w:rPr>
          <w:rFonts w:ascii="Helvetica" w:hAnsi="Helvetica" w:cs="Arial"/>
          <w:i w:val="0"/>
          <w:lang w:val="es-ES"/>
        </w:rPr>
        <w:t>licitantes</w:t>
      </w:r>
      <w:r w:rsidRPr="007B2841">
        <w:rPr>
          <w:rFonts w:ascii="Helvetica" w:hAnsi="Helvetica" w:cs="Arial"/>
          <w:i w:val="0"/>
          <w:lang w:val="es-ES"/>
        </w:rPr>
        <w:t xml:space="preserve"> interesados en participar, hasta la firma del contrato respectivo;</w:t>
      </w:r>
    </w:p>
    <w:p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Contraloría:</w:t>
      </w:r>
      <w:r w:rsidR="007619D3">
        <w:rPr>
          <w:rFonts w:ascii="Helvetica" w:hAnsi="Helvetica" w:cs="Arial"/>
          <w:b/>
          <w:i w:val="0"/>
          <w:lang w:val="es-ES"/>
        </w:rPr>
        <w:t xml:space="preserve"> </w:t>
      </w:r>
      <w:r w:rsidR="00020328" w:rsidRPr="007B2841">
        <w:rPr>
          <w:rFonts w:ascii="Helvetica" w:hAnsi="Helvetica" w:cs="Arial"/>
          <w:i w:val="0"/>
          <w:lang w:val="es-ES"/>
        </w:rPr>
        <w:t>Secretaría de</w:t>
      </w:r>
      <w:r w:rsidRPr="007B2841">
        <w:rPr>
          <w:rFonts w:ascii="Helvetica" w:hAnsi="Helvetica" w:cs="Arial"/>
          <w:i w:val="0"/>
          <w:lang w:val="es-ES"/>
        </w:rPr>
        <w:t xml:space="preserve"> Transparencia y Rendición de Cuentas del Gobierno del Estado Sinaloa, la contraloría interna de los Municipios y el órgano interno de control de las entidades, en el ámbito de sus atribuciones o su equivalente;</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las dependencias y entidades de la administración pública estatal y municipal que celebren contratos de obras públicas y servicios relacionados con las mismas en los términos previstos en esta Ley;</w:t>
      </w:r>
    </w:p>
    <w:p w:rsidR="005C4A15" w:rsidRPr="005C4A15" w:rsidRDefault="005C4A15" w:rsidP="005C4A15">
      <w:pPr>
        <w:pStyle w:val="Prrafodelista"/>
        <w:rPr>
          <w:rFonts w:ascii="Helvetica" w:hAnsi="Helvetica" w:cs="Arial"/>
          <w:i w:val="0"/>
          <w:sz w:val="10"/>
          <w:szCs w:val="10"/>
          <w:lang w:val="es-ES"/>
        </w:rPr>
      </w:pPr>
    </w:p>
    <w:p w:rsidR="00F320CB" w:rsidRPr="007B2841" w:rsidRDefault="00130223" w:rsidP="00EF6FB3">
      <w:pPr>
        <w:pStyle w:val="Prrafodelista"/>
        <w:numPr>
          <w:ilvl w:val="0"/>
          <w:numId w:val="4"/>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la persona física o moral que celebre contratos de obras públicas y de servicios relacionados con las mismas y que es responsable de su ejecución material, de acuerdo con las disposiciones contractuales;</w:t>
      </w:r>
    </w:p>
    <w:p w:rsidR="00020328" w:rsidRPr="005C4A15" w:rsidRDefault="00020328"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Dependencias:</w:t>
      </w:r>
      <w:r w:rsidRPr="007B2841">
        <w:rPr>
          <w:rFonts w:ascii="Helvetica" w:hAnsi="Helvetica" w:cs="Arial"/>
          <w:i w:val="0"/>
          <w:lang w:val="es-ES"/>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Entidades:</w:t>
      </w:r>
      <w:r w:rsidRPr="007B2841">
        <w:rPr>
          <w:rFonts w:ascii="Helvetica" w:hAnsi="Helvetica" w:cs="Arial"/>
          <w:i w:val="0"/>
          <w:lang w:val="es-ES"/>
        </w:rPr>
        <w:t xml:space="preserve"> las señaladas en las fracciones III , IV, V y VI del artículo 1 de la presente Ley;</w:t>
      </w:r>
    </w:p>
    <w:p w:rsidR="00B56574" w:rsidRPr="00B56574" w:rsidRDefault="00B56574" w:rsidP="00B56574">
      <w:pPr>
        <w:pStyle w:val="Prrafodelista"/>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lastRenderedPageBreak/>
        <w:t>Estimación:</w:t>
      </w:r>
      <w:r w:rsidRPr="007B2841">
        <w:rPr>
          <w:rFonts w:ascii="Helvetica" w:hAnsi="Helvetica" w:cs="Arial"/>
          <w:i w:val="0"/>
          <w:lang w:val="es-ES"/>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el documento mediante el cual se concluye el cumplimiento de las obligaciones contractuales entre las partes;</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rsidR="00D13A5D" w:rsidRPr="00D13A5D" w:rsidRDefault="00D13A5D" w:rsidP="00D13A5D">
      <w:pPr>
        <w:pStyle w:val="Prrafodelista"/>
        <w:rPr>
          <w:rFonts w:ascii="Helvetica" w:hAnsi="Helvetica" w:cs="Arial"/>
          <w:i w:val="0"/>
          <w:lang w:val="es-ES"/>
        </w:rPr>
      </w:pPr>
    </w:p>
    <w:p w:rsidR="00F320CB" w:rsidRPr="005C4A15"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la persona física o moral que participe en cualquier procedimiento de licitación pública o bien de invitación a cuando menos tres personas;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Órganos Internos de Control:</w:t>
      </w:r>
      <w:r w:rsidRPr="007B2841">
        <w:rPr>
          <w:rFonts w:ascii="Helvetica" w:hAnsi="Helvetica" w:cs="Arial"/>
          <w:i w:val="0"/>
          <w:lang w:val="es-ES"/>
        </w:rPr>
        <w:t xml:space="preserve"> los órganos internos de Control del Gobierno del Estado, Municipios y entidades;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padrón de contratistas de obras públicas y servicios relacionados con las mismas</w:t>
      </w:r>
      <w:r w:rsidR="00020328" w:rsidRPr="007B2841">
        <w:rPr>
          <w:rFonts w:ascii="Helvetica" w:hAnsi="Helvetica" w:cs="Arial"/>
          <w:i w:val="0"/>
          <w:lang w:val="es-ES"/>
        </w:rPr>
        <w:t xml:space="preserve"> del Estado de Sinaloa</w:t>
      </w:r>
      <w:r w:rsidRPr="007B2841">
        <w:rPr>
          <w:rFonts w:ascii="Helvetica" w:hAnsi="Helvetica" w:cs="Arial"/>
          <w:i w:val="0"/>
          <w:lang w:val="es-ES"/>
        </w:rPr>
        <w:t>;</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importe de la remuneración que debe cubrirse al </w:t>
      </w:r>
      <w:r w:rsidR="009B5319" w:rsidRPr="007B2841">
        <w:rPr>
          <w:rFonts w:ascii="Helvetica" w:hAnsi="Helvetica" w:cs="Arial"/>
          <w:i w:val="0"/>
          <w:lang w:val="es-ES"/>
        </w:rPr>
        <w:t>licitante</w:t>
      </w:r>
      <w:r w:rsidRPr="007B2841">
        <w:rPr>
          <w:rFonts w:ascii="Helvetica" w:hAnsi="Helvetica" w:cs="Arial"/>
          <w:i w:val="0"/>
          <w:lang w:val="es-ES"/>
        </w:rPr>
        <w:t xml:space="preserve"> por unidad de medida de concepto de trabajo terminado, ejecutado conforme al proyecto, especificaciones de construcción y normas de calidad;</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el que define la ocupación y utilización del sitio de la obra, la forma, distribución y el diseño funcional. Se expresará por medio de planos, maquetas, perspectivas, videos, dibujos artísticos y memoria descriptiva;</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 mecánica o de cualquier otra especialidad;</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Reglamento:</w:t>
      </w:r>
      <w:r w:rsidRPr="007B2841">
        <w:rPr>
          <w:rFonts w:ascii="Helvetica" w:hAnsi="Helvetica" w:cs="Arial"/>
          <w:i w:val="0"/>
          <w:lang w:val="es-ES"/>
        </w:rPr>
        <w:t xml:space="preserve"> Reglamento de la Ley de Obras Públicas y Servicios Relacionados con las </w:t>
      </w:r>
      <w:r w:rsidR="003613D5">
        <w:rPr>
          <w:rFonts w:ascii="Helvetica" w:hAnsi="Helvetica" w:cs="Arial"/>
          <w:i w:val="0"/>
          <w:lang w:val="es-ES"/>
        </w:rPr>
        <w:t>Mismas del Estado de Sinaloa.</w:t>
      </w:r>
    </w:p>
    <w:p w:rsidR="005C4A15" w:rsidRPr="004E74CD" w:rsidRDefault="005C4A15" w:rsidP="005C4A15">
      <w:pPr>
        <w:pStyle w:val="Prrafodelista"/>
        <w:rPr>
          <w:rFonts w:ascii="Helvetica" w:hAnsi="Helvetica" w:cs="Arial"/>
          <w:i w:val="0"/>
          <w:sz w:val="6"/>
          <w:szCs w:val="6"/>
          <w:lang w:val="es-ES"/>
        </w:rPr>
      </w:pPr>
    </w:p>
    <w:p w:rsidR="00CF768C" w:rsidRDefault="00CF768C"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DOCUMENTACIÓN ADICIONAL QUE DEBE PRESENTARSE CONJUNTAMENTE CON LAS PROPOSICIONES</w:t>
      </w:r>
      <w:r w:rsidR="001F49DB" w:rsidRPr="007B2841">
        <w:rPr>
          <w:rFonts w:ascii="Helvetica" w:hAnsi="Helvetica" w:cs="Arial"/>
          <w:b/>
          <w:i w:val="0"/>
          <w:sz w:val="20"/>
        </w:rPr>
        <w:t>, EN SOBRE SEPARADO A SUS PROPUESTAS T</w:t>
      </w:r>
      <w:r w:rsidR="00461ACD" w:rsidRPr="007B2841">
        <w:rPr>
          <w:rFonts w:ascii="Helvetica" w:hAnsi="Helvetica" w:cs="Arial"/>
          <w:b/>
          <w:i w:val="0"/>
          <w:sz w:val="20"/>
        </w:rPr>
        <w:t>É</w:t>
      </w:r>
      <w:r w:rsidR="001F49DB" w:rsidRPr="007B2841">
        <w:rPr>
          <w:rFonts w:ascii="Helvetica" w:hAnsi="Helvetica" w:cs="Arial"/>
          <w:b/>
          <w:i w:val="0"/>
          <w:sz w:val="20"/>
        </w:rPr>
        <w:t>CNICAS Y ECON</w:t>
      </w:r>
      <w:r w:rsidR="001E6FA2" w:rsidRPr="007B2841">
        <w:rPr>
          <w:rFonts w:ascii="Helvetica" w:hAnsi="Helvetica" w:cs="Arial"/>
          <w:b/>
          <w:i w:val="0"/>
          <w:sz w:val="20"/>
        </w:rPr>
        <w:t>Ó</w:t>
      </w:r>
      <w:r w:rsidR="001F49DB" w:rsidRPr="007B2841">
        <w:rPr>
          <w:rFonts w:ascii="Helvetica" w:hAnsi="Helvetica" w:cs="Arial"/>
          <w:b/>
          <w:i w:val="0"/>
          <w:sz w:val="20"/>
        </w:rPr>
        <w:t>MICAS</w:t>
      </w:r>
      <w:r w:rsidRPr="007B2841">
        <w:rPr>
          <w:rFonts w:ascii="Helvetica" w:hAnsi="Helvetica" w:cs="Arial"/>
          <w:b/>
          <w:i w:val="0"/>
          <w:sz w:val="20"/>
        </w:rPr>
        <w:t>.</w:t>
      </w:r>
    </w:p>
    <w:p w:rsidR="0032639B" w:rsidRPr="00223426" w:rsidRDefault="0032639B" w:rsidP="0032639B">
      <w:pPr>
        <w:ind w:right="51"/>
        <w:jc w:val="both"/>
        <w:rPr>
          <w:rFonts w:ascii="Helvetica" w:hAnsi="Helvetica"/>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 xml:space="preserve">cido por la Ley de Obras Públicas y Servicios Relacionados con las </w:t>
      </w:r>
      <w:r w:rsidR="001E6FA2" w:rsidRPr="007B2841">
        <w:rPr>
          <w:rFonts w:ascii="Helvetica" w:hAnsi="Helvetica" w:cs="Arial"/>
          <w:i w:val="0"/>
          <w:sz w:val="20"/>
          <w:lang w:val="es-MX"/>
        </w:rPr>
        <w:t>M</w:t>
      </w:r>
      <w:r w:rsidR="00466F5F" w:rsidRPr="007B2841">
        <w:rPr>
          <w:rFonts w:ascii="Helvetica" w:hAnsi="Helvetica" w:cs="Arial"/>
          <w:i w:val="0"/>
          <w:sz w:val="20"/>
          <w:lang w:val="es-MX"/>
        </w:rPr>
        <w:t>ismas del Estado de Sinaloa</w:t>
      </w:r>
      <w:r w:rsidRPr="007B2841">
        <w:rPr>
          <w:rFonts w:ascii="Helvetica" w:hAnsi="Helvetica" w:cs="Arial"/>
          <w:i w:val="0"/>
          <w:sz w:val="20"/>
          <w:lang w:val="es-MX"/>
        </w:rPr>
        <w:t>, las personas físicas y morales que deseen participar en este procedimiento de contratación, deberán presentar sus proposiciones por escrito en un solo sobre cerrado, el que se acompañará con la documentación adicional</w:t>
      </w:r>
      <w:r w:rsidRPr="007B2841">
        <w:rPr>
          <w:rFonts w:ascii="Helvetica" w:hAnsi="Helvetica" w:cs="Arial"/>
          <w:i w:val="0"/>
          <w:sz w:val="20"/>
        </w:rPr>
        <w:t>.</w:t>
      </w:r>
    </w:p>
    <w:p w:rsidR="0032639B" w:rsidRPr="00223426"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escrito,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rsidR="00731D81" w:rsidRDefault="00731D81" w:rsidP="00466F5F">
      <w:pPr>
        <w:keepLines/>
        <w:tabs>
          <w:tab w:val="left" w:pos="426"/>
        </w:tabs>
        <w:ind w:right="-2"/>
        <w:jc w:val="both"/>
        <w:rPr>
          <w:rFonts w:ascii="Helvetica" w:hAnsi="Helvetica"/>
          <w:sz w:val="10"/>
          <w:szCs w:val="10"/>
        </w:rPr>
      </w:pPr>
    </w:p>
    <w:p w:rsidR="00731D81" w:rsidRPr="00223426" w:rsidRDefault="00731D81" w:rsidP="00466F5F">
      <w:pPr>
        <w:keepLines/>
        <w:tabs>
          <w:tab w:val="left" w:pos="426"/>
        </w:tabs>
        <w:ind w:right="-2"/>
        <w:jc w:val="both"/>
        <w:rPr>
          <w:rFonts w:ascii="Helvetica" w:hAnsi="Helvetica"/>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DA-1.- </w:t>
      </w:r>
      <w:r w:rsidR="008E2395">
        <w:rPr>
          <w:rFonts w:ascii="Helvetica" w:hAnsi="Helvetica"/>
          <w:i w:val="0"/>
        </w:rPr>
        <w:t>Escrito en papel membret</w:t>
      </w:r>
      <w:r w:rsidRPr="00213EB0">
        <w:rPr>
          <w:rFonts w:ascii="Helvetica" w:hAnsi="Helvetica"/>
          <w:i w:val="0"/>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213EB0" w:rsidRPr="00213EB0" w:rsidRDefault="00213EB0" w:rsidP="00213EB0">
      <w:pPr>
        <w:widowControl w:val="0"/>
        <w:tabs>
          <w:tab w:val="left" w:pos="426"/>
        </w:tabs>
        <w:autoSpaceDE w:val="0"/>
        <w:autoSpaceDN w:val="0"/>
        <w:adjustRightInd w:val="0"/>
        <w:ind w:right="-2"/>
        <w:jc w:val="both"/>
        <w:rPr>
          <w:rFonts w:ascii="Helvetica" w:hAnsi="Helvetica"/>
          <w:b/>
          <w:i w:val="0"/>
          <w:sz w:val="10"/>
          <w:szCs w:val="10"/>
        </w:rPr>
      </w:pPr>
    </w:p>
    <w:p w:rsidR="00213EB0" w:rsidRPr="00213EB0" w:rsidRDefault="00213EB0" w:rsidP="00213EB0">
      <w:pPr>
        <w:widowControl w:val="0"/>
        <w:tabs>
          <w:tab w:val="left" w:pos="426"/>
        </w:tabs>
        <w:autoSpaceDE w:val="0"/>
        <w:autoSpaceDN w:val="0"/>
        <w:adjustRightInd w:val="0"/>
        <w:ind w:right="-2"/>
        <w:jc w:val="both"/>
        <w:rPr>
          <w:rFonts w:ascii="Helvetica" w:hAnsi="Helvetica"/>
          <w:i w:val="0"/>
        </w:rPr>
      </w:pPr>
      <w:r w:rsidRPr="00213EB0">
        <w:rPr>
          <w:rFonts w:ascii="Helvetica" w:hAnsi="Helvetica"/>
          <w:b/>
          <w:i w:val="0"/>
        </w:rPr>
        <w:t xml:space="preserve">DOCUMENTO ADICIONAL DA-2.- </w:t>
      </w:r>
      <w:r w:rsidR="00A22D31">
        <w:rPr>
          <w:rFonts w:ascii="Helvetica" w:hAnsi="Helvetica"/>
          <w:i w:val="0"/>
        </w:rPr>
        <w:t>Escrito en papel membret</w:t>
      </w:r>
      <w:r w:rsidRPr="00213EB0">
        <w:rPr>
          <w:rFonts w:ascii="Helvetica" w:hAnsi="Helvetica"/>
          <w:i w:val="0"/>
        </w:rPr>
        <w: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DA-3.- </w:t>
      </w:r>
      <w:r w:rsidRPr="00213EB0">
        <w:rPr>
          <w:rFonts w:ascii="Helvetica" w:hAnsi="Helvetica"/>
          <w:i w:val="0"/>
        </w:rPr>
        <w:t>La persona física: acta de nacimiento e identificación oficial vigente con fotografía (credencial expedida por el Instituto Nacional Electoral, pasaporte vigente o cédula profesional).</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DA-4.- </w:t>
      </w:r>
      <w:r w:rsidRPr="00213EB0">
        <w:rPr>
          <w:rFonts w:ascii="Helvetica" w:hAnsi="Helvetica"/>
          <w:i w:val="0"/>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213EB0" w:rsidRPr="00213EB0" w:rsidRDefault="00213EB0" w:rsidP="00213EB0">
      <w:pPr>
        <w:keepLines/>
        <w:tabs>
          <w:tab w:val="left" w:pos="0"/>
          <w:tab w:val="left" w:pos="426"/>
        </w:tabs>
        <w:jc w:val="both"/>
        <w:rPr>
          <w:rFonts w:ascii="Helvetica" w:hAnsi="Helvetica"/>
          <w:b/>
          <w:i w:val="0"/>
          <w:sz w:val="10"/>
          <w:szCs w:val="10"/>
        </w:rPr>
      </w:pPr>
    </w:p>
    <w:p w:rsidR="00213EB0" w:rsidRPr="00213EB0" w:rsidRDefault="00213EB0" w:rsidP="00213EB0">
      <w:pPr>
        <w:keepLines/>
        <w:tabs>
          <w:tab w:val="left" w:pos="0"/>
          <w:tab w:val="left" w:pos="426"/>
        </w:tabs>
        <w:jc w:val="both"/>
        <w:rPr>
          <w:rFonts w:ascii="Helvetica" w:hAnsi="Helvetica"/>
          <w:i w:val="0"/>
        </w:rPr>
      </w:pPr>
      <w:r w:rsidRPr="00213EB0">
        <w:rPr>
          <w:rFonts w:ascii="Helvetica" w:hAnsi="Helvetica"/>
          <w:b/>
          <w:i w:val="0"/>
        </w:rPr>
        <w:t>DOCUMENTO ADICIONAL DA-5.-</w:t>
      </w:r>
      <w:r w:rsidRPr="00213EB0">
        <w:rPr>
          <w:rFonts w:ascii="Helvetica" w:hAnsi="Helvetica"/>
          <w:i w:val="0"/>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10"/>
          <w:szCs w:val="10"/>
        </w:rPr>
      </w:pP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20"/>
        </w:rPr>
      </w:pPr>
      <w:r w:rsidRPr="00213EB0">
        <w:rPr>
          <w:rFonts w:ascii="Helvetica" w:hAnsi="Helvetica" w:cs="Arial"/>
          <w:color w:val="000000"/>
          <w:sz w:val="20"/>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DA-6.- </w:t>
      </w:r>
      <w:r w:rsidR="00A22D31">
        <w:rPr>
          <w:rFonts w:ascii="Helvetica" w:hAnsi="Helvetica"/>
          <w:i w:val="0"/>
        </w:rPr>
        <w:t>Escrito en papel membret</w:t>
      </w:r>
      <w:r w:rsidRPr="00213EB0">
        <w:rPr>
          <w:rFonts w:ascii="Helvetica" w:hAnsi="Helvetica"/>
          <w:i w:val="0"/>
        </w:rPr>
        <w:t xml:space="preserve">ado del licitante mediante el cual, bajo protesta de decir verdad, declare no encontrarse en alguno de los supuestos señalados en los Artículos 72,101 y 102 de la Ley de Obras Públicas y Servicios relacionados con las mismas del Estado de Sinaloa. </w:t>
      </w:r>
    </w:p>
    <w:p w:rsidR="00213EB0" w:rsidRPr="00213EB0" w:rsidRDefault="00213EB0" w:rsidP="00213EB0">
      <w:pPr>
        <w:keepLines/>
        <w:tabs>
          <w:tab w:val="left" w:pos="426"/>
        </w:tabs>
        <w:ind w:right="-2"/>
        <w:jc w:val="both"/>
        <w:rPr>
          <w:rFonts w:ascii="Helvetica" w:hAnsi="Helvetica"/>
          <w:b/>
          <w:i w:val="0"/>
          <w:sz w:val="10"/>
          <w:szCs w:val="10"/>
        </w:rPr>
      </w:pPr>
    </w:p>
    <w:p w:rsidR="008E2395"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DA-7.- </w:t>
      </w:r>
      <w:r w:rsidRPr="00213EB0">
        <w:rPr>
          <w:rFonts w:ascii="Helvetica" w:hAnsi="Helvetica"/>
          <w:i w:val="0"/>
        </w:rPr>
        <w:t xml:space="preserve">Copia fotostática de constancia del Registro Federal de Contribuyentes (RFC); de registro patronal ante el Instituto Mexicano del Seguro Social (IMSS); y de inscripción en el padrón de contratistas de obra pública expedida por </w:t>
      </w:r>
      <w:r w:rsidR="00271C13">
        <w:rPr>
          <w:rFonts w:ascii="Helvetica" w:hAnsi="Helvetica"/>
          <w:i w:val="0"/>
        </w:rPr>
        <w:t>el Municipio</w:t>
      </w:r>
      <w:r w:rsidR="008E2395">
        <w:rPr>
          <w:rFonts w:ascii="Helvetica" w:hAnsi="Helvetica"/>
          <w:i w:val="0"/>
        </w:rPr>
        <w:t xml:space="preserve"> de </w:t>
      </w:r>
      <w:r w:rsidR="004D5486">
        <w:rPr>
          <w:rFonts w:ascii="Helvetica" w:hAnsi="Helvetica"/>
          <w:i w:val="0"/>
        </w:rPr>
        <w:t>Angostura</w:t>
      </w:r>
      <w:r w:rsidR="008E2395">
        <w:rPr>
          <w:rFonts w:ascii="Helvetica" w:hAnsi="Helvetica"/>
          <w:i w:val="0"/>
        </w:rPr>
        <w:t>.</w:t>
      </w:r>
    </w:p>
    <w:p w:rsidR="00213EB0" w:rsidRPr="00213EB0" w:rsidRDefault="008E2395" w:rsidP="00213EB0">
      <w:pPr>
        <w:keepLines/>
        <w:tabs>
          <w:tab w:val="left" w:pos="426"/>
        </w:tabs>
        <w:ind w:right="-2"/>
        <w:jc w:val="both"/>
        <w:rPr>
          <w:rFonts w:ascii="Helvetica" w:hAnsi="Helvetica"/>
          <w:b/>
          <w:i w:val="0"/>
          <w:sz w:val="10"/>
          <w:szCs w:val="10"/>
        </w:rPr>
      </w:pPr>
      <w:r w:rsidRPr="00213EB0">
        <w:rPr>
          <w:rFonts w:ascii="Helvetica" w:hAnsi="Helvetica"/>
          <w:b/>
          <w:i w:val="0"/>
          <w:sz w:val="10"/>
          <w:szCs w:val="10"/>
        </w:rPr>
        <w:t xml:space="preserve"> </w:t>
      </w: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DA-8.- </w:t>
      </w:r>
      <w:r w:rsidR="00A22D31">
        <w:rPr>
          <w:rFonts w:ascii="Helvetica" w:hAnsi="Helvetica"/>
          <w:i w:val="0"/>
        </w:rPr>
        <w:t>Escrito en papel membret</w:t>
      </w:r>
      <w:r w:rsidRPr="00213EB0">
        <w:rPr>
          <w:rFonts w:ascii="Helvetica" w:hAnsi="Helvetica"/>
          <w:i w:val="0"/>
        </w:rPr>
        <w:t>ado del licitante mediante el cual, bajo protesta de decir verdad, declare la situación actual en que se encuentra ante el IMSS.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DA-9.- </w:t>
      </w:r>
      <w:r w:rsidR="008E2395">
        <w:rPr>
          <w:rFonts w:ascii="Helvetica" w:hAnsi="Helvetica"/>
          <w:i w:val="0"/>
        </w:rPr>
        <w:t>Escrito en papel membret</w:t>
      </w:r>
      <w:r w:rsidRPr="00213EB0">
        <w:rPr>
          <w:rFonts w:ascii="Helvetica" w:hAnsi="Helvetica"/>
          <w:i w:val="0"/>
        </w:rPr>
        <w:t>ado del licitante en el cual manifieste: Declaración de integridad, bajo protesta decir la verdad, que por sí mismos o a través de interpósita persona, se abstendrán de adoptar conductas, para</w:t>
      </w:r>
      <w:r w:rsidR="00FE4717">
        <w:rPr>
          <w:rFonts w:ascii="Helvetica" w:hAnsi="Helvetica"/>
          <w:i w:val="0"/>
        </w:rPr>
        <w:t xml:space="preserve"> que los servidores públicos del Municipio </w:t>
      </w:r>
      <w:r w:rsidR="008E2395" w:rsidRPr="008E2395">
        <w:rPr>
          <w:rFonts w:ascii="Helvetica" w:hAnsi="Helvetica" w:cs="Arial"/>
          <w:i w:val="0"/>
          <w:lang w:val="es-ES"/>
        </w:rPr>
        <w:t>de</w:t>
      </w:r>
      <w:r w:rsidR="00047965">
        <w:rPr>
          <w:rFonts w:ascii="Helvetica" w:hAnsi="Helvetica" w:cs="Arial"/>
          <w:i w:val="0"/>
          <w:lang w:val="es-ES"/>
        </w:rPr>
        <w:t xml:space="preserve"> Angostura</w:t>
      </w:r>
      <w:r w:rsidRPr="008E2395">
        <w:rPr>
          <w:rFonts w:ascii="Helvetica" w:hAnsi="Helvetica"/>
          <w:i w:val="0"/>
        </w:rPr>
        <w:t>, induzcan o alteren las e</w:t>
      </w:r>
      <w:r w:rsidRPr="00213EB0">
        <w:rPr>
          <w:rFonts w:ascii="Helvetica" w:hAnsi="Helvetica"/>
          <w:i w:val="0"/>
        </w:rPr>
        <w:t>valuaciones de las proposiciones, el resultado del procedimiento de contratación u otros aspectos que les otorguen condiciones más ventajosas con relación a los demás participantes.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spacing w:val="-3"/>
          <w:lang w:val="es-ES_tradnl"/>
        </w:rPr>
      </w:pPr>
      <w:r w:rsidRPr="00213EB0">
        <w:rPr>
          <w:rFonts w:ascii="Helvetica" w:hAnsi="Helvetica"/>
          <w:b/>
          <w:i w:val="0"/>
        </w:rPr>
        <w:t xml:space="preserve">DOCUMENTO ADICIONAL DA-10.- </w:t>
      </w:r>
      <w:r w:rsidRPr="00213EB0">
        <w:rPr>
          <w:rFonts w:ascii="Helvetica" w:hAnsi="Helvetica"/>
          <w:i w:val="0"/>
          <w:spacing w:val="-3"/>
          <w:lang w:val="es-ES_tradnl"/>
        </w:rPr>
        <w:t>Escrito en papel mem</w:t>
      </w:r>
      <w:r w:rsidR="00263735">
        <w:rPr>
          <w:rFonts w:ascii="Helvetica" w:hAnsi="Helvetica"/>
          <w:i w:val="0"/>
          <w:spacing w:val="-3"/>
          <w:lang w:val="es-ES_tradnl"/>
        </w:rPr>
        <w:t>bret</w:t>
      </w:r>
      <w:r w:rsidRPr="00213EB0">
        <w:rPr>
          <w:rFonts w:ascii="Helvetica" w:hAnsi="Helvetica"/>
          <w:i w:val="0"/>
          <w:spacing w:val="-3"/>
          <w:lang w:val="es-ES_tradnl"/>
        </w:rPr>
        <w: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DA-11.- </w:t>
      </w:r>
      <w:r w:rsidR="00263735">
        <w:rPr>
          <w:rFonts w:ascii="Helvetica" w:hAnsi="Helvetica"/>
          <w:i w:val="0"/>
        </w:rPr>
        <w:t>Escrito en papel membret</w:t>
      </w:r>
      <w:r w:rsidRPr="00213EB0">
        <w:rPr>
          <w:rFonts w:ascii="Helvetica" w:hAnsi="Helvetica"/>
          <w:i w:val="0"/>
        </w:rPr>
        <w:t>ado mediante el cual expresamente manifieste obligarse a mantener absoluta confidencialidad de toda la información y documentación relativa a los trabajos convocados, durante o después del concurso, así como no hacer mal uso de esta.</w:t>
      </w:r>
    </w:p>
    <w:p w:rsidR="00213EB0" w:rsidRPr="00213EB0" w:rsidRDefault="00213EB0" w:rsidP="00213EB0">
      <w:pPr>
        <w:keepLines/>
        <w:tabs>
          <w:tab w:val="left" w:pos="426"/>
          <w:tab w:val="left" w:pos="9923"/>
        </w:tabs>
        <w:ind w:right="50"/>
        <w:jc w:val="both"/>
        <w:rPr>
          <w:rFonts w:ascii="Helvetica" w:hAnsi="Helvetica"/>
          <w:b/>
          <w:i w:val="0"/>
        </w:rPr>
      </w:pPr>
    </w:p>
    <w:p w:rsidR="00213EB0" w:rsidRPr="00213EB0" w:rsidRDefault="00213EB0" w:rsidP="00213EB0">
      <w:pPr>
        <w:keepLines/>
        <w:tabs>
          <w:tab w:val="left" w:pos="426"/>
          <w:tab w:val="left" w:pos="9923"/>
        </w:tabs>
        <w:ind w:right="50"/>
        <w:jc w:val="both"/>
        <w:rPr>
          <w:rFonts w:ascii="Helvetica" w:hAnsi="Helvetica"/>
          <w:i w:val="0"/>
        </w:rPr>
      </w:pPr>
      <w:r w:rsidRPr="00213EB0">
        <w:rPr>
          <w:rFonts w:ascii="Helvetica" w:hAnsi="Helvetica"/>
          <w:b/>
          <w:i w:val="0"/>
        </w:rPr>
        <w:t xml:space="preserve">DOCUMENTO ADICIONAL DA-12.- </w:t>
      </w:r>
      <w:r w:rsidR="00263735">
        <w:rPr>
          <w:rFonts w:ascii="Helvetica" w:hAnsi="Helvetica"/>
          <w:i w:val="0"/>
        </w:rPr>
        <w:t>Escrito en papel membret</w:t>
      </w:r>
      <w:r w:rsidRPr="00213EB0">
        <w:rPr>
          <w:rFonts w:ascii="Helvetica" w:hAnsi="Helvetica"/>
          <w:i w:val="0"/>
        </w:rPr>
        <w:t>ado mediante el cual manifieste que de resultar ganador, previo a la firma del contrato, se compromete a mostrar a la convocante para su cotejo, el original de los documentos señalados en los numerales DA3, DA4 y DA7.</w:t>
      </w:r>
    </w:p>
    <w:p w:rsidR="00213EB0" w:rsidRPr="00213EB0" w:rsidRDefault="00213EB0" w:rsidP="00213EB0">
      <w:pPr>
        <w:pStyle w:val="Textoindependiente31"/>
        <w:rPr>
          <w:rFonts w:ascii="Helvetica" w:hAnsi="Helvetica"/>
          <w:b/>
          <w:i w:val="0"/>
        </w:rPr>
      </w:pPr>
    </w:p>
    <w:p w:rsidR="00213EB0" w:rsidRPr="00213EB0" w:rsidRDefault="00213EB0" w:rsidP="00213EB0">
      <w:pPr>
        <w:pStyle w:val="Textoindependiente31"/>
        <w:rPr>
          <w:rFonts w:ascii="Helvetica" w:hAnsi="Helvetica"/>
          <w:i w:val="0"/>
          <w:sz w:val="20"/>
          <w:lang w:val="es-MX"/>
        </w:rPr>
      </w:pPr>
      <w:r w:rsidRPr="00213EB0">
        <w:rPr>
          <w:rFonts w:ascii="Helvetica" w:hAnsi="Helvetica"/>
          <w:b/>
          <w:i w:val="0"/>
          <w:sz w:val="20"/>
        </w:rPr>
        <w:t xml:space="preserve">DOCUMENTO ADICIONAL DA-13.- </w:t>
      </w:r>
      <w:r w:rsidRPr="00213EB0">
        <w:rPr>
          <w:rFonts w:ascii="Helvetica" w:hAnsi="Helvetica"/>
          <w:i w:val="0"/>
          <w:sz w:val="20"/>
          <w:lang w:val="es-MX"/>
        </w:rPr>
        <w:t xml:space="preserve">El licitante, de conformidad con el Artículo 32-D, del Código Fiscal de la Federación, deberá presentar un documento expedido por el S.A.T. (Sistema de Administración Tributaria), en el cual se emita </w:t>
      </w:r>
      <w:r w:rsidRPr="00213EB0">
        <w:rPr>
          <w:rFonts w:ascii="Helvetica" w:hAnsi="Helvetica"/>
          <w:b/>
          <w:i w:val="0"/>
          <w:sz w:val="20"/>
          <w:lang w:val="es-MX"/>
        </w:rPr>
        <w:t>Opinión de cumplimiento de obligaciones fiscales, en sentido positivo,</w:t>
      </w:r>
      <w:r w:rsidRPr="00213EB0">
        <w:rPr>
          <w:rFonts w:ascii="Helvetica" w:hAnsi="Helvetica"/>
          <w:i w:val="0"/>
          <w:sz w:val="20"/>
          <w:lang w:val="es-MX"/>
        </w:rPr>
        <w:t xml:space="preserve"> o bien, generarlo a través de la aplicación en línea, que para efecto le proporcione el S.A.T.</w:t>
      </w:r>
    </w:p>
    <w:p w:rsidR="00FA6DC8" w:rsidRPr="00213EB0" w:rsidRDefault="00FA6DC8" w:rsidP="0032639B">
      <w:pPr>
        <w:jc w:val="both"/>
        <w:rPr>
          <w:rFonts w:ascii="Helvetica" w:hAnsi="Helvetica" w:cs="Arial"/>
          <w:b/>
          <w:i w:val="0"/>
          <w:sz w:val="10"/>
          <w:szCs w:val="10"/>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rPr>
        <w:t>DOCUMENTOS CON LOS QUE SE ACREDITARÁ LA EXPERIENCIA Y CAPACIDAD TÉCNICA Y FINANCIERA REQUERIDA PARA PARTICIPAR EN ESTA LICITACIÓN.</w:t>
      </w:r>
    </w:p>
    <w:p w:rsidR="009212DD" w:rsidRPr="00FA6DC8" w:rsidRDefault="009212DD"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rsidR="00CF768C" w:rsidRPr="00440518" w:rsidRDefault="00CF768C" w:rsidP="0032639B">
      <w:pPr>
        <w:jc w:val="both"/>
        <w:rPr>
          <w:rFonts w:ascii="Helvetica" w:hAnsi="Helvetica" w:cs="Arial"/>
          <w:b/>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8E2395">
        <w:rPr>
          <w:rFonts w:ascii="Helvetica" w:hAnsi="Helvetica"/>
          <w:i w:val="0"/>
        </w:rPr>
        <w:t xml:space="preserve"> </w:t>
      </w:r>
      <w:r w:rsidRPr="007B2841">
        <w:rPr>
          <w:rFonts w:ascii="Helvetica" w:hAnsi="Helvetica"/>
          <w:i w:val="0"/>
        </w:rPr>
        <w:t xml:space="preserve">la </w:t>
      </w:r>
      <w:r w:rsidR="00692842" w:rsidRPr="007B2841">
        <w:rPr>
          <w:rFonts w:ascii="Helvetica" w:hAnsi="Helvetica"/>
          <w:i w:val="0"/>
        </w:rPr>
        <w:t>Ley de Obras Públicas y Servicios Relacionados</w:t>
      </w:r>
      <w:r w:rsidRPr="007B2841">
        <w:rPr>
          <w:rFonts w:ascii="Helvetica" w:hAnsi="Helvetica"/>
          <w:i w:val="0"/>
        </w:rPr>
        <w:t xml:space="preserve"> con las </w:t>
      </w:r>
      <w:r w:rsidR="001E6FA2" w:rsidRPr="007B2841">
        <w:rPr>
          <w:rFonts w:ascii="Helvetica" w:hAnsi="Helvetica"/>
          <w:i w:val="0"/>
        </w:rPr>
        <w:t>M</w:t>
      </w:r>
      <w:r w:rsidRPr="007B2841">
        <w:rPr>
          <w:rFonts w:ascii="Helvetica" w:hAnsi="Helvetica"/>
          <w:i w:val="0"/>
        </w:rPr>
        <w:t>ismas</w:t>
      </w:r>
      <w:r w:rsidR="00692842" w:rsidRPr="007B2841">
        <w:rPr>
          <w:rFonts w:ascii="Helvetica" w:hAnsi="Helvetica"/>
          <w:i w:val="0"/>
        </w:rPr>
        <w:t xml:space="preserve"> del Estado de Sinaloa</w:t>
      </w:r>
      <w:r w:rsidRPr="007B2841">
        <w:rPr>
          <w:rFonts w:ascii="Helvetica" w:hAnsi="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rsidR="00084E2E" w:rsidRPr="00FA6DC8" w:rsidRDefault="00084E2E" w:rsidP="0032639B">
      <w:pPr>
        <w:pStyle w:val="Texto0"/>
        <w:spacing w:after="0" w:line="240" w:lineRule="auto"/>
        <w:ind w:firstLine="0"/>
        <w:rPr>
          <w:rFonts w:ascii="Helvetica" w:hAnsi="Helvetica"/>
          <w:b/>
          <w:i w:val="0"/>
          <w:sz w:val="10"/>
          <w:szCs w:val="10"/>
          <w:lang w:val="es-ES_tradnl"/>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Experiencia y capacidad 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de terminaciones, así como el historial de cumplimiento satisfactorio de contratos suscritos con dependencias o entidades, en el caso de haberlos celebrado; </w:t>
      </w:r>
    </w:p>
    <w:p w:rsidR="00CF768C" w:rsidRPr="00E42256" w:rsidRDefault="00CF768C" w:rsidP="0032639B">
      <w:pPr>
        <w:pStyle w:val="Texto0"/>
        <w:spacing w:after="0" w:line="240" w:lineRule="auto"/>
        <w:ind w:firstLine="0"/>
        <w:rPr>
          <w:rFonts w:ascii="Helvetica" w:hAnsi="Helvetica"/>
          <w:b/>
          <w:i w:val="0"/>
          <w:sz w:val="10"/>
          <w:szCs w:val="10"/>
        </w:rPr>
      </w:pPr>
    </w:p>
    <w:p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Capacidad Financiera:</w:t>
      </w:r>
      <w:r w:rsidR="00047965">
        <w:rPr>
          <w:rFonts w:ascii="Helvetica" w:hAnsi="Helvetica"/>
          <w:b/>
          <w:i w:val="0"/>
          <w:sz w:val="20"/>
          <w:szCs w:val="20"/>
        </w:rPr>
        <w:t xml:space="preserve"> </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 última declaración fiscal, correspondiente al ejercicio fiscal inmediato anterior</w:t>
      </w:r>
      <w:r w:rsidR="001C2A1D">
        <w:rPr>
          <w:rFonts w:ascii="Helvetica" w:hAnsi="Helvetica"/>
          <w:i w:val="0"/>
          <w:sz w:val="20"/>
          <w:szCs w:val="20"/>
        </w:rPr>
        <w:t xml:space="preserve">, o bien con </w:t>
      </w:r>
      <w:r w:rsidR="00BD77E1" w:rsidRPr="007B2841">
        <w:rPr>
          <w:rFonts w:ascii="Helvetica" w:hAnsi="Helvetica"/>
          <w:i w:val="0"/>
          <w:sz w:val="20"/>
          <w:szCs w:val="20"/>
        </w:rPr>
        <w:t xml:space="preserve">los últimos estados financieros auditados actualizados, con relaciones analíticas, estados de resultados, estado de variaciones en el capital contable, y estado de cambios en la </w:t>
      </w:r>
      <w:r w:rsidR="00BD77E1" w:rsidRPr="007B2841">
        <w:rPr>
          <w:rFonts w:ascii="Helvetica" w:hAnsi="Helvetica"/>
          <w:i w:val="0"/>
          <w:sz w:val="20"/>
          <w:szCs w:val="20"/>
        </w:rPr>
        <w:lastRenderedPageBreak/>
        <w:t xml:space="preserve">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p>
    <w:p w:rsidR="00B06915" w:rsidRPr="005E6594" w:rsidRDefault="00B06915" w:rsidP="0032639B">
      <w:pPr>
        <w:pStyle w:val="Texto0"/>
        <w:spacing w:after="0" w:line="240" w:lineRule="auto"/>
        <w:ind w:firstLine="0"/>
        <w:rPr>
          <w:rFonts w:ascii="Helvetica" w:hAnsi="Helvetica"/>
          <w:i w:val="0"/>
          <w:sz w:val="10"/>
          <w:szCs w:val="10"/>
        </w:rPr>
      </w:pPr>
    </w:p>
    <w:p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D13A5D" w:rsidRDefault="00D13A5D" w:rsidP="0032639B">
      <w:pPr>
        <w:rPr>
          <w:rFonts w:ascii="Helvetica" w:hAnsi="Helvetica"/>
          <w:b/>
          <w:i w:val="0"/>
        </w:rPr>
      </w:pPr>
    </w:p>
    <w:p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rsidR="005C4A15" w:rsidRDefault="005C4A15" w:rsidP="0032639B">
      <w:pPr>
        <w:jc w:val="both"/>
        <w:rPr>
          <w:rFonts w:ascii="Helvetica" w:hAnsi="Helvetica" w:cs="Arial"/>
          <w:i w:val="0"/>
          <w:sz w:val="10"/>
          <w:szCs w:val="10"/>
        </w:rPr>
      </w:pPr>
    </w:p>
    <w:p w:rsidR="001D630B" w:rsidRDefault="001D630B" w:rsidP="0032639B">
      <w:pPr>
        <w:jc w:val="both"/>
        <w:rPr>
          <w:rFonts w:ascii="Helvetica" w:hAnsi="Helvetica" w:cs="Arial"/>
          <w:i w:val="0"/>
          <w:sz w:val="10"/>
          <w:szCs w:val="10"/>
        </w:rPr>
      </w:pPr>
    </w:p>
    <w:p w:rsidR="0032639B" w:rsidRPr="00E70CAB" w:rsidRDefault="0032639B" w:rsidP="00E70CAB">
      <w:pPr>
        <w:pStyle w:val="Prrafodelista"/>
        <w:numPr>
          <w:ilvl w:val="1"/>
          <w:numId w:val="30"/>
        </w:numPr>
        <w:ind w:right="360"/>
        <w:jc w:val="both"/>
        <w:rPr>
          <w:rFonts w:ascii="Helvetica" w:hAnsi="Helvetica" w:cs="Arial"/>
          <w:b/>
          <w:i w:val="0"/>
        </w:rPr>
      </w:pPr>
      <w:r w:rsidRPr="00E70CAB">
        <w:rPr>
          <w:rFonts w:ascii="Helvetica" w:hAnsi="Helvetica" w:cs="Arial"/>
          <w:b/>
          <w:i w:val="0"/>
        </w:rPr>
        <w:t>ORIGEN DE LOS RECURSOS.</w:t>
      </w:r>
    </w:p>
    <w:p w:rsidR="00F936D8" w:rsidRDefault="00F936D8" w:rsidP="0032639B">
      <w:pPr>
        <w:ind w:right="51"/>
        <w:jc w:val="both"/>
        <w:rPr>
          <w:rFonts w:ascii="Helvetica" w:hAnsi="Helvetica"/>
          <w:i w:val="0"/>
          <w:spacing w:val="-2"/>
          <w:sz w:val="10"/>
          <w:szCs w:val="10"/>
          <w:lang w:val="es-ES_tradnl"/>
        </w:rPr>
      </w:pPr>
    </w:p>
    <w:p w:rsidR="001D630B" w:rsidRPr="00D7564C" w:rsidRDefault="001D630B" w:rsidP="0032639B">
      <w:pPr>
        <w:ind w:right="51"/>
        <w:jc w:val="both"/>
        <w:rPr>
          <w:rFonts w:ascii="Helvetica" w:hAnsi="Helvetica"/>
          <w:i w:val="0"/>
          <w:spacing w:val="-2"/>
          <w:sz w:val="10"/>
          <w:szCs w:val="10"/>
          <w:lang w:val="es-ES_tradnl"/>
        </w:rPr>
      </w:pPr>
    </w:p>
    <w:p w:rsidR="00D4503B" w:rsidRPr="00B65199" w:rsidRDefault="00BC6FC3" w:rsidP="00D4503B">
      <w:pPr>
        <w:ind w:right="51"/>
        <w:jc w:val="both"/>
        <w:rPr>
          <w:rFonts w:cs="Arial"/>
          <w:i w:val="0"/>
          <w:spacing w:val="-3"/>
          <w:lang w:val="es-ES_tradnl"/>
        </w:rPr>
      </w:pPr>
      <w:r>
        <w:rPr>
          <w:rFonts w:cs="Arial"/>
          <w:i w:val="0"/>
          <w:spacing w:val="-2"/>
          <w:lang w:val="es-ES_tradnl"/>
        </w:rPr>
        <w:t>Los recursos para real</w:t>
      </w:r>
      <w:r w:rsidR="000A3584">
        <w:rPr>
          <w:rFonts w:cs="Arial"/>
          <w:i w:val="0"/>
          <w:spacing w:val="-2"/>
          <w:lang w:val="es-ES_tradnl"/>
        </w:rPr>
        <w:t>izar los trabajos, son del Fondo de Infraestructura Social para las entidades, Ramo 33, A</w:t>
      </w:r>
      <w:r w:rsidR="005E6B8B">
        <w:rPr>
          <w:rFonts w:cs="Arial"/>
          <w:i w:val="0"/>
          <w:spacing w:val="-2"/>
          <w:lang w:val="es-ES_tradnl"/>
        </w:rPr>
        <w:t>portaciones Federales para las E</w:t>
      </w:r>
      <w:r w:rsidR="000A3584">
        <w:rPr>
          <w:rFonts w:cs="Arial"/>
          <w:i w:val="0"/>
          <w:spacing w:val="-2"/>
          <w:lang w:val="es-ES_tradnl"/>
        </w:rPr>
        <w:t>ntidade</w:t>
      </w:r>
      <w:r w:rsidR="005E6B8B">
        <w:rPr>
          <w:rFonts w:cs="Arial"/>
          <w:i w:val="0"/>
          <w:spacing w:val="-2"/>
          <w:lang w:val="es-ES_tradnl"/>
        </w:rPr>
        <w:t>s Federativas y M</w:t>
      </w:r>
      <w:r w:rsidR="000A3584">
        <w:rPr>
          <w:rFonts w:cs="Arial"/>
          <w:i w:val="0"/>
          <w:spacing w:val="-2"/>
          <w:lang w:val="es-ES_tradnl"/>
        </w:rPr>
        <w:t xml:space="preserve">unicipio 2020, del Estado de Sinaloa, de acuerdo al convenio celebrado </w:t>
      </w:r>
      <w:r w:rsidR="005E6B8B">
        <w:rPr>
          <w:rFonts w:cs="Arial"/>
          <w:i w:val="0"/>
          <w:spacing w:val="-2"/>
          <w:lang w:val="es-ES_tradnl"/>
        </w:rPr>
        <w:t>por una parte por Gobierno del Estado de Sinaloa través de la Secretaria de Desarrollo Social representada por su titular Lic. Ricardo Madrid</w:t>
      </w:r>
      <w:r w:rsidR="00F02AF0">
        <w:rPr>
          <w:rFonts w:cs="Arial"/>
          <w:i w:val="0"/>
          <w:spacing w:val="-2"/>
          <w:lang w:val="es-ES_tradnl"/>
        </w:rPr>
        <w:t xml:space="preserve"> Pérez con la participación del Secretario General del Gobierno, Lic. Gonzalo Gómez Flores, del Secretario de Administración y Finanzas, Ing. Luis Alberto de la Vega Armenta, el Secretario de Obras Públicas, Lic. Osbaldo López Angulo, y la Secretaria de Transparencia y Rendición de Cuentas, C.P. María Guadalupe Yan Rubio; y por la otra parte, el H. Ayuntamiento Constitucional del Municipio de Angostura, representado por la Lic. Aglaee Montoya </w:t>
      </w:r>
      <w:r w:rsidR="006D7DBE">
        <w:rPr>
          <w:rFonts w:cs="Arial"/>
          <w:i w:val="0"/>
          <w:spacing w:val="-2"/>
          <w:lang w:val="es-ES_tradnl"/>
        </w:rPr>
        <w:t>Martínez</w:t>
      </w:r>
      <w:r w:rsidR="00F02AF0">
        <w:rPr>
          <w:rFonts w:cs="Arial"/>
          <w:i w:val="0"/>
          <w:spacing w:val="-2"/>
          <w:lang w:val="es-ES_tradnl"/>
        </w:rPr>
        <w:t xml:space="preserve">, C. </w:t>
      </w:r>
      <w:r w:rsidR="006D7DBE">
        <w:rPr>
          <w:rFonts w:cs="Arial"/>
          <w:i w:val="0"/>
          <w:spacing w:val="-2"/>
          <w:lang w:val="es-ES_tradnl"/>
        </w:rPr>
        <w:t>Saúl</w:t>
      </w:r>
      <w:r w:rsidR="00F02AF0">
        <w:rPr>
          <w:rFonts w:cs="Arial"/>
          <w:i w:val="0"/>
          <w:spacing w:val="-2"/>
          <w:lang w:val="es-ES_tradnl"/>
        </w:rPr>
        <w:t xml:space="preserve"> Alfredo </w:t>
      </w:r>
      <w:r w:rsidR="006D7DBE">
        <w:rPr>
          <w:rFonts w:cs="Arial"/>
          <w:i w:val="0"/>
          <w:spacing w:val="-2"/>
          <w:lang w:val="es-ES_tradnl"/>
        </w:rPr>
        <w:t>González</w:t>
      </w:r>
      <w:r w:rsidR="00F02AF0">
        <w:rPr>
          <w:rFonts w:cs="Arial"/>
          <w:i w:val="0"/>
          <w:spacing w:val="-2"/>
          <w:lang w:val="es-ES_tradnl"/>
        </w:rPr>
        <w:t xml:space="preserve"> Contreras, Ing. Heriberto Tapia Armenta y L.C.P. Arturo </w:t>
      </w:r>
      <w:r w:rsidR="006D7DBE">
        <w:rPr>
          <w:rFonts w:cs="Arial"/>
          <w:i w:val="0"/>
          <w:spacing w:val="-2"/>
          <w:lang w:val="es-ES_tradnl"/>
        </w:rPr>
        <w:t>Ávila</w:t>
      </w:r>
      <w:r w:rsidR="00F02AF0">
        <w:rPr>
          <w:rFonts w:cs="Arial"/>
          <w:i w:val="0"/>
          <w:spacing w:val="-2"/>
          <w:lang w:val="es-ES_tradnl"/>
        </w:rPr>
        <w:t xml:space="preserve"> Atondo, en su carácter de Presidenta Municipal, Secretario, Tesorero Municipal y </w:t>
      </w:r>
      <w:r w:rsidR="006D7DBE">
        <w:rPr>
          <w:rFonts w:cs="Arial"/>
          <w:i w:val="0"/>
          <w:spacing w:val="-2"/>
          <w:lang w:val="es-ES_tradnl"/>
        </w:rPr>
        <w:t>Síndico</w:t>
      </w:r>
      <w:r w:rsidR="00F02AF0">
        <w:rPr>
          <w:rFonts w:cs="Arial"/>
          <w:i w:val="0"/>
          <w:spacing w:val="-2"/>
          <w:lang w:val="es-ES_tradnl"/>
        </w:rPr>
        <w:t xml:space="preserve"> Procurador</w:t>
      </w:r>
      <w:r>
        <w:rPr>
          <w:rFonts w:cs="Arial"/>
          <w:i w:val="0"/>
          <w:spacing w:val="-2"/>
          <w:lang w:val="es-ES_tradnl"/>
        </w:rPr>
        <w:t>;</w:t>
      </w:r>
      <w:r w:rsidR="006D7DBE">
        <w:rPr>
          <w:rFonts w:cs="Arial"/>
          <w:i w:val="0"/>
          <w:spacing w:val="-2"/>
          <w:lang w:val="es-ES_tradnl"/>
        </w:rPr>
        <w:t xml:space="preserve"> en la ciudad de Culiacán, Sinaloa, el día 09 de julio del 2020</w:t>
      </w:r>
      <w:r>
        <w:rPr>
          <w:rFonts w:cs="Arial"/>
          <w:i w:val="0"/>
          <w:spacing w:val="-2"/>
          <w:lang w:val="es-ES_tradnl"/>
        </w:rPr>
        <w:t>.</w:t>
      </w:r>
    </w:p>
    <w:p w:rsidR="00597093" w:rsidRPr="00DC7555" w:rsidRDefault="00597093" w:rsidP="00731D81">
      <w:pPr>
        <w:ind w:right="51"/>
        <w:jc w:val="both"/>
        <w:rPr>
          <w:rFonts w:ascii="Helvetica" w:hAnsi="Helvetica"/>
          <w:i w:val="0"/>
          <w:spacing w:val="-3"/>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1.2</w:t>
      </w:r>
      <w:r w:rsidRPr="007B2841">
        <w:rPr>
          <w:rFonts w:ascii="Helvetica" w:hAnsi="Helvetica" w:cs="Arial"/>
          <w:b/>
          <w:i w:val="0"/>
        </w:rPr>
        <w:tab/>
        <w:t>DESCRIPCIÓN GENERAL DE LA OBRA Y LUGAR EN DONDE SE LLEVARÁN A CABO LOS TRABAJOS.</w:t>
      </w:r>
    </w:p>
    <w:p w:rsidR="0032639B" w:rsidRDefault="0032639B" w:rsidP="0032639B">
      <w:pPr>
        <w:pStyle w:val="Textoindependiente311"/>
        <w:rPr>
          <w:rFonts w:ascii="Helvetica" w:hAnsi="Helvetica" w:cs="Arial"/>
          <w:i w:val="0"/>
          <w:sz w:val="10"/>
          <w:szCs w:val="10"/>
          <w:lang w:val="es-MX"/>
        </w:rPr>
      </w:pPr>
    </w:p>
    <w:p w:rsidR="0032639B" w:rsidRPr="00C1572A" w:rsidRDefault="0032639B" w:rsidP="008F7BE4">
      <w:pPr>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00FD7A93">
        <w:rPr>
          <w:rFonts w:ascii="Helvetica" w:hAnsi="Helvetica" w:cs="Helvetica"/>
          <w:b/>
          <w:i w:val="0"/>
        </w:rPr>
        <w:t xml:space="preserve"> </w:t>
      </w:r>
      <w:r w:rsidR="008F7BE4">
        <w:rPr>
          <w:rFonts w:cs="Arial"/>
          <w:b/>
          <w:bCs/>
          <w:i w:val="0"/>
        </w:rPr>
        <w:t>REHABILITACION DE CALLES</w:t>
      </w:r>
      <w:r w:rsidR="00854326">
        <w:rPr>
          <w:rFonts w:cs="Arial"/>
          <w:b/>
          <w:bCs/>
          <w:i w:val="0"/>
        </w:rPr>
        <w:t xml:space="preserve"> EN LA LOCALIDAD DE LA REFORMA,</w:t>
      </w:r>
      <w:r w:rsidR="00A451A7">
        <w:rPr>
          <w:rFonts w:cs="Arial"/>
          <w:b/>
          <w:bCs/>
          <w:i w:val="0"/>
        </w:rPr>
        <w:t xml:space="preserve"> MUNICIPIO DE ANGOSTURA, ESTADO DE SINALOA.</w:t>
      </w:r>
      <w:r w:rsidR="008F7BE4">
        <w:rPr>
          <w:rFonts w:cs="Arial"/>
          <w:b/>
          <w:bCs/>
          <w:i w:val="0"/>
        </w:rPr>
        <w:t xml:space="preserve"> </w:t>
      </w:r>
      <w:r w:rsidR="006A67B4" w:rsidRPr="00F0243B">
        <w:rPr>
          <w:rFonts w:ascii="Helvetica" w:hAnsi="Helvetica" w:cs="Helvetica"/>
          <w:i w:val="0"/>
        </w:rPr>
        <w:t>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rsidR="00B922BB" w:rsidRDefault="00B922BB" w:rsidP="0032639B">
      <w:pPr>
        <w:ind w:left="567" w:right="360" w:hanging="567"/>
        <w:jc w:val="both"/>
        <w:rPr>
          <w:rFonts w:ascii="Helvetica" w:hAnsi="Helvetica" w:cs="Arial"/>
          <w:b/>
          <w:i w:val="0"/>
          <w:sz w:val="10"/>
          <w:szCs w:val="10"/>
        </w:rPr>
      </w:pPr>
    </w:p>
    <w:p w:rsidR="00D51ACB" w:rsidRPr="0089550A" w:rsidRDefault="00D51ACB" w:rsidP="0032639B">
      <w:pPr>
        <w:ind w:left="567" w:right="360" w:hanging="567"/>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1.3</w:t>
      </w:r>
      <w:r w:rsidRPr="007B2841">
        <w:rPr>
          <w:rFonts w:ascii="Helvetica" w:hAnsi="Helvetica" w:cs="Arial"/>
          <w:b/>
          <w:i w:val="0"/>
        </w:rPr>
        <w:tab/>
        <w:t>FECHAS ESTIMADAS DE INICIO Y TERMINACIÓN DE LA OBRA.</w:t>
      </w:r>
    </w:p>
    <w:p w:rsidR="00663C8C" w:rsidRPr="008D3C46" w:rsidRDefault="00663C8C"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fecha estimada para el inicio de la obra será el día</w:t>
      </w:r>
      <w:r w:rsidR="00E46972">
        <w:rPr>
          <w:rFonts w:ascii="Helvetica" w:hAnsi="Helvetica" w:cs="Arial"/>
          <w:i w:val="0"/>
        </w:rPr>
        <w:t xml:space="preserve"> </w:t>
      </w:r>
      <w:r w:rsidR="000773E6">
        <w:rPr>
          <w:rFonts w:ascii="Helvetica" w:hAnsi="Helvetica" w:cs="Arial"/>
          <w:b/>
          <w:i w:val="0"/>
        </w:rPr>
        <w:t>07</w:t>
      </w:r>
      <w:r w:rsidR="00B52AD9" w:rsidRPr="00E46972">
        <w:rPr>
          <w:rFonts w:ascii="Helvetica" w:hAnsi="Helvetica" w:cs="Arial"/>
          <w:b/>
          <w:i w:val="0"/>
        </w:rPr>
        <w:t xml:space="preserve"> </w:t>
      </w:r>
      <w:r w:rsidR="00B52AD9" w:rsidRPr="00B52AD9">
        <w:rPr>
          <w:rFonts w:ascii="Helvetica" w:hAnsi="Helvetica" w:cs="Arial"/>
          <w:b/>
          <w:i w:val="0"/>
        </w:rPr>
        <w:t xml:space="preserve">de </w:t>
      </w:r>
      <w:r w:rsidR="000773E6">
        <w:rPr>
          <w:rFonts w:ascii="Helvetica" w:hAnsi="Helvetica" w:cs="Arial"/>
          <w:b/>
          <w:i w:val="0"/>
        </w:rPr>
        <w:t>sept</w:t>
      </w:r>
      <w:r w:rsidR="00A451A7">
        <w:rPr>
          <w:rFonts w:ascii="Helvetica" w:hAnsi="Helvetica" w:cs="Arial"/>
          <w:b/>
          <w:i w:val="0"/>
        </w:rPr>
        <w:t>iembre</w:t>
      </w:r>
      <w:r w:rsidR="000773E6">
        <w:rPr>
          <w:rFonts w:ascii="Helvetica" w:hAnsi="Helvetica" w:cs="Arial"/>
          <w:b/>
          <w:i w:val="0"/>
        </w:rPr>
        <w:t xml:space="preserve"> del 2020</w:t>
      </w:r>
      <w:r w:rsidR="00047965">
        <w:rPr>
          <w:rFonts w:ascii="Helvetica" w:hAnsi="Helvetica" w:cs="Arial"/>
          <w:b/>
          <w:i w:val="0"/>
        </w:rPr>
        <w:t xml:space="preserve"> </w:t>
      </w:r>
      <w:r w:rsidRPr="007B2841">
        <w:rPr>
          <w:rFonts w:ascii="Helvetica" w:hAnsi="Helvetica" w:cs="Arial"/>
          <w:i w:val="0"/>
        </w:rPr>
        <w:t>y la fecha</w:t>
      </w:r>
      <w:r w:rsidR="00E12DDD" w:rsidRPr="007B2841">
        <w:rPr>
          <w:rFonts w:ascii="Helvetica" w:hAnsi="Helvetica" w:cs="Arial"/>
          <w:i w:val="0"/>
        </w:rPr>
        <w:t xml:space="preserve"> probable de</w:t>
      </w:r>
      <w:r w:rsidRPr="007B2841">
        <w:rPr>
          <w:rFonts w:ascii="Helvetica" w:hAnsi="Helvetica" w:cs="Arial"/>
          <w:i w:val="0"/>
        </w:rPr>
        <w:t xml:space="preserve"> terminación el día </w:t>
      </w:r>
      <w:r w:rsidR="000773E6">
        <w:rPr>
          <w:rFonts w:ascii="Helvetica" w:hAnsi="Helvetica" w:cs="Arial"/>
          <w:b/>
          <w:i w:val="0"/>
        </w:rPr>
        <w:t>16</w:t>
      </w:r>
      <w:r w:rsidR="00FD7A93">
        <w:rPr>
          <w:rFonts w:ascii="Helvetica" w:hAnsi="Helvetica" w:cs="Arial"/>
          <w:b/>
          <w:i w:val="0"/>
          <w:noProof/>
        </w:rPr>
        <w:t xml:space="preserve"> </w:t>
      </w:r>
      <w:r w:rsidRPr="00B52AD9">
        <w:rPr>
          <w:rFonts w:ascii="Helvetica" w:hAnsi="Helvetica" w:cs="Arial"/>
          <w:b/>
          <w:i w:val="0"/>
          <w:noProof/>
        </w:rPr>
        <w:t xml:space="preserve">de </w:t>
      </w:r>
      <w:r w:rsidR="000773E6">
        <w:rPr>
          <w:rFonts w:ascii="Helvetica" w:hAnsi="Helvetica" w:cs="Arial"/>
          <w:b/>
          <w:i w:val="0"/>
          <w:noProof/>
        </w:rPr>
        <w:t>octu</w:t>
      </w:r>
      <w:r w:rsidR="00BC6FC3">
        <w:rPr>
          <w:rFonts w:ascii="Helvetica" w:hAnsi="Helvetica" w:cs="Arial"/>
          <w:b/>
          <w:i w:val="0"/>
          <w:noProof/>
        </w:rPr>
        <w:t>bre</w:t>
      </w:r>
      <w:r w:rsidR="00FD7A93">
        <w:rPr>
          <w:rFonts w:ascii="Helvetica" w:hAnsi="Helvetica" w:cs="Arial"/>
          <w:b/>
          <w:i w:val="0"/>
          <w:noProof/>
        </w:rPr>
        <w:t xml:space="preserve"> </w:t>
      </w:r>
      <w:r w:rsidRPr="00B52AD9">
        <w:rPr>
          <w:rFonts w:ascii="Helvetica" w:hAnsi="Helvetica" w:cs="Arial"/>
          <w:b/>
          <w:i w:val="0"/>
          <w:noProof/>
        </w:rPr>
        <w:t>de</w:t>
      </w:r>
      <w:r w:rsidR="00AE3AE0">
        <w:rPr>
          <w:rFonts w:ascii="Helvetica" w:hAnsi="Helvetica" w:cs="Arial"/>
          <w:b/>
          <w:i w:val="0"/>
          <w:noProof/>
        </w:rPr>
        <w:t>l</w:t>
      </w:r>
      <w:r w:rsidR="000773E6">
        <w:rPr>
          <w:rFonts w:ascii="Helvetica" w:hAnsi="Helvetica" w:cs="Arial"/>
          <w:b/>
          <w:i w:val="0"/>
          <w:noProof/>
        </w:rPr>
        <w:t xml:space="preserve"> 2020</w:t>
      </w:r>
      <w:r w:rsidRPr="00B52AD9">
        <w:rPr>
          <w:rFonts w:ascii="Helvetica" w:hAnsi="Helvetica" w:cs="Arial"/>
          <w:i w:val="0"/>
        </w:rPr>
        <w:t>.</w:t>
      </w:r>
    </w:p>
    <w:p w:rsidR="00300D43" w:rsidRPr="00A57F8F" w:rsidRDefault="00300D43"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1.4</w:t>
      </w:r>
      <w:r w:rsidRPr="007B2841">
        <w:rPr>
          <w:rFonts w:ascii="Helvetica" w:hAnsi="Helvetica" w:cs="Arial"/>
          <w:b/>
          <w:i w:val="0"/>
        </w:rPr>
        <w:tab/>
        <w:t>PLAZO DE EJECUCIÓN DE LA OBRA.</w:t>
      </w:r>
    </w:p>
    <w:p w:rsidR="0032639B" w:rsidRDefault="0032639B" w:rsidP="0032639B">
      <w:pPr>
        <w:jc w:val="both"/>
        <w:rPr>
          <w:rFonts w:ascii="Helvetica" w:hAnsi="Helvetica" w:cs="Arial"/>
          <w:bCs/>
          <w:i w:val="0"/>
          <w:sz w:val="10"/>
          <w:szCs w:val="10"/>
        </w:rPr>
      </w:pPr>
    </w:p>
    <w:p w:rsidR="00663C8C" w:rsidRPr="008D3C46" w:rsidRDefault="00663C8C" w:rsidP="003E5DC8">
      <w:pPr>
        <w:tabs>
          <w:tab w:val="left" w:pos="3915"/>
        </w:tabs>
        <w:jc w:val="both"/>
        <w:rPr>
          <w:rFonts w:ascii="Helvetica" w:hAnsi="Helvetica" w:cs="Arial"/>
          <w:bCs/>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El plazo de ejecución de la obra será de </w:t>
      </w:r>
      <w:r w:rsidR="000773E6">
        <w:rPr>
          <w:rFonts w:ascii="Helvetica" w:hAnsi="Helvetica" w:cs="Arial"/>
          <w:b/>
          <w:i w:val="0"/>
          <w:noProof/>
        </w:rPr>
        <w:t>4</w:t>
      </w:r>
      <w:r w:rsidR="00A451A7">
        <w:rPr>
          <w:rFonts w:ascii="Helvetica" w:hAnsi="Helvetica" w:cs="Arial"/>
          <w:b/>
          <w:i w:val="0"/>
          <w:noProof/>
        </w:rPr>
        <w:t>0</w:t>
      </w:r>
      <w:r w:rsidR="00131CEF">
        <w:rPr>
          <w:rFonts w:ascii="Helvetica" w:hAnsi="Helvetica" w:cs="Arial"/>
          <w:b/>
          <w:i w:val="0"/>
          <w:noProof/>
        </w:rPr>
        <w:t xml:space="preserve"> (</w:t>
      </w:r>
      <w:r w:rsidR="000773E6">
        <w:rPr>
          <w:rFonts w:ascii="Helvetica" w:hAnsi="Helvetica" w:cs="Arial"/>
          <w:b/>
          <w:i w:val="0"/>
          <w:noProof/>
        </w:rPr>
        <w:t>cuarenta</w:t>
      </w:r>
      <w:r w:rsidR="00280C99">
        <w:rPr>
          <w:rFonts w:ascii="Helvetica" w:hAnsi="Helvetica" w:cs="Arial"/>
          <w:b/>
          <w:i w:val="0"/>
          <w:noProof/>
        </w:rPr>
        <w:t>)</w:t>
      </w:r>
      <w:r w:rsidRPr="00B52AD9">
        <w:rPr>
          <w:rFonts w:ascii="Helvetica" w:hAnsi="Helvetica" w:cs="Arial"/>
          <w:b/>
          <w:i w:val="0"/>
        </w:rPr>
        <w:t xml:space="preserve"> días naturales</w:t>
      </w:r>
      <w:r w:rsidRPr="007B2841">
        <w:rPr>
          <w:rFonts w:ascii="Helvetica" w:hAnsi="Helvetica" w:cs="Arial"/>
          <w:i w:val="0"/>
        </w:rPr>
        <w:t>, contados a partir de la fecha de inici</w:t>
      </w:r>
      <w:r w:rsidR="00E3571E">
        <w:rPr>
          <w:rFonts w:ascii="Helvetica" w:hAnsi="Helvetica" w:cs="Arial"/>
          <w:i w:val="0"/>
        </w:rPr>
        <w:t>o</w:t>
      </w:r>
      <w:r w:rsidRPr="007B2841">
        <w:rPr>
          <w:rFonts w:ascii="Helvetica" w:hAnsi="Helvetica" w:cs="Arial"/>
          <w:i w:val="0"/>
        </w:rPr>
        <w:t xml:space="preserve"> de la misma.</w:t>
      </w:r>
    </w:p>
    <w:p w:rsidR="00E12DDD" w:rsidRDefault="00E12DDD" w:rsidP="00B54EFE">
      <w:pPr>
        <w:ind w:right="360"/>
        <w:jc w:val="both"/>
        <w:rPr>
          <w:rFonts w:ascii="Helvetica" w:hAnsi="Helvetica" w:cs="Arial"/>
          <w:b/>
          <w:i w:val="0"/>
          <w:sz w:val="10"/>
          <w:szCs w:val="10"/>
        </w:rPr>
      </w:pPr>
    </w:p>
    <w:p w:rsidR="00300D43" w:rsidRPr="0089550A" w:rsidRDefault="00300D43" w:rsidP="00B54EFE">
      <w:pPr>
        <w:ind w:right="360"/>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rsidR="0032639B" w:rsidRDefault="0032639B" w:rsidP="0032639B">
      <w:pPr>
        <w:jc w:val="both"/>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p>
    <w:p w:rsidR="0032639B" w:rsidRDefault="0032639B" w:rsidP="0032639B">
      <w:pPr>
        <w:jc w:val="both"/>
        <w:rPr>
          <w:rFonts w:ascii="Helvetica" w:hAnsi="Helvetica" w:cs="Arial"/>
          <w:i w:val="0"/>
          <w:sz w:val="6"/>
          <w:szCs w:val="6"/>
        </w:rPr>
      </w:pPr>
    </w:p>
    <w:p w:rsidR="000E44F8" w:rsidRDefault="000E44F8" w:rsidP="0032639B">
      <w:pPr>
        <w:jc w:val="both"/>
        <w:rPr>
          <w:rFonts w:ascii="Helvetica" w:hAnsi="Helvetica" w:cs="Arial"/>
          <w:i w:val="0"/>
          <w:sz w:val="6"/>
          <w:szCs w:val="6"/>
        </w:rPr>
      </w:pPr>
    </w:p>
    <w:p w:rsidR="000E44F8" w:rsidRPr="004E74CD" w:rsidRDefault="000E44F8" w:rsidP="0032639B">
      <w:pPr>
        <w:jc w:val="both"/>
        <w:rPr>
          <w:rFonts w:ascii="Helvetica" w:hAnsi="Helvetica" w:cs="Arial"/>
          <w:i w:val="0"/>
          <w:sz w:val="6"/>
          <w:szCs w:val="6"/>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Dichos programas podrán ser presentados en los formatos que para tal efecto proporciona la Convocante o podrán ser reproducidos, cumpliendo con cada uno de los elementos requeridos en el punto 4.2.</w:t>
      </w:r>
    </w:p>
    <w:p w:rsidR="00B458FF" w:rsidRDefault="00B458FF" w:rsidP="0032639B">
      <w:pPr>
        <w:jc w:val="both"/>
        <w:rPr>
          <w:rFonts w:ascii="Helvetica" w:hAnsi="Helvetica" w:cs="Arial"/>
          <w:bCs/>
          <w:i w:val="0"/>
          <w:sz w:val="10"/>
          <w:szCs w:val="10"/>
        </w:rPr>
      </w:pPr>
    </w:p>
    <w:p w:rsidR="009F7271" w:rsidRDefault="009F7271"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rsidR="0032639B" w:rsidRDefault="0032639B" w:rsidP="0032639B">
      <w:pPr>
        <w:jc w:val="both"/>
        <w:rPr>
          <w:rFonts w:ascii="Helvetica" w:hAnsi="Helvetica" w:cs="Arial"/>
          <w:i w:val="0"/>
          <w:sz w:val="6"/>
          <w:szCs w:val="6"/>
        </w:rPr>
      </w:pPr>
    </w:p>
    <w:p w:rsidR="009F7271" w:rsidRPr="004E74CD" w:rsidRDefault="009F7271" w:rsidP="0032639B">
      <w:pPr>
        <w:jc w:val="both"/>
        <w:rPr>
          <w:rFonts w:ascii="Helvetica" w:hAnsi="Helvetica" w:cs="Arial"/>
          <w:i w:val="0"/>
          <w:sz w:val="6"/>
          <w:szCs w:val="6"/>
        </w:rPr>
      </w:pPr>
    </w:p>
    <w:p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C1572A" w:rsidRPr="00C032CB" w:rsidRDefault="00C1572A"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rsidR="00B54B15" w:rsidRDefault="00B54B15" w:rsidP="0032639B">
      <w:pPr>
        <w:tabs>
          <w:tab w:val="left" w:pos="9356"/>
        </w:tabs>
        <w:jc w:val="both"/>
        <w:rPr>
          <w:rFonts w:ascii="Helvetica" w:hAnsi="Helvetica" w:cs="Arial"/>
          <w:bCs/>
          <w:i w:val="0"/>
          <w:color w:val="00000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rsidR="0032639B" w:rsidRPr="005C4A15"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rsidR="00D13A5D" w:rsidRDefault="00D13A5D" w:rsidP="0032639B">
      <w:pPr>
        <w:tabs>
          <w:tab w:val="left" w:pos="9356"/>
        </w:tabs>
        <w:jc w:val="both"/>
        <w:rPr>
          <w:rFonts w:ascii="Helvetica" w:hAnsi="Helvetica" w:cs="Arial"/>
          <w:i w:val="0"/>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rsidR="0032639B" w:rsidRDefault="0032639B" w:rsidP="0032639B">
      <w:pPr>
        <w:tabs>
          <w:tab w:val="left" w:pos="9356"/>
        </w:tabs>
        <w:jc w:val="both"/>
        <w:rPr>
          <w:rFonts w:ascii="Helvetica" w:hAnsi="Helvetica" w:cs="Arial"/>
          <w:bCs/>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en </w:t>
      </w:r>
      <w:r w:rsidR="00E12DDD" w:rsidRPr="007B2841">
        <w:rPr>
          <w:rFonts w:ascii="Helvetica" w:hAnsi="Helvetica" w:cs="Arial"/>
          <w:i w:val="0"/>
        </w:rPr>
        <w:t>el lugar de la obra</w:t>
      </w:r>
      <w:r w:rsidR="00F6362E" w:rsidRPr="007B2841">
        <w:rPr>
          <w:rFonts w:ascii="Helvetica" w:hAnsi="Helvetica" w:cs="Arial"/>
          <w:i w:val="0"/>
        </w:rPr>
        <w:t>, el día</w:t>
      </w:r>
      <w:r w:rsidR="00264578">
        <w:rPr>
          <w:rFonts w:ascii="Helvetica" w:hAnsi="Helvetica" w:cs="Arial"/>
          <w:i w:val="0"/>
        </w:rPr>
        <w:t xml:space="preserve"> </w:t>
      </w:r>
      <w:r w:rsidR="000773E6">
        <w:rPr>
          <w:rFonts w:ascii="Helvetica" w:hAnsi="Helvetica" w:cs="Arial"/>
          <w:b/>
          <w:i w:val="0"/>
        </w:rPr>
        <w:t>18</w:t>
      </w:r>
      <w:r w:rsidR="00264578">
        <w:rPr>
          <w:rFonts w:ascii="Helvetica" w:hAnsi="Helvetica" w:cs="Arial"/>
          <w:b/>
          <w:i w:val="0"/>
        </w:rPr>
        <w:t xml:space="preserve"> </w:t>
      </w:r>
      <w:r w:rsidR="00B52AD9" w:rsidRPr="00B52AD9">
        <w:rPr>
          <w:rFonts w:ascii="Helvetica" w:hAnsi="Helvetica" w:cs="Arial"/>
          <w:b/>
          <w:i w:val="0"/>
        </w:rPr>
        <w:t xml:space="preserve">de </w:t>
      </w:r>
      <w:r w:rsidR="000773E6">
        <w:rPr>
          <w:rFonts w:ascii="Helvetica" w:hAnsi="Helvetica" w:cs="Arial"/>
          <w:b/>
          <w:i w:val="0"/>
        </w:rPr>
        <w:t>agosto del 2020</w:t>
      </w:r>
      <w:r w:rsidR="00F6362E" w:rsidRPr="007B2841">
        <w:rPr>
          <w:rFonts w:ascii="Helvetica" w:hAnsi="Helvetica" w:cs="Arial"/>
          <w:i w:val="0"/>
        </w:rPr>
        <w:t xml:space="preserve">, a las </w:t>
      </w:r>
      <w:r w:rsidR="000773E6">
        <w:rPr>
          <w:rFonts w:ascii="Helvetica" w:hAnsi="Helvetica" w:cs="Arial"/>
          <w:b/>
          <w:i w:val="0"/>
        </w:rPr>
        <w:t>09</w:t>
      </w:r>
      <w:r w:rsidR="0059691B">
        <w:rPr>
          <w:rFonts w:ascii="Helvetica" w:hAnsi="Helvetica" w:cs="Arial"/>
          <w:b/>
          <w:i w:val="0"/>
        </w:rPr>
        <w:t>:</w:t>
      </w:r>
      <w:r w:rsidR="00BC6FC3">
        <w:rPr>
          <w:rFonts w:ascii="Helvetica" w:hAnsi="Helvetica" w:cs="Arial"/>
          <w:b/>
          <w:i w:val="0"/>
        </w:rPr>
        <w:t>0</w:t>
      </w:r>
      <w:r w:rsidR="00F6362E" w:rsidRPr="00B52AD9">
        <w:rPr>
          <w:rFonts w:ascii="Helvetica" w:hAnsi="Helvetica" w:cs="Arial"/>
          <w:b/>
          <w:i w:val="0"/>
        </w:rPr>
        <w:t>0 horas</w:t>
      </w:r>
      <w:r w:rsidR="00047965">
        <w:rPr>
          <w:rFonts w:ascii="Helvetica" w:hAnsi="Helvetica" w:cs="Arial"/>
          <w:b/>
          <w:i w:val="0"/>
        </w:rPr>
        <w:t xml:space="preserve"> </w:t>
      </w:r>
      <w:r w:rsidRPr="007B2841">
        <w:rPr>
          <w:rFonts w:ascii="Helvetica" w:hAnsi="Helvetica" w:cs="Arial"/>
          <w:i w:val="0"/>
        </w:rPr>
        <w:t xml:space="preserve">y serán atendidos </w:t>
      </w:r>
      <w:r w:rsidR="008D4875">
        <w:rPr>
          <w:rFonts w:ascii="Helvetica" w:hAnsi="Helvetica" w:cs="Arial"/>
          <w:i w:val="0"/>
          <w:noProof/>
          <w:color w:val="000000"/>
        </w:rPr>
        <w:t xml:space="preserve"> por el</w:t>
      </w:r>
      <w:r w:rsidRPr="007B2841">
        <w:rPr>
          <w:rFonts w:ascii="Helvetica" w:hAnsi="Helvetica" w:cs="Arial"/>
          <w:i w:val="0"/>
          <w:noProof/>
          <w:color w:val="000000"/>
        </w:rPr>
        <w:t xml:space="preserve"> servidor público designado por la Convocante para llevarla a cabo</w:t>
      </w:r>
      <w:r w:rsidR="00E12DDD" w:rsidRPr="007B2841">
        <w:rPr>
          <w:rFonts w:ascii="Helvetica" w:hAnsi="Helvetica" w:cs="Arial"/>
          <w:i w:val="0"/>
        </w:rPr>
        <w:t>.</w:t>
      </w:r>
    </w:p>
    <w:p w:rsidR="00F6362E" w:rsidRDefault="00F6362E" w:rsidP="0032639B">
      <w:pPr>
        <w:tabs>
          <w:tab w:val="left" w:pos="9356"/>
        </w:tabs>
        <w:jc w:val="both"/>
        <w:rPr>
          <w:rFonts w:ascii="Helvetica" w:hAnsi="Helvetica" w:cs="Arial"/>
          <w:bCs/>
          <w:i w:val="0"/>
          <w:sz w:val="10"/>
          <w:szCs w:val="10"/>
          <w:lang w:val="es-ES_tradnl"/>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rsidR="00C03341" w:rsidRPr="003B754E" w:rsidRDefault="00C03341" w:rsidP="002B483F">
      <w:pPr>
        <w:ind w:left="567" w:right="360" w:hanging="567"/>
        <w:jc w:val="center"/>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La junta de aclaraciones se llevará a cabo </w:t>
      </w:r>
      <w:r w:rsidR="00F6362E" w:rsidRPr="007B2841">
        <w:rPr>
          <w:rFonts w:ascii="Helvetica" w:hAnsi="Helvetica" w:cs="Arial"/>
          <w:i w:val="0"/>
        </w:rPr>
        <w:t xml:space="preserve"> el día </w:t>
      </w:r>
      <w:r w:rsidR="00854326">
        <w:rPr>
          <w:rFonts w:ascii="Helvetica" w:hAnsi="Helvetica" w:cs="Arial"/>
          <w:b/>
          <w:i w:val="0"/>
        </w:rPr>
        <w:t>18</w:t>
      </w:r>
      <w:r w:rsidR="00264578">
        <w:rPr>
          <w:rFonts w:ascii="Helvetica" w:hAnsi="Helvetica" w:cs="Arial"/>
          <w:b/>
          <w:i w:val="0"/>
        </w:rPr>
        <w:t xml:space="preserve"> </w:t>
      </w:r>
      <w:r w:rsidR="00264578" w:rsidRPr="00B52AD9">
        <w:rPr>
          <w:rFonts w:ascii="Helvetica" w:hAnsi="Helvetica" w:cs="Arial"/>
          <w:b/>
          <w:i w:val="0"/>
        </w:rPr>
        <w:t xml:space="preserve">de </w:t>
      </w:r>
      <w:r w:rsidR="000773E6">
        <w:rPr>
          <w:rFonts w:ascii="Helvetica" w:hAnsi="Helvetica" w:cs="Arial"/>
          <w:b/>
          <w:i w:val="0"/>
        </w:rPr>
        <w:t>agosto del 2020</w:t>
      </w:r>
      <w:r w:rsidR="00F6362E" w:rsidRPr="007B2841">
        <w:rPr>
          <w:rFonts w:ascii="Helvetica" w:hAnsi="Helvetica" w:cs="Arial"/>
          <w:i w:val="0"/>
        </w:rPr>
        <w:t xml:space="preserve">, a las </w:t>
      </w:r>
      <w:r w:rsidR="000773E6">
        <w:rPr>
          <w:rFonts w:ascii="Helvetica" w:hAnsi="Helvetica" w:cs="Arial"/>
          <w:b/>
          <w:i w:val="0"/>
        </w:rPr>
        <w:t>13</w:t>
      </w:r>
      <w:r w:rsidR="00201116">
        <w:rPr>
          <w:rFonts w:ascii="Helvetica" w:hAnsi="Helvetica" w:cs="Arial"/>
          <w:b/>
          <w:i w:val="0"/>
        </w:rPr>
        <w:t>:</w:t>
      </w:r>
      <w:r w:rsidR="00AE3AE0">
        <w:rPr>
          <w:rFonts w:ascii="Helvetica" w:hAnsi="Helvetica" w:cs="Arial"/>
          <w:b/>
          <w:i w:val="0"/>
        </w:rPr>
        <w:t>0</w:t>
      </w:r>
      <w:r w:rsidR="00F6362E" w:rsidRPr="007B2841">
        <w:rPr>
          <w:rFonts w:ascii="Helvetica" w:hAnsi="Helvetica" w:cs="Arial"/>
          <w:b/>
          <w:i w:val="0"/>
        </w:rPr>
        <w:t>0 horas</w:t>
      </w:r>
      <w:r w:rsidR="00F6362E" w:rsidRPr="007B2841">
        <w:rPr>
          <w:rFonts w:ascii="Helvetica" w:hAnsi="Helvetica" w:cs="Arial"/>
          <w:i w:val="0"/>
        </w:rPr>
        <w:t xml:space="preserve">, </w:t>
      </w:r>
      <w:r w:rsidRPr="007B2841">
        <w:rPr>
          <w:rFonts w:ascii="Helvetica" w:hAnsi="Helvetica" w:cs="Arial"/>
          <w:i w:val="0"/>
        </w:rPr>
        <w:t xml:space="preserve">en </w:t>
      </w:r>
      <w:r w:rsidRPr="007B2841">
        <w:rPr>
          <w:rFonts w:ascii="Helvetica" w:hAnsi="Helvetica" w:cs="Arial"/>
          <w:i w:val="0"/>
          <w:noProof/>
        </w:rPr>
        <w:t>las</w:t>
      </w:r>
      <w:r w:rsidRPr="007B2841">
        <w:rPr>
          <w:rFonts w:ascii="Helvetica" w:hAnsi="Helvetica" w:cs="Arial"/>
          <w:i w:val="0"/>
          <w:noProof/>
          <w:color w:val="000000"/>
        </w:rPr>
        <w:t xml:space="preserve"> oficinas </w:t>
      </w:r>
      <w:r w:rsidR="00B013B4">
        <w:rPr>
          <w:rFonts w:ascii="Helvetica" w:hAnsi="Helvetica" w:cs="Arial"/>
          <w:i w:val="0"/>
          <w:noProof/>
          <w:color w:val="000000"/>
        </w:rPr>
        <w:t xml:space="preserve">que ocupan la </w:t>
      </w:r>
      <w:r w:rsidR="00264578">
        <w:rPr>
          <w:rFonts w:ascii="Helvetica" w:hAnsi="Helvetica" w:cs="Arial"/>
          <w:i w:val="0"/>
          <w:noProof/>
          <w:color w:val="000000"/>
        </w:rPr>
        <w:t xml:space="preserve">sala de juntas de la </w:t>
      </w:r>
      <w:r w:rsidR="00BC6FC3">
        <w:rPr>
          <w:b/>
          <w:i w:val="0"/>
        </w:rPr>
        <w:t xml:space="preserve">Dirección </w:t>
      </w:r>
      <w:r w:rsidR="000773E6">
        <w:rPr>
          <w:b/>
          <w:i w:val="0"/>
        </w:rPr>
        <w:t>General de Obras y Servicios Públicos</w:t>
      </w:r>
      <w:r w:rsidR="00BC6FC3">
        <w:rPr>
          <w:b/>
          <w:i w:val="0"/>
        </w:rPr>
        <w:t xml:space="preserve">, </w:t>
      </w:r>
      <w:r w:rsidR="00540D25" w:rsidRPr="009665F3">
        <w:rPr>
          <w:b/>
          <w:i w:val="0"/>
        </w:rPr>
        <w:t xml:space="preserve">sito en </w:t>
      </w:r>
      <w:r w:rsidR="00BC6FC3">
        <w:rPr>
          <w:b/>
          <w:i w:val="0"/>
        </w:rPr>
        <w:t xml:space="preserve">Carretera </w:t>
      </w:r>
      <w:r w:rsidR="00E46972">
        <w:rPr>
          <w:b/>
          <w:i w:val="0"/>
        </w:rPr>
        <w:t>Guamúchil</w:t>
      </w:r>
      <w:r w:rsidR="00BC6FC3">
        <w:rPr>
          <w:b/>
          <w:i w:val="0"/>
        </w:rPr>
        <w:t>-Angostura Km 13.3,</w:t>
      </w:r>
      <w:r w:rsidR="00540D25" w:rsidRPr="009665F3">
        <w:rPr>
          <w:b/>
          <w:i w:val="0"/>
        </w:rPr>
        <w:t xml:space="preserve"> Col. Centro, </w:t>
      </w:r>
      <w:r w:rsidR="00540D25">
        <w:rPr>
          <w:b/>
          <w:i w:val="0"/>
        </w:rPr>
        <w:t xml:space="preserve">C.P. 81600 </w:t>
      </w:r>
      <w:r w:rsidR="00540D25" w:rsidRPr="009665F3">
        <w:rPr>
          <w:b/>
          <w:i w:val="0"/>
        </w:rPr>
        <w:t xml:space="preserve">en el Municipio de Angostura, Sinaloa, </w:t>
      </w:r>
      <w:r w:rsidRPr="007B2841">
        <w:rPr>
          <w:rFonts w:ascii="Helvetica" w:hAnsi="Helvetica" w:cs="Arial"/>
          <w:i w:val="0"/>
        </w:rPr>
        <w:t xml:space="preserve">siendo optativa la asistencia a </w:t>
      </w:r>
      <w:r w:rsidR="00B013B4">
        <w:rPr>
          <w:rFonts w:ascii="Helvetica" w:hAnsi="Helvetica" w:cs="Arial"/>
          <w:i w:val="0"/>
        </w:rPr>
        <w:t xml:space="preserve">la reunión o </w:t>
      </w:r>
      <w:r w:rsidRPr="007B2841">
        <w:rPr>
          <w:rFonts w:ascii="Helvetica" w:hAnsi="Helvetica" w:cs="Arial"/>
          <w:i w:val="0"/>
        </w:rPr>
        <w:t>las reuniones por parte de los interesados en participar en este procedimiento de contratación.</w:t>
      </w:r>
    </w:p>
    <w:p w:rsidR="0032639B" w:rsidRPr="00A57F8F"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i w:val="0"/>
          <w:color w:val="000000"/>
        </w:rPr>
      </w:pPr>
      <w:r w:rsidRPr="007B2841">
        <w:rPr>
          <w:rFonts w:ascii="Helvetica" w:hAnsi="Helvetica"/>
          <w:i w:val="0"/>
          <w:color w:val="000000"/>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7B2841" w:rsidRPr="00A57F8F" w:rsidRDefault="007B2841" w:rsidP="0032639B">
      <w:pPr>
        <w:pStyle w:val="Texto0"/>
        <w:spacing w:after="0" w:line="240" w:lineRule="auto"/>
        <w:ind w:firstLine="0"/>
        <w:rPr>
          <w:rFonts w:ascii="Helvetica" w:hAnsi="Helvetica"/>
          <w:i w:val="0"/>
          <w:color w:val="000000"/>
          <w:sz w:val="10"/>
          <w:szCs w:val="10"/>
        </w:rPr>
      </w:pPr>
    </w:p>
    <w:p w:rsidR="00305021" w:rsidRDefault="0032639B" w:rsidP="0032639B">
      <w:pPr>
        <w:pStyle w:val="Texto0"/>
        <w:spacing w:after="0" w:line="240" w:lineRule="auto"/>
        <w:ind w:firstLine="0"/>
        <w:rPr>
          <w:rFonts w:ascii="Helvetica" w:hAnsi="Helvetica"/>
          <w:i w:val="0"/>
          <w:color w:val="000000"/>
          <w:sz w:val="20"/>
          <w:szCs w:val="20"/>
        </w:rPr>
      </w:pPr>
      <w:r w:rsidRPr="007B2841">
        <w:rPr>
          <w:rFonts w:ascii="Helvetica" w:hAnsi="Helvetica"/>
          <w:i w:val="0"/>
          <w:color w:val="000000"/>
          <w:sz w:val="20"/>
          <w:szCs w:val="20"/>
        </w:rPr>
        <w:lastRenderedPageBreak/>
        <w:t xml:space="preserve">Las personas que pretendan solicitar aclaraciones a los aspectos contenidos en la convocatoria, deberán presentar en la junta de aclaraciones un </w:t>
      </w:r>
      <w:r w:rsidR="00F6362E" w:rsidRPr="007B2841">
        <w:rPr>
          <w:rFonts w:ascii="Helvetica" w:hAnsi="Helvetica"/>
          <w:i w:val="0"/>
          <w:color w:val="000000"/>
          <w:sz w:val="20"/>
          <w:szCs w:val="20"/>
        </w:rPr>
        <w:t xml:space="preserve">escrito </w:t>
      </w:r>
      <w:r w:rsidRPr="007B2841">
        <w:rPr>
          <w:rFonts w:ascii="Helvetica" w:hAnsi="Helvetica"/>
          <w:i w:val="0"/>
          <w:color w:val="000000"/>
          <w:sz w:val="20"/>
          <w:szCs w:val="20"/>
        </w:rPr>
        <w:t>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305021" w:rsidRPr="00305021" w:rsidRDefault="00305021" w:rsidP="0032639B">
      <w:pPr>
        <w:pStyle w:val="Texto0"/>
        <w:spacing w:after="0" w:line="240" w:lineRule="auto"/>
        <w:ind w:firstLine="0"/>
        <w:rPr>
          <w:rFonts w:ascii="Helvetica" w:hAnsi="Helvetica"/>
          <w:i w:val="0"/>
          <w:color w:val="000000"/>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t>a.</w:t>
      </w:r>
      <w:r w:rsidRPr="007B2841">
        <w:rPr>
          <w:rFonts w:ascii="Helvetica" w:hAnsi="Helvetica"/>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Pr="00A57F8F" w:rsidRDefault="0032639B" w:rsidP="0032639B">
      <w:pPr>
        <w:pStyle w:val="INCISO"/>
        <w:spacing w:after="0" w:line="240" w:lineRule="auto"/>
        <w:rPr>
          <w:rFonts w:ascii="Helvetica" w:hAnsi="Helvetica"/>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t>b.</w:t>
      </w:r>
      <w:r w:rsidRPr="007B2841">
        <w:rPr>
          <w:rFonts w:ascii="Helvetica" w:hAnsi="Helvetica"/>
          <w:sz w:val="20"/>
        </w:rPr>
        <w:tab/>
        <w:t xml:space="preserve"> Del representante legal del licitante: datos de las escrituras públicas en las que le fueron otorgadas las facultades de representación y su identificación oficial.</w:t>
      </w:r>
    </w:p>
    <w:p w:rsidR="00D51ACB" w:rsidRPr="00C03341" w:rsidRDefault="00D51ACB" w:rsidP="0032639B">
      <w:pPr>
        <w:pStyle w:val="Texto0"/>
        <w:spacing w:after="0" w:line="240" w:lineRule="auto"/>
        <w:ind w:firstLine="0"/>
        <w:rPr>
          <w:rFonts w:ascii="Helvetica" w:hAnsi="Helvetica"/>
          <w:i w:val="0"/>
          <w:sz w:val="10"/>
          <w:szCs w:val="10"/>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Si el escrito no se presenta, se permitirá el acceso a la junta de aclaraciones a la persona que lo solicite en calidad de observador, bajo la condición de registrar su asistencia y abstenerse de intervenir en cualquier forma en los mismos, de conformidad con lo dispuesto en la Ley, y su Reglamento.</w:t>
      </w:r>
    </w:p>
    <w:p w:rsidR="0032639B" w:rsidRPr="004E74CD" w:rsidRDefault="0032639B" w:rsidP="0032639B">
      <w:pPr>
        <w:pStyle w:val="INCISO"/>
        <w:tabs>
          <w:tab w:val="left" w:pos="0"/>
        </w:tabs>
        <w:spacing w:after="0" w:line="240" w:lineRule="auto"/>
        <w:ind w:left="284" w:hanging="284"/>
        <w:rPr>
          <w:rFonts w:ascii="Helvetica" w:hAnsi="Helvetica"/>
          <w:sz w:val="10"/>
          <w:szCs w:val="10"/>
          <w:lang w:val="es-MX"/>
        </w:rPr>
      </w:pPr>
    </w:p>
    <w:p w:rsidR="0032639B" w:rsidRDefault="0032639B" w:rsidP="0032639B">
      <w:pPr>
        <w:pStyle w:val="Texto0"/>
        <w:spacing w:after="50" w:line="240" w:lineRule="auto"/>
        <w:ind w:firstLine="0"/>
        <w:rPr>
          <w:rFonts w:ascii="Helvetica" w:hAnsi="Helvetica"/>
          <w:i w:val="0"/>
          <w:sz w:val="20"/>
          <w:szCs w:val="20"/>
        </w:rPr>
      </w:pPr>
      <w:r w:rsidRPr="007B2841">
        <w:rPr>
          <w:rFonts w:ascii="Helvetica" w:hAnsi="Helvetica"/>
          <w:i w:val="0"/>
          <w:sz w:val="20"/>
          <w:szCs w:val="20"/>
        </w:rPr>
        <w:t>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w:t>
      </w:r>
    </w:p>
    <w:p w:rsidR="00BE46FF" w:rsidRPr="004E74CD" w:rsidRDefault="00BE46FF" w:rsidP="0032639B">
      <w:pPr>
        <w:pStyle w:val="Texto0"/>
        <w:spacing w:after="0" w:line="240" w:lineRule="auto"/>
        <w:ind w:firstLine="0"/>
        <w:rPr>
          <w:rFonts w:ascii="Helvetica" w:hAnsi="Helvetica"/>
          <w:i w:val="0"/>
          <w:color w:val="00000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color w:val="000000"/>
          <w:sz w:val="20"/>
          <w:szCs w:val="20"/>
        </w:rPr>
        <w:t>Las solicitudes de aclaración se presentarán por el licitante de manera personal en la junta de aclaraciones.</w:t>
      </w:r>
    </w:p>
    <w:p w:rsidR="00AE4BD7" w:rsidRPr="004E74CD"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En la o las juntas de aclaraciones, el servidor público </w:t>
      </w:r>
      <w:r w:rsidR="00BD77E1" w:rsidRPr="007B2841">
        <w:rPr>
          <w:rFonts w:ascii="Helvetica" w:hAnsi="Helvetica" w:cs="Arial"/>
          <w:i w:val="0"/>
        </w:rPr>
        <w:t xml:space="preserve">que </w:t>
      </w:r>
      <w:r w:rsidRPr="007B2841">
        <w:rPr>
          <w:rFonts w:ascii="Helvetica" w:hAnsi="Helvetica" w:cs="Arial"/>
          <w:i w:val="0"/>
        </w:rPr>
        <w:t xml:space="preserve">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w:t>
      </w:r>
      <w:r w:rsidR="001F49DB" w:rsidRPr="007B2841">
        <w:rPr>
          <w:rFonts w:ascii="Helvetica" w:hAnsi="Helvetica" w:cs="Arial"/>
          <w:i w:val="0"/>
        </w:rPr>
        <w:t>las oficinas de la convocante</w:t>
      </w:r>
      <w:r w:rsidRPr="007B2841">
        <w:rPr>
          <w:rFonts w:ascii="Helvetica" w:hAnsi="Helvetica" w:cs="Arial"/>
          <w:i w:val="0"/>
        </w:rPr>
        <w:t>. De proceder modificaciones a la convocatoria a la licitación, en ningún caso podrán consistir en la sustitución o variación sustancial de los trabajos convocados originalmente, o bien, en la adición de otros distintos.</w:t>
      </w:r>
    </w:p>
    <w:p w:rsidR="00C03341" w:rsidRDefault="00C03341" w:rsidP="0032639B">
      <w:pPr>
        <w:tabs>
          <w:tab w:val="left" w:pos="9356"/>
        </w:tabs>
        <w:jc w:val="both"/>
        <w:rPr>
          <w:rFonts w:ascii="Helvetica" w:hAnsi="Helvetica"/>
          <w:i w:val="0"/>
        </w:rPr>
      </w:pPr>
    </w:p>
    <w:p w:rsidR="0032639B" w:rsidRPr="007B2841" w:rsidRDefault="0032639B" w:rsidP="0032639B">
      <w:pPr>
        <w:tabs>
          <w:tab w:val="left" w:pos="9356"/>
        </w:tabs>
        <w:jc w:val="both"/>
        <w:rPr>
          <w:rFonts w:ascii="Helvetica" w:hAnsi="Helvetica" w:cs="Arial"/>
          <w:i w:val="0"/>
        </w:rPr>
      </w:pPr>
      <w:r w:rsidRPr="007B2841">
        <w:rPr>
          <w:rFonts w:ascii="Helvetica" w:hAnsi="Helvetica"/>
          <w:i w:val="0"/>
        </w:rPr>
        <w:t>Las solicitudes de aclaración que sean recibidas con posterioridad a la primera junta de aclaraciones,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la Convocante tomará en cuenta dichas solicitudes para responderlas.</w:t>
      </w:r>
    </w:p>
    <w:p w:rsidR="0032639B" w:rsidRDefault="0032639B" w:rsidP="0032639B">
      <w:pPr>
        <w:tabs>
          <w:tab w:val="left" w:pos="9356"/>
        </w:tabs>
        <w:jc w:val="both"/>
        <w:rPr>
          <w:rFonts w:ascii="Helvetica" w:hAnsi="Helvetica" w:cs="Arial"/>
          <w:i w:val="0"/>
          <w:sz w:val="10"/>
          <w:szCs w:val="10"/>
        </w:rPr>
      </w:pPr>
    </w:p>
    <w:p w:rsidR="00663C8C" w:rsidRPr="00B458FF" w:rsidRDefault="00663C8C" w:rsidP="0032639B">
      <w:pPr>
        <w:tabs>
          <w:tab w:val="left" w:pos="9356"/>
        </w:tabs>
        <w:jc w:val="both"/>
        <w:rPr>
          <w:rFonts w:ascii="Helvetica" w:hAnsi="Helvetica" w:cs="Arial"/>
          <w:i w:val="0"/>
          <w:sz w:val="10"/>
          <w:szCs w:val="10"/>
        </w:rPr>
      </w:pPr>
    </w:p>
    <w:p w:rsidR="0032639B" w:rsidRPr="007B2841" w:rsidRDefault="0032639B" w:rsidP="004962A6">
      <w:pPr>
        <w:jc w:val="both"/>
        <w:rPr>
          <w:rFonts w:ascii="Helvetica" w:hAnsi="Helvetica" w:cs="Arial"/>
          <w:b/>
          <w:i w:val="0"/>
        </w:rPr>
      </w:pPr>
      <w:r w:rsidRPr="007B2841">
        <w:rPr>
          <w:rFonts w:ascii="Helvetica" w:hAnsi="Helvetica" w:cs="Arial"/>
          <w:i w:val="0"/>
        </w:rPr>
        <w:t xml:space="preserve">Al finalizar la o las junta(s) de aclaraciones, se fijará un ejemplar del acta en las oficinas de la Convocante, ubicadas </w:t>
      </w:r>
      <w:r w:rsidR="00023CC5">
        <w:rPr>
          <w:b/>
          <w:i w:val="0"/>
        </w:rPr>
        <w:t>Carretera Guamúchil-Angostura Km 13.3</w:t>
      </w:r>
      <w:r w:rsidR="004962A6" w:rsidRPr="009665F3">
        <w:rPr>
          <w:b/>
          <w:i w:val="0"/>
        </w:rPr>
        <w:t xml:space="preserve"> Col. Centro, en el Municipio de Angostura, Sinaloa, </w:t>
      </w:r>
      <w:r w:rsidRPr="007B2841">
        <w:rPr>
          <w:rFonts w:ascii="Helvetica" w:hAnsi="Helvetica" w:cs="Arial"/>
          <w:i w:val="0"/>
        </w:rPr>
        <w:t>dejándose constancia en el expediente de la licitación de la fecha, hora y lugar en que haya sido fijada el acta.</w:t>
      </w:r>
    </w:p>
    <w:p w:rsidR="00BE46FF" w:rsidRPr="00B458FF" w:rsidRDefault="00BE46FF" w:rsidP="0032639B">
      <w:pPr>
        <w:tabs>
          <w:tab w:val="left" w:pos="9356"/>
        </w:tabs>
        <w:jc w:val="both"/>
        <w:rPr>
          <w:rFonts w:ascii="Helvetica" w:hAnsi="Helvetica" w:cs="Arial"/>
          <w:i w:val="0"/>
          <w:sz w:val="10"/>
          <w:szCs w:val="10"/>
        </w:rPr>
      </w:pPr>
    </w:p>
    <w:p w:rsidR="007B0AF3" w:rsidRDefault="007B0AF3" w:rsidP="007B0AF3">
      <w:pPr>
        <w:pStyle w:val="Texto0"/>
        <w:spacing w:after="50" w:line="240" w:lineRule="auto"/>
        <w:ind w:firstLine="0"/>
        <w:rPr>
          <w:rFonts w:ascii="Helvetica" w:hAnsi="Helvetica"/>
          <w:i w:val="0"/>
          <w:sz w:val="20"/>
          <w:szCs w:val="20"/>
        </w:rPr>
      </w:pPr>
      <w:r w:rsidRPr="00B03CC5">
        <w:rPr>
          <w:rFonts w:ascii="Helvetica" w:hAnsi="Helvetica"/>
          <w:i w:val="0"/>
          <w:sz w:val="20"/>
          <w:szCs w:val="20"/>
        </w:rPr>
        <w:lastRenderedPageBreak/>
        <w:t>La inasistencia de algún Concursante a las juntas de aclaraciones no será motivo de descalificación, sin embargo, el contenido de las actas de las mismas será obligatorio para todos los Concursantes y constituirá una parte integrante de estas Bases, por lo que será bajo la estricta responsabilidad del Concursante obtener la minuta de la junta de aclaraciones correspondiente.</w:t>
      </w:r>
    </w:p>
    <w:p w:rsidR="00FA09C3" w:rsidRDefault="00FA09C3" w:rsidP="0032639B">
      <w:pPr>
        <w:ind w:left="567" w:right="360" w:hanging="567"/>
        <w:jc w:val="both"/>
        <w:rPr>
          <w:rFonts w:ascii="Helvetica" w:hAnsi="Helvetica" w:cs="Arial"/>
          <w:b/>
          <w:i w:val="0"/>
          <w:sz w:val="6"/>
          <w:szCs w:val="6"/>
        </w:rPr>
      </w:pPr>
    </w:p>
    <w:p w:rsidR="00534AC7" w:rsidRDefault="00534AC7" w:rsidP="0032639B">
      <w:pPr>
        <w:ind w:left="567" w:right="360" w:hanging="567"/>
        <w:jc w:val="both"/>
        <w:rPr>
          <w:rFonts w:ascii="Helvetica" w:hAnsi="Helvetica" w:cs="Arial"/>
          <w:b/>
          <w:i w:val="0"/>
          <w:sz w:val="6"/>
          <w:szCs w:val="6"/>
        </w:rPr>
      </w:pPr>
    </w:p>
    <w:p w:rsidR="00534AC7" w:rsidRPr="004E74CD" w:rsidRDefault="00534AC7" w:rsidP="0032639B">
      <w:pPr>
        <w:ind w:left="567" w:right="360" w:hanging="567"/>
        <w:jc w:val="both"/>
        <w:rPr>
          <w:rFonts w:ascii="Helvetica" w:hAnsi="Helvetica" w:cs="Arial"/>
          <w:b/>
          <w:i w:val="0"/>
          <w:sz w:val="6"/>
          <w:szCs w:val="6"/>
        </w:rPr>
      </w:pPr>
    </w:p>
    <w:p w:rsidR="00540D25" w:rsidRDefault="00540D25" w:rsidP="0032639B">
      <w:pPr>
        <w:ind w:left="567" w:right="360" w:hanging="567"/>
        <w:jc w:val="both"/>
        <w:rPr>
          <w:rFonts w:ascii="Helvetica" w:hAnsi="Helvetica" w:cs="Arial"/>
          <w:b/>
          <w:i w:val="0"/>
        </w:rPr>
      </w:pPr>
    </w:p>
    <w:p w:rsidR="00540D25" w:rsidRDefault="00540D25"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2</w:t>
      </w:r>
      <w:r w:rsidRPr="007B2841">
        <w:rPr>
          <w:rFonts w:ascii="Helvetica" w:hAnsi="Helvetica" w:cs="Arial"/>
          <w:b/>
          <w:i w:val="0"/>
        </w:rPr>
        <w:tab/>
        <w:t>INFORMACIÓN, DOCUMENTACIÓN Y ANEXOS QUE  FORMAN PARTE DE ESTA CONVOCATORIA A LA LICITACIÓN.</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escritos </w:t>
      </w:r>
      <w:r w:rsidRPr="007B2841">
        <w:rPr>
          <w:rFonts w:ascii="Helvetica" w:hAnsi="Helvetica" w:cs="Arial"/>
          <w:b/>
          <w:i w:val="0"/>
        </w:rPr>
        <w:t>(Documentos adicionales DA</w:t>
      </w:r>
      <w:r w:rsidR="00D310D0" w:rsidRPr="007B2841">
        <w:rPr>
          <w:rFonts w:ascii="Helvetica" w:hAnsi="Helvetica" w:cs="Arial"/>
          <w:b/>
          <w:i w:val="0"/>
        </w:rPr>
        <w:t>-</w:t>
      </w:r>
      <w:r w:rsidRPr="007B2841">
        <w:rPr>
          <w:rFonts w:ascii="Helvetica" w:hAnsi="Helvetica" w:cs="Arial"/>
          <w:b/>
          <w:i w:val="0"/>
        </w:rPr>
        <w:t>1 a DA</w:t>
      </w:r>
      <w:r w:rsidR="00D310D0" w:rsidRPr="007B2841">
        <w:rPr>
          <w:rFonts w:ascii="Helvetica" w:hAnsi="Helvetica" w:cs="Arial"/>
          <w:b/>
          <w:i w:val="0"/>
        </w:rPr>
        <w:t>-</w:t>
      </w:r>
      <w:r w:rsidRPr="007B2841">
        <w:rPr>
          <w:rFonts w:ascii="Helvetica" w:hAnsi="Helvetica" w:cs="Arial"/>
          <w:b/>
          <w:i w:val="0"/>
        </w:rPr>
        <w:t>1</w:t>
      </w:r>
      <w:r w:rsidR="00527CC5">
        <w:rPr>
          <w:rFonts w:ascii="Helvetica" w:hAnsi="Helvetica" w:cs="Arial"/>
          <w:b/>
          <w:i w:val="0"/>
        </w:rPr>
        <w:t>3</w:t>
      </w:r>
      <w:r w:rsidRPr="007B2841">
        <w:rPr>
          <w:rFonts w:ascii="Helvetica" w:hAnsi="Helvetica" w:cs="Arial"/>
          <w:b/>
          <w:i w:val="0"/>
        </w:rPr>
        <w:t>)</w:t>
      </w:r>
      <w:r w:rsidRPr="007B2841">
        <w:rPr>
          <w:rFonts w:ascii="Helvetica" w:hAnsi="Helvetica" w:cs="Arial"/>
          <w:i w:val="0"/>
        </w:rPr>
        <w:t>;</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Default="0032639B" w:rsidP="00EF6FB3">
      <w:pPr>
        <w:numPr>
          <w:ilvl w:val="0"/>
          <w:numId w:val="11"/>
        </w:numPr>
        <w:jc w:val="both"/>
        <w:rPr>
          <w:rFonts w:ascii="Helvetica" w:hAnsi="Helvetica" w:cs="Arial"/>
          <w:i w:val="0"/>
        </w:rPr>
      </w:pPr>
      <w:r w:rsidRPr="007B2841">
        <w:rPr>
          <w:rFonts w:ascii="Helvetica" w:hAnsi="Helvetica" w:cs="Arial"/>
          <w:i w:val="0"/>
        </w:rPr>
        <w:t xml:space="preserve">Anexos técnicos </w:t>
      </w:r>
      <w:r w:rsidRPr="007B2841">
        <w:rPr>
          <w:rFonts w:ascii="Helvetica" w:hAnsi="Helvetica" w:cs="Arial"/>
          <w:b/>
          <w:i w:val="0"/>
        </w:rPr>
        <w:t>(</w:t>
      </w:r>
      <w:r w:rsidR="001F49DB" w:rsidRPr="007B2841">
        <w:rPr>
          <w:rFonts w:ascii="Helvetica" w:hAnsi="Helvetica" w:cs="Arial"/>
          <w:b/>
          <w:i w:val="0"/>
        </w:rPr>
        <w:t xml:space="preserve">PROPUESTA TECNICA </w:t>
      </w:r>
      <w:r w:rsidR="007619D3">
        <w:rPr>
          <w:rFonts w:ascii="Helvetica" w:hAnsi="Helvetica" w:cs="Arial"/>
          <w:b/>
          <w:i w:val="0"/>
        </w:rPr>
        <w:t>A</w:t>
      </w:r>
      <w:r w:rsidRPr="007B2841">
        <w:rPr>
          <w:rFonts w:ascii="Helvetica" w:hAnsi="Helvetica" w:cs="Arial"/>
          <w:b/>
          <w:i w:val="0"/>
        </w:rPr>
        <w:t>T</w:t>
      </w:r>
      <w:r w:rsidR="001F49DB" w:rsidRPr="007B2841">
        <w:rPr>
          <w:rFonts w:ascii="Helvetica" w:hAnsi="Helvetica" w:cs="Arial"/>
          <w:b/>
          <w:i w:val="0"/>
        </w:rPr>
        <w:t>-</w:t>
      </w:r>
      <w:r w:rsidRPr="007B2841">
        <w:rPr>
          <w:rFonts w:ascii="Helvetica" w:hAnsi="Helvetica" w:cs="Arial"/>
          <w:b/>
          <w:i w:val="0"/>
        </w:rPr>
        <w:t xml:space="preserve">1 a </w:t>
      </w:r>
      <w:r w:rsidR="007619D3">
        <w:rPr>
          <w:rFonts w:ascii="Helvetica" w:hAnsi="Helvetica" w:cs="Arial"/>
          <w:b/>
          <w:i w:val="0"/>
        </w:rPr>
        <w:t>A</w:t>
      </w:r>
      <w:r w:rsidRPr="007B2841">
        <w:rPr>
          <w:rFonts w:ascii="Helvetica" w:hAnsi="Helvetica" w:cs="Arial"/>
          <w:b/>
          <w:i w:val="0"/>
        </w:rPr>
        <w:t>T</w:t>
      </w:r>
      <w:r w:rsidR="001F49DB" w:rsidRPr="007B2841">
        <w:rPr>
          <w:rFonts w:ascii="Helvetica" w:hAnsi="Helvetica" w:cs="Arial"/>
          <w:b/>
          <w:i w:val="0"/>
        </w:rPr>
        <w:t>-1</w:t>
      </w:r>
      <w:r w:rsidR="007619D3">
        <w:rPr>
          <w:rFonts w:ascii="Helvetica" w:hAnsi="Helvetica" w:cs="Arial"/>
          <w:b/>
          <w:i w:val="0"/>
        </w:rPr>
        <w:t>0</w:t>
      </w:r>
      <w:r w:rsidRPr="007B2841">
        <w:rPr>
          <w:rFonts w:ascii="Helvetica" w:hAnsi="Helvetica" w:cs="Arial"/>
          <w:b/>
          <w:i w:val="0"/>
        </w:rPr>
        <w:t>)</w:t>
      </w:r>
      <w:r w:rsidRPr="007B2841">
        <w:rPr>
          <w:rFonts w:ascii="Helvetica" w:hAnsi="Helvetica" w:cs="Arial"/>
          <w:i w:val="0"/>
        </w:rPr>
        <w:t xml:space="preserve"> y económicos </w:t>
      </w:r>
      <w:r w:rsidRPr="007B2841">
        <w:rPr>
          <w:rFonts w:ascii="Helvetica" w:hAnsi="Helvetica" w:cs="Arial"/>
          <w:b/>
          <w:i w:val="0"/>
        </w:rPr>
        <w:t>(</w:t>
      </w:r>
      <w:r w:rsidR="001F49DB" w:rsidRPr="007B2841">
        <w:rPr>
          <w:rFonts w:ascii="Helvetica" w:hAnsi="Helvetica" w:cs="Arial"/>
          <w:b/>
          <w:i w:val="0"/>
        </w:rPr>
        <w:t>PROPUESTA ECONOMIC</w:t>
      </w:r>
      <w:r w:rsidR="00792A6C">
        <w:rPr>
          <w:rFonts w:ascii="Helvetica" w:hAnsi="Helvetica" w:cs="Arial"/>
          <w:b/>
          <w:i w:val="0"/>
        </w:rPr>
        <w:t>A A</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 xml:space="preserve">1 a </w:t>
      </w:r>
      <w:r w:rsidR="007619D3">
        <w:rPr>
          <w:rFonts w:ascii="Helvetica" w:hAnsi="Helvetica" w:cs="Arial"/>
          <w:b/>
          <w:i w:val="0"/>
        </w:rPr>
        <w:t>A</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1</w:t>
      </w:r>
      <w:r w:rsidR="007619D3">
        <w:rPr>
          <w:rFonts w:ascii="Helvetica" w:hAnsi="Helvetica" w:cs="Arial"/>
          <w:b/>
          <w:i w:val="0"/>
        </w:rPr>
        <w:t>5</w:t>
      </w:r>
      <w:r w:rsidRPr="007B2841">
        <w:rPr>
          <w:rFonts w:ascii="Helvetica" w:hAnsi="Helvetica" w:cs="Arial"/>
          <w:b/>
          <w:i w:val="0"/>
        </w:rPr>
        <w:t>)</w:t>
      </w:r>
      <w:r w:rsidRPr="007B2841">
        <w:rPr>
          <w:rFonts w:ascii="Helvetica" w:hAnsi="Helvetica" w:cs="Arial"/>
          <w:i w:val="0"/>
        </w:rPr>
        <w:t>, con formatos de escritos y guías de llenado;</w:t>
      </w:r>
    </w:p>
    <w:p w:rsidR="00105247" w:rsidRDefault="00105247" w:rsidP="00105247">
      <w:pPr>
        <w:ind w:left="720"/>
        <w:jc w:val="both"/>
        <w:rPr>
          <w:rFonts w:ascii="Helvetica" w:hAnsi="Helvetica" w:cs="Arial"/>
          <w:i w:val="0"/>
        </w:rPr>
      </w:pPr>
    </w:p>
    <w:p w:rsidR="0032639B" w:rsidRPr="007B2841" w:rsidRDefault="0032639B" w:rsidP="00EF6FB3">
      <w:pPr>
        <w:numPr>
          <w:ilvl w:val="0"/>
          <w:numId w:val="11"/>
        </w:numPr>
        <w:jc w:val="both"/>
        <w:rPr>
          <w:rFonts w:ascii="Helvetica" w:hAnsi="Helvetica" w:cs="Arial"/>
          <w:i w:val="0"/>
        </w:rPr>
      </w:pPr>
      <w:r w:rsidRPr="007B2841">
        <w:rPr>
          <w:rFonts w:ascii="Helvetica" w:hAnsi="Helvetica" w:cs="Arial"/>
          <w:i w:val="0"/>
        </w:rPr>
        <w:t>Modelo de contrato a precios unitarios y tiempo determinado y de pólizas de fianzas:</w:t>
      </w:r>
    </w:p>
    <w:p w:rsidR="0032639B" w:rsidRPr="0089550A" w:rsidRDefault="0032639B" w:rsidP="0032639B">
      <w:pPr>
        <w:tabs>
          <w:tab w:val="left" w:pos="1134"/>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Catálogo de conceptos.</w:t>
      </w:r>
    </w:p>
    <w:p w:rsidR="001F49DB" w:rsidRPr="006A6A63" w:rsidRDefault="001F49DB" w:rsidP="0032639B">
      <w:pPr>
        <w:tabs>
          <w:tab w:val="left" w:pos="1134"/>
        </w:tabs>
        <w:ind w:left="1152" w:hanging="432"/>
        <w:jc w:val="both"/>
        <w:rPr>
          <w:rFonts w:ascii="Helvetica" w:hAnsi="Helvetica" w:cs="Arial"/>
          <w:i w:val="0"/>
          <w:sz w:val="6"/>
          <w:szCs w:val="6"/>
        </w:rPr>
      </w:pPr>
    </w:p>
    <w:p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 donde se precisan las causas por las que puede ser desechada su proposición.</w:t>
      </w:r>
    </w:p>
    <w:p w:rsidR="00FB3A60" w:rsidRPr="0019466C" w:rsidRDefault="00FB3A60" w:rsidP="0032639B">
      <w:pPr>
        <w:tabs>
          <w:tab w:val="left" w:pos="9356"/>
        </w:tabs>
        <w:jc w:val="both"/>
        <w:rPr>
          <w:rFonts w:ascii="Helvetica" w:hAnsi="Helvetica" w:cs="Arial"/>
          <w:i w:val="0"/>
          <w:color w:val="000000"/>
          <w:sz w:val="10"/>
          <w:szCs w:val="10"/>
        </w:rPr>
      </w:pPr>
    </w:p>
    <w:p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00264578">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r w:rsidR="00264578" w:rsidRPr="007B2841">
        <w:rPr>
          <w:rFonts w:ascii="Helvetica" w:hAnsi="Helvetica" w:cs="Arial"/>
          <w:b w:val="0"/>
          <w:bCs/>
          <w:color w:val="000000"/>
          <w:sz w:val="20"/>
          <w:lang w:val="es-MX"/>
        </w:rPr>
        <w:t>D</w:t>
      </w:r>
      <w:r w:rsidRPr="007B2841">
        <w:rPr>
          <w:rFonts w:ascii="Helvetica" w:hAnsi="Helvetica" w:cs="Arial"/>
          <w:b w:val="0"/>
          <w:bCs/>
          <w:color w:val="000000"/>
          <w:sz w:val="20"/>
          <w:lang w:val="es-MX"/>
        </w:rPr>
        <w:t>ía</w:t>
      </w:r>
      <w:r w:rsidR="00264578">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00264578">
        <w:rPr>
          <w:rFonts w:ascii="Helvetica" w:hAnsi="Helvetica" w:cs="Arial"/>
          <w:b w:val="0"/>
          <w:bCs/>
          <w:color w:val="000000"/>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rsidR="0032639B" w:rsidRPr="006A6A63"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rsidR="0032639B" w:rsidRPr="003F7C71" w:rsidRDefault="0032639B" w:rsidP="0032639B">
      <w:pPr>
        <w:jc w:val="both"/>
        <w:rPr>
          <w:rFonts w:ascii="Helvetica" w:hAnsi="Helvetica" w:cs="Arial"/>
          <w:i w:val="0"/>
          <w:sz w:val="10"/>
          <w:szCs w:val="10"/>
        </w:rPr>
      </w:pPr>
    </w:p>
    <w:p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del</w:t>
      </w:r>
      <w:r w:rsidR="00BD77E1" w:rsidRPr="007B2841">
        <w:rPr>
          <w:rFonts w:ascii="Helvetica" w:hAnsi="Helvetica" w:cs="Arial"/>
          <w:i w:val="0"/>
          <w:sz w:val="20"/>
          <w:lang w:val="es-MX"/>
        </w:rPr>
        <w:t>a página oficial de la dependencia 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rsidR="0032639B" w:rsidRDefault="0032639B" w:rsidP="0032639B">
      <w:pPr>
        <w:jc w:val="both"/>
        <w:rPr>
          <w:rFonts w:ascii="Helvetica" w:hAnsi="Helvetica" w:cs="Arial"/>
          <w:i w:val="0"/>
          <w:sz w:val="10"/>
          <w:szCs w:val="10"/>
        </w:rPr>
      </w:pPr>
    </w:p>
    <w:p w:rsidR="00527CC5" w:rsidRPr="004E74CD" w:rsidRDefault="00527CC5" w:rsidP="0032639B">
      <w:pPr>
        <w:jc w:val="both"/>
        <w:rPr>
          <w:rFonts w:ascii="Helvetica" w:hAnsi="Helvetica" w:cs="Arial"/>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rsidR="00527CC5" w:rsidRPr="003F7C71" w:rsidRDefault="00527CC5" w:rsidP="0032639B">
      <w:pPr>
        <w:tabs>
          <w:tab w:val="left" w:pos="9356"/>
        </w:tabs>
        <w:jc w:val="both"/>
        <w:rPr>
          <w:rFonts w:ascii="Helvetica" w:hAnsi="Helvetica" w:cs="Arial"/>
          <w:i w:val="0"/>
          <w:sz w:val="10"/>
          <w:szCs w:val="10"/>
        </w:rPr>
      </w:pPr>
    </w:p>
    <w:p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que contendrá la Propuesta Técnica y </w:t>
      </w:r>
      <w:r w:rsidR="00CE1F79">
        <w:rPr>
          <w:rFonts w:ascii="Helvetica" w:hAnsi="Helvetica" w:cs="Arial"/>
          <w:b w:val="0"/>
          <w:i w:val="0"/>
          <w:u w:val="none"/>
        </w:rPr>
        <w:t xml:space="preserve">la Propuesta </w:t>
      </w:r>
      <w:r w:rsidRPr="007B2841">
        <w:rPr>
          <w:rFonts w:ascii="Helvetica" w:hAnsi="Helvetica" w:cs="Arial"/>
          <w:b w:val="0"/>
          <w:i w:val="0"/>
          <w:u w:val="none"/>
        </w:rPr>
        <w:t>Económica</w:t>
      </w:r>
      <w:r w:rsidR="008D4875">
        <w:rPr>
          <w:rFonts w:ascii="Helvetica" w:hAnsi="Helvetica" w:cs="Arial"/>
          <w:b w:val="0"/>
          <w:i w:val="0"/>
          <w:u w:val="none"/>
        </w:rPr>
        <w:t xml:space="preserve"> -</w:t>
      </w:r>
      <w:r w:rsidRPr="00B6070C">
        <w:rPr>
          <w:rFonts w:ascii="Helvetica" w:hAnsi="Helvetica" w:cs="Helvetica"/>
          <w:b w:val="0"/>
          <w:i w:val="0"/>
          <w:u w:val="none"/>
        </w:rPr>
        <w:t>igualmente cada una en sobres cerrados por separado</w:t>
      </w:r>
      <w:r w:rsidR="008D4875">
        <w:rPr>
          <w:rFonts w:ascii="Helvetica" w:hAnsi="Helvetica" w:cs="Helvetica"/>
          <w:b w:val="0"/>
          <w:i w:val="0"/>
          <w:u w:val="none"/>
        </w:rPr>
        <w:t>-</w:t>
      </w:r>
      <w:r w:rsidRPr="007B2841">
        <w:rPr>
          <w:rFonts w:ascii="Helvetica" w:hAnsi="Helvetica" w:cs="Arial"/>
          <w:b w:val="0"/>
          <w:i w:val="0"/>
          <w:u w:val="none"/>
        </w:rPr>
        <w:t>, 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w:t>
      </w:r>
      <w:r w:rsidRPr="007B2841">
        <w:rPr>
          <w:rFonts w:ascii="Helvetica" w:hAnsi="Helvetica" w:cs="Arial"/>
          <w:b w:val="0"/>
          <w:i w:val="0"/>
          <w:u w:val="none"/>
        </w:rPr>
        <w:lastRenderedPageBreak/>
        <w:t>licitante, y completamente cerrado</w:t>
      </w:r>
      <w:r w:rsidR="00594700">
        <w:rPr>
          <w:rFonts w:ascii="Helvetica" w:hAnsi="Helvetica" w:cs="Arial"/>
          <w:b w:val="0"/>
          <w:i w:val="0"/>
          <w:u w:val="none"/>
        </w:rPr>
        <w:t>s</w:t>
      </w:r>
      <w:r w:rsidR="0032639B" w:rsidRPr="007B2841">
        <w:rPr>
          <w:rFonts w:ascii="Helvetica" w:hAnsi="Helvetica" w:cs="Arial"/>
          <w:b w:val="0"/>
          <w:i w:val="0"/>
          <w:u w:val="none"/>
        </w:rPr>
        <w:t>.</w:t>
      </w:r>
    </w:p>
    <w:p w:rsidR="003F7C71" w:rsidRPr="003F7C71" w:rsidRDefault="003F7C71" w:rsidP="0032639B">
      <w:pPr>
        <w:pStyle w:val="Textoindependiente2"/>
        <w:tabs>
          <w:tab w:val="left" w:pos="9356"/>
        </w:tabs>
        <w:rPr>
          <w:rFonts w:ascii="Helvetica" w:hAnsi="Helvetica" w:cs="Arial"/>
          <w:b w:val="0"/>
          <w:i w:val="0"/>
          <w:sz w:val="10"/>
          <w:szCs w:val="10"/>
          <w:u w:val="none"/>
        </w:rPr>
      </w:pPr>
    </w:p>
    <w:p w:rsidR="00BD77E1" w:rsidRPr="007B2841" w:rsidRDefault="00BD77E1" w:rsidP="0032639B">
      <w:pPr>
        <w:pStyle w:val="Textoindependiente2"/>
        <w:tabs>
          <w:tab w:val="left" w:pos="9356"/>
        </w:tabs>
        <w:rPr>
          <w:rFonts w:ascii="Helvetica" w:hAnsi="Helvetica" w:cs="Arial"/>
          <w:i w:val="0"/>
          <w:u w:val="none"/>
        </w:rPr>
      </w:pPr>
      <w:r w:rsidRPr="007B2841">
        <w:rPr>
          <w:rFonts w:ascii="Helvetica" w:hAnsi="Helvetica" w:cs="Arial"/>
          <w:b w:val="0"/>
          <w:i w:val="0"/>
          <w:u w:val="none"/>
        </w:rPr>
        <w:t xml:space="preserve">La documentación distinta (legal) a la Propuesta </w:t>
      </w:r>
      <w:r w:rsidR="002F0E1C" w:rsidRPr="007B2841">
        <w:rPr>
          <w:rFonts w:ascii="Helvetica" w:hAnsi="Helvetica" w:cs="Arial"/>
          <w:b w:val="0"/>
          <w:i w:val="0"/>
          <w:u w:val="none"/>
        </w:rPr>
        <w:t>Técnica</w:t>
      </w:r>
      <w:r w:rsidRPr="007B2841">
        <w:rPr>
          <w:rFonts w:ascii="Helvetica" w:hAnsi="Helvetica" w:cs="Arial"/>
          <w:b w:val="0"/>
          <w:i w:val="0"/>
          <w:u w:val="none"/>
        </w:rPr>
        <w:t xml:space="preserve"> y </w:t>
      </w:r>
      <w:r w:rsidR="002F0E1C" w:rsidRPr="007B2841">
        <w:rPr>
          <w:rFonts w:ascii="Helvetica" w:hAnsi="Helvetica" w:cs="Arial"/>
          <w:b w:val="0"/>
          <w:i w:val="0"/>
          <w:u w:val="none"/>
        </w:rPr>
        <w:t>Económica podrá entregarse, a elección del licitante dentro o fuera del sobre.</w:t>
      </w:r>
    </w:p>
    <w:p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rsidR="0032639B" w:rsidRDefault="0032639B" w:rsidP="0032639B">
      <w:pPr>
        <w:pStyle w:val="Textoindependiente2"/>
        <w:tabs>
          <w:tab w:val="left" w:pos="9356"/>
        </w:tabs>
        <w:rPr>
          <w:rFonts w:ascii="Helvetica" w:hAnsi="Helvetica"/>
          <w:b w:val="0"/>
          <w:i w:val="0"/>
          <w:u w:val="none"/>
        </w:rPr>
      </w:pPr>
      <w:r w:rsidRPr="00C473DA">
        <w:rPr>
          <w:rFonts w:ascii="Helvetica" w:hAnsi="Helvetica"/>
          <w:b w:val="0"/>
          <w:i w:val="0"/>
          <w:u w:val="none"/>
        </w:rPr>
        <w:t>Las proposiciones deberán ser firmada</w:t>
      </w:r>
      <w:r w:rsidR="00CE1F79" w:rsidRPr="00C473DA">
        <w:rPr>
          <w:rFonts w:ascii="Helvetica" w:hAnsi="Helvetica"/>
          <w:b w:val="0"/>
          <w:i w:val="0"/>
          <w:u w:val="none"/>
        </w:rPr>
        <w:t>s</w:t>
      </w:r>
      <w:r w:rsidRPr="00C473DA">
        <w:rPr>
          <w:rFonts w:ascii="Helvetica" w:hAnsi="Helvetica"/>
          <w:b w:val="0"/>
          <w:i w:val="0"/>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w:t>
      </w:r>
      <w:r w:rsidR="00CE1F79" w:rsidRPr="00C473DA">
        <w:rPr>
          <w:rFonts w:ascii="Helvetica" w:hAnsi="Helvetica"/>
          <w:b w:val="0"/>
          <w:i w:val="0"/>
          <w:u w:val="none"/>
        </w:rPr>
        <w:t xml:space="preserve">todas y </w:t>
      </w:r>
      <w:r w:rsidRPr="00C473DA">
        <w:rPr>
          <w:rFonts w:ascii="Helvetica" w:hAnsi="Helvetica"/>
          <w:b w:val="0"/>
          <w:i w:val="0"/>
          <w:u w:val="none"/>
        </w:rPr>
        <w:t>cada una de sus hojas.</w:t>
      </w:r>
    </w:p>
    <w:p w:rsidR="000E44F8" w:rsidRDefault="000E44F8" w:rsidP="0032639B">
      <w:pPr>
        <w:pStyle w:val="Textoindependiente2"/>
        <w:tabs>
          <w:tab w:val="left" w:pos="9356"/>
        </w:tabs>
        <w:rPr>
          <w:rFonts w:ascii="Helvetica" w:hAnsi="Helvetica"/>
          <w:b w:val="0"/>
          <w:i w:val="0"/>
          <w:sz w:val="10"/>
          <w:szCs w:val="10"/>
          <w:u w:val="none"/>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Cada uno de los documentos que integren la proposición y aquéllos distintos a ésta, deberán estar foliados en todas y cada una de las hojas que los integren. Al efecto, se deberán </w:t>
      </w:r>
      <w:r w:rsidR="00F12D07" w:rsidRPr="007B2841">
        <w:rPr>
          <w:rFonts w:ascii="Helvetica" w:hAnsi="Helvetica"/>
          <w:i w:val="0"/>
          <w:sz w:val="20"/>
          <w:szCs w:val="20"/>
        </w:rPr>
        <w:t>foliar</w:t>
      </w:r>
      <w:r w:rsidRPr="007B2841">
        <w:rPr>
          <w:rFonts w:ascii="Helvetica" w:hAnsi="Helvetica"/>
          <w:i w:val="0"/>
          <w:sz w:val="20"/>
          <w:szCs w:val="20"/>
        </w:rPr>
        <w:t xml:space="preserve"> de manera individual las propuestas técnica y económica, así como el resto de los documentos que entreguen los licitantes.</w:t>
      </w:r>
    </w:p>
    <w:p w:rsidR="0032639B" w:rsidRDefault="0032639B" w:rsidP="0032639B">
      <w:pPr>
        <w:pStyle w:val="Texto0"/>
        <w:spacing w:after="0" w:line="240" w:lineRule="auto"/>
        <w:ind w:firstLine="0"/>
        <w:rPr>
          <w:rFonts w:ascii="Helvetica" w:hAnsi="Helvetica"/>
          <w:i w:val="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En el caso de que alguna o algunas hojas de los documentos mencionados en el párrafo anterior carezcan de folio y se constate que la o las hojas no foliadas mantienen continuidad, la </w:t>
      </w:r>
      <w:r w:rsidR="00023CC5">
        <w:rPr>
          <w:rFonts w:ascii="Helvetica" w:hAnsi="Helvetica"/>
          <w:i w:val="0"/>
          <w:sz w:val="20"/>
          <w:szCs w:val="20"/>
        </w:rPr>
        <w:t xml:space="preserve">Dirección de Obras y Servicios Públicos </w:t>
      </w:r>
      <w:r w:rsidR="00264578">
        <w:rPr>
          <w:rFonts w:ascii="Helvetica" w:hAnsi="Helvetica"/>
          <w:i w:val="0"/>
          <w:sz w:val="20"/>
          <w:szCs w:val="20"/>
        </w:rPr>
        <w:t>de</w:t>
      </w:r>
      <w:r w:rsidR="00372CDB">
        <w:rPr>
          <w:rFonts w:ascii="Helvetica" w:hAnsi="Helvetica"/>
          <w:i w:val="0"/>
          <w:sz w:val="20"/>
          <w:szCs w:val="20"/>
        </w:rPr>
        <w:t xml:space="preserve"> Angostura</w:t>
      </w:r>
      <w:r w:rsidRPr="007B2841">
        <w:rPr>
          <w:rFonts w:ascii="Helvetica" w:hAnsi="Helvetica"/>
          <w:i w:val="0"/>
          <w:sz w:val="20"/>
          <w:szCs w:val="20"/>
        </w:rPr>
        <w:t xml:space="preserve"> no podrá desechar la proposición.</w:t>
      </w:r>
    </w:p>
    <w:p w:rsidR="0032639B" w:rsidRDefault="0032639B" w:rsidP="0032639B">
      <w:pPr>
        <w:tabs>
          <w:tab w:val="left" w:pos="9356"/>
        </w:tabs>
        <w:jc w:val="both"/>
        <w:rPr>
          <w:rFonts w:ascii="Helvetica" w:hAnsi="Helvetica" w:cs="Arial"/>
          <w:bCs/>
          <w:i w:val="0"/>
          <w:sz w:val="6"/>
          <w:szCs w:val="6"/>
        </w:rPr>
      </w:pPr>
    </w:p>
    <w:p w:rsidR="00A87BB2" w:rsidRDefault="00A87BB2" w:rsidP="0032639B">
      <w:pPr>
        <w:pStyle w:val="Textoindependiente2"/>
        <w:tabs>
          <w:tab w:val="left" w:pos="9356"/>
        </w:tabs>
        <w:rPr>
          <w:rFonts w:ascii="Helvetica" w:hAnsi="Helvetica" w:cs="Arial"/>
          <w:b w:val="0"/>
          <w:i w:val="0"/>
          <w:color w:val="000000"/>
          <w:u w:val="none"/>
        </w:rPr>
      </w:pPr>
    </w:p>
    <w:p w:rsidR="0032639B" w:rsidRPr="007B2841" w:rsidRDefault="0032639B" w:rsidP="0032639B">
      <w:pPr>
        <w:pStyle w:val="Textoindependiente2"/>
        <w:tabs>
          <w:tab w:val="left" w:pos="9356"/>
        </w:tabs>
        <w:rPr>
          <w:rFonts w:ascii="Helvetica" w:hAnsi="Helvetica" w:cs="Arial"/>
          <w:i w:val="0"/>
          <w:color w:val="000000"/>
          <w:u w:val="none"/>
        </w:rPr>
      </w:pPr>
      <w:r w:rsidRPr="007B2841">
        <w:rPr>
          <w:rFonts w:ascii="Helvetica" w:hAnsi="Helvetica" w:cs="Arial"/>
          <w:b w:val="0"/>
          <w:i w:val="0"/>
          <w:color w:val="000000"/>
          <w:u w:val="none"/>
        </w:rPr>
        <w:t xml:space="preserve">Los licitantes son los únicos responsables de que sus proposiciones sean entregadas en tiempo y forma en el acto de presentación y apertura de proposiciones. No será motivo de descalificación la falta de identificación o de </w:t>
      </w:r>
      <w:r w:rsidR="00250D28" w:rsidRPr="007B2841">
        <w:rPr>
          <w:rFonts w:ascii="Helvetica" w:hAnsi="Helvetica" w:cs="Arial"/>
          <w:b w:val="0"/>
          <w:i w:val="0"/>
          <w:color w:val="000000"/>
          <w:u w:val="none"/>
        </w:rPr>
        <w:t>acredita miento</w:t>
      </w:r>
      <w:r w:rsidRPr="007B2841">
        <w:rPr>
          <w:rFonts w:ascii="Helvetica" w:hAnsi="Helvetica" w:cs="Arial"/>
          <w:b w:val="0"/>
          <w:i w:val="0"/>
          <w:color w:val="000000"/>
          <w:u w:val="none"/>
        </w:rPr>
        <w:t xml:space="preserve"> de la representación de la persona que solamente entregue la proposición</w:t>
      </w:r>
      <w:r w:rsidRPr="007B2841">
        <w:rPr>
          <w:rFonts w:ascii="Helvetica" w:hAnsi="Helvetica"/>
          <w:b w:val="0"/>
          <w:i w:val="0"/>
          <w:u w:val="none"/>
        </w:rPr>
        <w:t>, pero sólo podrá participar durante el desarrollo del acto con el carácter de observador</w:t>
      </w:r>
      <w:r w:rsidRPr="007B2841">
        <w:rPr>
          <w:rFonts w:ascii="Helvetica" w:hAnsi="Helvetica" w:cs="Arial"/>
          <w:b w:val="0"/>
          <w:i w:val="0"/>
          <w:color w:val="000000"/>
          <w:u w:val="none"/>
        </w:rPr>
        <w:t>.</w:t>
      </w:r>
    </w:p>
    <w:p w:rsidR="006A6A63" w:rsidRPr="00C80D9C" w:rsidRDefault="006A6A63" w:rsidP="0032639B">
      <w:pPr>
        <w:tabs>
          <w:tab w:val="left" w:pos="9356"/>
        </w:tabs>
        <w:jc w:val="both"/>
        <w:rPr>
          <w:rFonts w:ascii="Helvetica" w:hAnsi="Helvetica" w:cs="Arial"/>
          <w:i w:val="0"/>
          <w:sz w:val="10"/>
          <w:szCs w:val="10"/>
          <w:lang w:val="es-ES_tradnl"/>
        </w:rPr>
      </w:pPr>
    </w:p>
    <w:p w:rsidR="0032639B" w:rsidRPr="007B2841" w:rsidRDefault="0032639B" w:rsidP="0032639B">
      <w:pPr>
        <w:tabs>
          <w:tab w:val="left" w:pos="9356"/>
        </w:tabs>
        <w:jc w:val="both"/>
        <w:rPr>
          <w:rFonts w:ascii="Helvetica" w:hAnsi="Helvetica" w:cs="Arial"/>
          <w:b/>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rsidR="007B2841" w:rsidRPr="00C80D9C" w:rsidRDefault="007B2841" w:rsidP="0032639B">
      <w:pPr>
        <w:tabs>
          <w:tab w:val="left" w:pos="9356"/>
        </w:tabs>
        <w:jc w:val="both"/>
        <w:rPr>
          <w:rFonts w:ascii="Helvetica" w:hAnsi="Helvetica" w:cs="Arial"/>
          <w:i w:val="0"/>
          <w:sz w:val="10"/>
          <w:szCs w:val="10"/>
          <w:lang w:val="es-ES_tradnl"/>
        </w:rPr>
      </w:pPr>
    </w:p>
    <w:p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rsidR="00114816" w:rsidRPr="00B73AE6" w:rsidRDefault="00114816"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b/>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rsidR="000525BA" w:rsidRDefault="000525BA"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rsidR="0032639B" w:rsidRDefault="0032639B" w:rsidP="0032639B">
      <w:pPr>
        <w:tabs>
          <w:tab w:val="left" w:pos="9356"/>
        </w:tabs>
        <w:jc w:val="both"/>
        <w:rPr>
          <w:rFonts w:ascii="Helvetica" w:hAnsi="Helvetica" w:cs="Arial"/>
          <w:i w:val="0"/>
          <w:sz w:val="10"/>
          <w:szCs w:val="10"/>
        </w:rPr>
      </w:pPr>
    </w:p>
    <w:p w:rsidR="0019466C" w:rsidRPr="00FB3A60" w:rsidRDefault="0019466C" w:rsidP="0032639B">
      <w:pPr>
        <w:tabs>
          <w:tab w:val="left" w:pos="9356"/>
        </w:tabs>
        <w:jc w:val="both"/>
        <w:rPr>
          <w:rFonts w:ascii="Helvetica" w:hAnsi="Helvetica" w:cs="Arial"/>
          <w:i w:val="0"/>
          <w:sz w:val="10"/>
          <w:szCs w:val="10"/>
        </w:rPr>
      </w:pPr>
    </w:p>
    <w:p w:rsidR="00866652" w:rsidRPr="00866652" w:rsidRDefault="00866652" w:rsidP="00866652">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866652">
        <w:rPr>
          <w:rFonts w:ascii="Helvetica" w:hAnsi="Helvetica"/>
          <w:i w:val="0"/>
          <w:spacing w:val="-2"/>
          <w:lang w:val="es-ES_tradnl"/>
        </w:rPr>
        <w:t xml:space="preserve">que la </w:t>
      </w:r>
      <w:r w:rsidR="00023CC5">
        <w:rPr>
          <w:rFonts w:ascii="Helvetica" w:hAnsi="Helvetica"/>
          <w:i w:val="0"/>
        </w:rPr>
        <w:t xml:space="preserve">Dirección de Obras y Servicios Públicos </w:t>
      </w:r>
      <w:r w:rsidR="00B17BE7">
        <w:rPr>
          <w:rFonts w:ascii="Helvetica" w:hAnsi="Helvetica"/>
          <w:i w:val="0"/>
        </w:rPr>
        <w:t>de</w:t>
      </w:r>
      <w:r w:rsidR="00372CDB">
        <w:rPr>
          <w:rFonts w:ascii="Helvetica" w:hAnsi="Helvetica"/>
          <w:i w:val="0"/>
        </w:rPr>
        <w:t xml:space="preserve"> Angostura</w:t>
      </w:r>
      <w:r w:rsidR="00B17BE7" w:rsidRPr="00866652">
        <w:rPr>
          <w:rFonts w:ascii="Helvetica" w:hAnsi="Helvetica"/>
          <w:i w:val="0"/>
          <w:spacing w:val="-2"/>
          <w:lang w:val="es-ES_tradnl"/>
        </w:rPr>
        <w:t xml:space="preserve"> </w:t>
      </w:r>
      <w:r w:rsidRPr="00866652">
        <w:rPr>
          <w:rFonts w:ascii="Helvetica" w:hAnsi="Helvetica"/>
          <w:i w:val="0"/>
          <w:spacing w:val="-2"/>
          <w:lang w:val="es-ES_tradnl"/>
        </w:rPr>
        <w:t>no autoriza la presentación de propuestas a través de medios electrónicos</w:t>
      </w:r>
      <w:r w:rsidRPr="00866652">
        <w:rPr>
          <w:rFonts w:ascii="Helvetica" w:hAnsi="Helvetica" w:cs="Arial"/>
          <w:i w:val="0"/>
          <w:lang w:val="es-ES"/>
        </w:rPr>
        <w:t xml:space="preserve"> ni que sean enviadas por servicio postal o de mensajería</w:t>
      </w:r>
      <w:r w:rsidRPr="00866652">
        <w:rPr>
          <w:rFonts w:ascii="Helvetica" w:hAnsi="Helvetica" w:cs="Arial"/>
          <w:i w:val="0"/>
          <w:color w:val="000000"/>
          <w:lang w:val="es-ES"/>
        </w:rPr>
        <w:t>.</w:t>
      </w:r>
    </w:p>
    <w:p w:rsidR="00114816" w:rsidRDefault="00114816" w:rsidP="0032639B">
      <w:pPr>
        <w:tabs>
          <w:tab w:val="left" w:pos="9356"/>
        </w:tabs>
        <w:jc w:val="both"/>
        <w:rPr>
          <w:rFonts w:ascii="Helvetica" w:hAnsi="Helvetica" w:cs="Arial"/>
          <w:i w:val="0"/>
          <w:sz w:val="10"/>
          <w:szCs w:val="10"/>
        </w:rPr>
      </w:pPr>
    </w:p>
    <w:p w:rsidR="0032639B" w:rsidRPr="007B2841" w:rsidRDefault="0032639B" w:rsidP="00237E46">
      <w:pPr>
        <w:jc w:val="both"/>
        <w:rPr>
          <w:rFonts w:ascii="Helvetica" w:hAnsi="Helvetica" w:cs="Arial"/>
          <w:b/>
          <w:i w:val="0"/>
        </w:rPr>
      </w:pPr>
      <w:r w:rsidRPr="007B2841">
        <w:rPr>
          <w:rFonts w:ascii="Helvetica" w:hAnsi="Helvetica"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w:t>
      </w:r>
      <w:r w:rsidR="00237E46" w:rsidRPr="007B2841">
        <w:rPr>
          <w:rFonts w:ascii="Helvetica" w:hAnsi="Helvetica" w:cs="Arial"/>
          <w:i w:val="0"/>
        </w:rPr>
        <w:t>formato PDF.</w:t>
      </w:r>
    </w:p>
    <w:p w:rsidR="0032639B" w:rsidRDefault="0032639B" w:rsidP="0032639B">
      <w:pPr>
        <w:tabs>
          <w:tab w:val="left" w:pos="9356"/>
        </w:tabs>
        <w:jc w:val="both"/>
        <w:rPr>
          <w:rFonts w:ascii="Helvetica" w:hAnsi="Helvetica" w:cs="Arial"/>
          <w:i w:val="0"/>
          <w:sz w:val="10"/>
          <w:szCs w:val="10"/>
        </w:rPr>
      </w:pPr>
    </w:p>
    <w:p w:rsidR="0019466C" w:rsidRDefault="0019466C"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rsidR="006C046F" w:rsidRDefault="006C046F" w:rsidP="0032639B">
      <w:pPr>
        <w:tabs>
          <w:tab w:val="left" w:pos="9356"/>
        </w:tabs>
        <w:jc w:val="both"/>
        <w:rPr>
          <w:rFonts w:ascii="Helvetica" w:hAnsi="Helvetica" w:cs="Arial"/>
          <w:i w:val="0"/>
        </w:rPr>
      </w:pPr>
    </w:p>
    <w:p w:rsidR="006C046F" w:rsidRDefault="006C046F" w:rsidP="0032639B">
      <w:pPr>
        <w:tabs>
          <w:tab w:val="left" w:pos="9356"/>
        </w:tabs>
        <w:jc w:val="both"/>
        <w:rPr>
          <w:rFonts w:ascii="Helvetica" w:hAnsi="Helvetica" w:cs="Arial"/>
          <w:i w:val="0"/>
        </w:rPr>
      </w:pPr>
    </w:p>
    <w:p w:rsidR="006C046F" w:rsidRPr="00A03B90" w:rsidRDefault="006C046F" w:rsidP="006C046F">
      <w:pPr>
        <w:pStyle w:val="Sangra2detindependiente"/>
        <w:ind w:left="567" w:hanging="567"/>
      </w:pPr>
      <w:r w:rsidRPr="00A03B90">
        <w:t>4.2</w:t>
      </w:r>
      <w:r w:rsidRPr="00A03B90">
        <w:tab/>
        <w:t>FORMA DE PRESENTACIÓN DE LAS PROPOSICIONES.</w:t>
      </w:r>
    </w:p>
    <w:p w:rsidR="006C046F" w:rsidRPr="00A03B90" w:rsidRDefault="006C046F" w:rsidP="006C046F">
      <w:pPr>
        <w:tabs>
          <w:tab w:val="left" w:pos="9356"/>
        </w:tabs>
        <w:jc w:val="both"/>
        <w:rPr>
          <w:rFonts w:cs="Arial"/>
          <w:i w:val="0"/>
        </w:rPr>
      </w:pPr>
    </w:p>
    <w:p w:rsidR="006C046F" w:rsidRPr="00A03B90" w:rsidRDefault="006C046F" w:rsidP="006C046F">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rsidR="006C046F" w:rsidRDefault="006C046F" w:rsidP="006C046F">
      <w:pPr>
        <w:tabs>
          <w:tab w:val="left" w:pos="9356"/>
        </w:tabs>
        <w:jc w:val="both"/>
        <w:rPr>
          <w:rFonts w:cs="Arial"/>
          <w:i w:val="0"/>
        </w:rPr>
      </w:pPr>
    </w:p>
    <w:p w:rsidR="006C046F" w:rsidRPr="00A03B90" w:rsidRDefault="006C046F" w:rsidP="006C046F">
      <w:pPr>
        <w:tabs>
          <w:tab w:val="left" w:pos="9356"/>
        </w:tabs>
        <w:jc w:val="both"/>
        <w:rPr>
          <w:rFonts w:cs="Arial"/>
          <w:i w:val="0"/>
        </w:rPr>
      </w:pPr>
      <w:r w:rsidRPr="00A03B90">
        <w:rPr>
          <w:rFonts w:cs="Arial"/>
          <w:i w:val="0"/>
        </w:rPr>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rsidR="006C046F" w:rsidRPr="00A03B90" w:rsidRDefault="006C046F" w:rsidP="006C046F">
      <w:pPr>
        <w:pStyle w:val="Sangra2detindependiente"/>
      </w:pPr>
    </w:p>
    <w:p w:rsidR="006C046F" w:rsidRPr="00A03B90" w:rsidRDefault="006C046F" w:rsidP="006C046F">
      <w:pPr>
        <w:ind w:left="567" w:right="12" w:hanging="567"/>
        <w:jc w:val="both"/>
        <w:rPr>
          <w:lang w:val="es-ES"/>
        </w:rPr>
      </w:pPr>
      <w:r w:rsidRPr="00A03B90">
        <w:rPr>
          <w:b/>
          <w:i w:val="0"/>
        </w:rPr>
        <w:t>4.2.1</w:t>
      </w:r>
      <w:r w:rsidRPr="00A03B90">
        <w:rPr>
          <w:b/>
          <w:i w:val="0"/>
        </w:rPr>
        <w:tab/>
        <w:t xml:space="preserve">REQUISITOS Y DOCUMENTACIÓN REQUERIDOS POR </w:t>
      </w:r>
      <w:r>
        <w:rPr>
          <w:b/>
          <w:i w:val="0"/>
        </w:rPr>
        <w:t>E</w:t>
      </w:r>
      <w:r w:rsidRPr="00A03B90">
        <w:rPr>
          <w:b/>
          <w:i w:val="0"/>
        </w:rPr>
        <w:t xml:space="preserve">L </w:t>
      </w:r>
      <w:r>
        <w:rPr>
          <w:b/>
          <w:i w:val="0"/>
        </w:rPr>
        <w:t xml:space="preserve">MUNICIPIO DE </w:t>
      </w:r>
      <w:r w:rsidR="00023CC5">
        <w:rPr>
          <w:b/>
          <w:i w:val="0"/>
        </w:rPr>
        <w:t>ANGOSTURA</w:t>
      </w:r>
      <w:r w:rsidRPr="00A03B90">
        <w:rPr>
          <w:b/>
          <w:i w:val="0"/>
        </w:rPr>
        <w:t xml:space="preserve"> QUE DEBEN CUMPLIR LAS PROPOSICIONES QUE PRESENTEN LOS LICITANTES, CONSISTENTES EN ANEXOS TÉCNICOS Y ECONÓMICOS, QUE SERÁN OBJETO DE EVALUACIÓN.</w:t>
      </w:r>
    </w:p>
    <w:p w:rsidR="006C046F" w:rsidRPr="00A03B90" w:rsidRDefault="006C046F" w:rsidP="006C046F">
      <w:pPr>
        <w:pStyle w:val="Textoindependiente31"/>
        <w:tabs>
          <w:tab w:val="left" w:pos="9356"/>
        </w:tabs>
        <w:rPr>
          <w:rFonts w:cs="Arial"/>
          <w:i w:val="0"/>
          <w:sz w:val="20"/>
          <w:lang w:val="es-ES"/>
        </w:rPr>
      </w:pPr>
    </w:p>
    <w:p w:rsidR="006C046F" w:rsidRPr="00A03B90" w:rsidRDefault="006C046F" w:rsidP="006C046F">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rsidR="006C046F" w:rsidRPr="00A03B90" w:rsidRDefault="006C046F" w:rsidP="006C046F">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AT 1</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Pr>
                <w:b/>
                <w:i w:val="0"/>
                <w:sz w:val="20"/>
              </w:rPr>
              <w:t xml:space="preserve">EL MUNICIPIO DE </w:t>
            </w:r>
            <w:r w:rsidR="00A75D4E">
              <w:rPr>
                <w:b/>
                <w:i w:val="0"/>
                <w:sz w:val="20"/>
              </w:rPr>
              <w:t>ANGOSTURA</w:t>
            </w:r>
            <w:r w:rsidRPr="00A03B90">
              <w:rPr>
                <w:b/>
                <w:i w:val="0"/>
                <w:sz w:val="20"/>
              </w:rPr>
              <w:t xml:space="preserve"> LES HUBIERE PROPORCIONADO, ASÍ COMO DE HABER CONSIDERADO EN LA INTEGRACIÓN DE LA PROPOSICIÓN, LOS MATERIALES Y EQUIPOS DE INSTALACIÓN PERMANENTE QUE, EN SU CASO, LE PROPORCIONE</w:t>
            </w:r>
            <w:r>
              <w:rPr>
                <w:b/>
                <w:i w:val="0"/>
                <w:sz w:val="20"/>
              </w:rPr>
              <w:t xml:space="preserve"> EL MUNICIPIO DE </w:t>
            </w:r>
            <w:r w:rsidR="00A75D4E">
              <w:rPr>
                <w:b/>
                <w:i w:val="0"/>
                <w:sz w:val="20"/>
              </w:rPr>
              <w:t>ANGOSTURA</w:t>
            </w:r>
            <w:r w:rsidRPr="00A03B90">
              <w:rPr>
                <w:b/>
                <w:i w:val="0"/>
                <w:sz w:val="20"/>
              </w:rPr>
              <w:t xml:space="preserve"> Y EL PROGRAMA DE SUMINISTRO CORRESPONDIENTE. TRATÁNDOSE DE AGRUPACIÓN DE PERSONAS, DEBERÁ PRESENTARSE EN FORMA INDIVIDUAL ESTE ESCRITO POR CADA UNA DE LAS PERSONAS FÍSICAS Y/O MORALES QUE FORMAN PARTE DE LA AGRUPACIÓN.</w:t>
            </w:r>
          </w:p>
          <w:p w:rsidR="006C046F" w:rsidRPr="00A03B90" w:rsidRDefault="006C046F" w:rsidP="006C046F">
            <w:pPr>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AT 2</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023CC5">
              <w:rPr>
                <w:b/>
                <w:i w:val="0"/>
                <w:sz w:val="20"/>
              </w:rPr>
              <w:t>EL MUNICIPIO DE ANGOSTURA</w:t>
            </w:r>
            <w:r w:rsidRPr="00A03B90">
              <w:rPr>
                <w:b/>
                <w:i w:val="0"/>
                <w:sz w:val="20"/>
              </w:rPr>
              <w:t>.</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AT 3</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6C046F" w:rsidRPr="00A03B90" w:rsidRDefault="006C046F" w:rsidP="006C046F">
            <w:pPr>
              <w:pStyle w:val="Texto0"/>
              <w:spacing w:after="0" w:line="240" w:lineRule="auto"/>
              <w:ind w:firstLine="0"/>
              <w:rPr>
                <w:b/>
                <w:i w:val="0"/>
                <w:sz w:val="2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AT 4</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w:t>
            </w:r>
            <w:r w:rsidRPr="00A03B90">
              <w:rPr>
                <w:b/>
                <w:i w:val="0"/>
                <w:sz w:val="20"/>
              </w:rPr>
              <w:lastRenderedPageBreak/>
              <w:t xml:space="preserve">FECHAS PREVISTAS DE TERMINACIONES, ASÍ COMO EL HISTORIAL DE CUMPLIMIENTO SATISFACTORIO DE CONTRATOS SUSCRITOS CON DEPENDENCIAS O ENTIDADES, EN EL CASO DE HABERLOS CELEBRADO. </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lastRenderedPageBreak/>
              <w:t>AT 5</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023CC5">
              <w:rPr>
                <w:b/>
                <w:i w:val="0"/>
                <w:sz w:val="20"/>
              </w:rPr>
              <w:t>EL MUNICIPIO DE ANGOSTURA</w:t>
            </w:r>
            <w:r w:rsidRPr="00A03B90">
              <w:rPr>
                <w:b/>
                <w:i w:val="0"/>
                <w:sz w:val="20"/>
              </w:rPr>
              <w:t xml:space="preserve">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6C046F" w:rsidRPr="00A03B90" w:rsidRDefault="006C046F" w:rsidP="006C046F">
            <w:pPr>
              <w:pStyle w:val="Texto0"/>
              <w:spacing w:after="0" w:line="240" w:lineRule="auto"/>
              <w:ind w:firstLine="0"/>
              <w:rPr>
                <w:b/>
                <w:i w:val="0"/>
                <w:sz w:val="2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AT 6</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6C046F" w:rsidRPr="00A03B90" w:rsidRDefault="006C046F" w:rsidP="006C046F">
            <w:pPr>
              <w:pStyle w:val="Texto0"/>
              <w:spacing w:after="0" w:line="240" w:lineRule="auto"/>
              <w:ind w:firstLine="0"/>
              <w:rPr>
                <w:b/>
                <w:i w:val="0"/>
                <w:sz w:val="2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AT 7</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 xml:space="preserve">AT </w:t>
            </w:r>
            <w:r>
              <w:rPr>
                <w:rFonts w:cs="Arial"/>
                <w:b/>
                <w:i w:val="0"/>
              </w:rPr>
              <w:t>8</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p>
          <w:p w:rsidR="006C046F" w:rsidRPr="00A03B90" w:rsidRDefault="006C046F" w:rsidP="006C046F">
            <w:pPr>
              <w:tabs>
                <w:tab w:val="left" w:pos="-720"/>
                <w:tab w:val="left" w:pos="1350"/>
              </w:tabs>
              <w:rPr>
                <w:b/>
                <w:i w:val="0"/>
              </w:rPr>
            </w:pPr>
          </w:p>
          <w:p w:rsidR="006C046F" w:rsidRPr="00A03B90" w:rsidRDefault="006C046F" w:rsidP="006C046F">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p>
          <w:p w:rsidR="006C046F" w:rsidRPr="00A03B90" w:rsidRDefault="006C046F" w:rsidP="006C046F">
            <w:pPr>
              <w:pStyle w:val="Texto0"/>
              <w:spacing w:after="0" w:line="240" w:lineRule="auto"/>
              <w:ind w:left="523" w:hanging="523"/>
              <w:rPr>
                <w:b/>
                <w:i w:val="0"/>
              </w:rPr>
            </w:pPr>
          </w:p>
          <w:p w:rsidR="006C046F" w:rsidRPr="00A03B90" w:rsidRDefault="006C046F" w:rsidP="006C046F">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 Y</w:t>
            </w:r>
          </w:p>
          <w:p w:rsidR="006C046F" w:rsidRPr="00A03B90" w:rsidRDefault="006C046F" w:rsidP="006C046F">
            <w:pPr>
              <w:pStyle w:val="Texto0"/>
              <w:spacing w:after="0" w:line="240" w:lineRule="auto"/>
              <w:ind w:left="523" w:hanging="523"/>
              <w:rPr>
                <w:b/>
                <w:i w:val="0"/>
              </w:rPr>
            </w:pPr>
          </w:p>
          <w:p w:rsidR="006C046F" w:rsidRPr="00A03B90" w:rsidRDefault="006C046F" w:rsidP="006C046F">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 xml:space="preserve">AT </w:t>
            </w:r>
            <w:r>
              <w:rPr>
                <w:rFonts w:cs="Arial"/>
                <w:b/>
                <w:i w:val="0"/>
              </w:rPr>
              <w:t>9</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B82B65">
              <w:rPr>
                <w:b/>
                <w:i w:val="0"/>
                <w:sz w:val="20"/>
              </w:rPr>
              <w:t>EL MUNICIPIO DE ANGOSTURA</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lastRenderedPageBreak/>
              <w:t>AT 1</w:t>
            </w:r>
            <w:r>
              <w:rPr>
                <w:rFonts w:cs="Arial"/>
                <w:b/>
                <w:i w:val="0"/>
              </w:rPr>
              <w:t>0</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PROGRAMAS  CALENDARIZADOS Y CUANTIFICADOS EN PARTIDAS Y SUBPARTIDAS DE UTILIZACIÓN, CONFORME A LOS PERIODOS DETERMINADOS POR </w:t>
            </w:r>
            <w:r w:rsidR="00B82B65">
              <w:rPr>
                <w:b/>
                <w:i w:val="0"/>
                <w:sz w:val="20"/>
              </w:rPr>
              <w:t>EL MUNICIPIO DE ANGOSTURA</w:t>
            </w:r>
            <w:r w:rsidRPr="00A03B90">
              <w:rPr>
                <w:b/>
                <w:i w:val="0"/>
                <w:sz w:val="20"/>
              </w:rPr>
              <w:t>, PARA LOS SIGUIENTES RUBROS:</w:t>
            </w:r>
          </w:p>
          <w:p w:rsidR="006C046F" w:rsidRPr="00A03B90" w:rsidRDefault="006C046F" w:rsidP="006C046F">
            <w:pPr>
              <w:pStyle w:val="Texto0"/>
              <w:spacing w:after="0" w:line="240" w:lineRule="auto"/>
              <w:ind w:firstLine="0"/>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6C046F" w:rsidRPr="00A03B90" w:rsidRDefault="006C046F" w:rsidP="006C046F">
            <w:pPr>
              <w:pStyle w:val="Texto0"/>
              <w:spacing w:after="0" w:line="240" w:lineRule="auto"/>
              <w:ind w:left="523" w:hanging="523"/>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6C046F" w:rsidRPr="00A03B90" w:rsidRDefault="006C046F" w:rsidP="006C046F">
            <w:pPr>
              <w:pStyle w:val="Texto0"/>
              <w:spacing w:after="0" w:line="240" w:lineRule="auto"/>
              <w:ind w:left="523" w:hanging="523"/>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rsidR="006C046F" w:rsidRPr="00A03B90" w:rsidRDefault="006C046F" w:rsidP="006C046F">
            <w:pPr>
              <w:pStyle w:val="Texto0"/>
              <w:spacing w:after="0" w:line="240" w:lineRule="auto"/>
              <w:ind w:left="523" w:hanging="523"/>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6C046F" w:rsidRPr="00A03B90" w:rsidRDefault="006C046F" w:rsidP="006C046F">
            <w:pPr>
              <w:pStyle w:val="Texto0"/>
              <w:spacing w:after="0" w:line="240" w:lineRule="auto"/>
              <w:rPr>
                <w:b/>
                <w:i w:val="0"/>
                <w:sz w:val="20"/>
              </w:rPr>
            </w:pPr>
          </w:p>
        </w:tc>
      </w:tr>
    </w:tbl>
    <w:p w:rsidR="006C046F" w:rsidRPr="00A03B90" w:rsidRDefault="006C046F" w:rsidP="006C046F">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rsidR="006C046F" w:rsidRPr="00A03B90" w:rsidRDefault="006C046F" w:rsidP="006C046F">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1</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rsidR="006C046F" w:rsidRPr="00A03B90" w:rsidRDefault="006C046F" w:rsidP="006C046F">
            <w:pPr>
              <w:tabs>
                <w:tab w:val="left" w:pos="-720"/>
                <w:tab w:val="left" w:pos="1350"/>
              </w:tabs>
              <w:rPr>
                <w:b/>
                <w:i w:val="0"/>
              </w:rPr>
            </w:pPr>
          </w:p>
          <w:p w:rsidR="006C046F" w:rsidRPr="00A03B90" w:rsidRDefault="006C046F" w:rsidP="006C046F">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p>
          <w:p w:rsidR="006C046F" w:rsidRPr="00A03B90" w:rsidRDefault="006C046F" w:rsidP="006C046F">
            <w:pPr>
              <w:pStyle w:val="Texto0"/>
              <w:spacing w:after="0" w:line="240" w:lineRule="auto"/>
              <w:ind w:left="523" w:hanging="523"/>
              <w:rPr>
                <w:b/>
                <w:i w:val="0"/>
              </w:rPr>
            </w:pPr>
          </w:p>
          <w:p w:rsidR="006C046F" w:rsidRPr="00A03B90" w:rsidRDefault="006C046F" w:rsidP="006C046F">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 Y</w:t>
            </w:r>
          </w:p>
          <w:p w:rsidR="006C046F" w:rsidRPr="00A03B90" w:rsidRDefault="006C046F" w:rsidP="006C046F">
            <w:pPr>
              <w:pStyle w:val="Texto0"/>
              <w:spacing w:after="0" w:line="240" w:lineRule="auto"/>
              <w:ind w:left="523" w:hanging="523"/>
              <w:rPr>
                <w:b/>
                <w:i w:val="0"/>
              </w:rPr>
            </w:pPr>
          </w:p>
          <w:p w:rsidR="006C046F" w:rsidRPr="00A03B90" w:rsidRDefault="006C046F" w:rsidP="006C046F">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2</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szCs w:val="20"/>
              </w:rPr>
            </w:pPr>
            <w:r w:rsidRPr="00A03B90">
              <w:rPr>
                <w:b/>
                <w:i w:val="0"/>
                <w:sz w:val="20"/>
                <w:szCs w:val="20"/>
              </w:rPr>
              <w:t>ANÁLISIS, CÁLCULO E INTEGRACIÓN DEL FACTOR DE SALARIO REAL</w:t>
            </w:r>
            <w:r>
              <w:rPr>
                <w:b/>
                <w:i w:val="0"/>
                <w:sz w:val="20"/>
                <w:szCs w:val="20"/>
              </w:rPr>
              <w:t>,</w:t>
            </w:r>
            <w:r w:rsidRPr="00A03B90">
              <w:rPr>
                <w:b/>
                <w:i w:val="0"/>
                <w:sz w:val="20"/>
                <w:szCs w:val="20"/>
              </w:rPr>
              <w:t xml:space="preserve"> ANEXANDO EL TABULADOR DE SALARIOS BASE DE MANO DE OBRA POR JORNADA DIURNA DE OCHO HORAS E INTEGRACIÓN DE LOS SALARIOS:</w:t>
            </w:r>
          </w:p>
          <w:p w:rsidR="006C046F" w:rsidRPr="00A03B90" w:rsidRDefault="006C046F" w:rsidP="006C046F">
            <w:pPr>
              <w:tabs>
                <w:tab w:val="left" w:pos="-720"/>
                <w:tab w:val="left" w:pos="1350"/>
              </w:tabs>
              <w:rPr>
                <w:b/>
                <w:i w:val="0"/>
              </w:rPr>
            </w:pPr>
          </w:p>
          <w:p w:rsidR="006C046F" w:rsidRPr="00A03B90" w:rsidRDefault="006C046F" w:rsidP="006C046F">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Tp/TI;</w:t>
            </w:r>
          </w:p>
          <w:p w:rsidR="006C046F" w:rsidRPr="00A03B90" w:rsidRDefault="006C046F" w:rsidP="006C046F">
            <w:pPr>
              <w:pStyle w:val="Texto0"/>
              <w:spacing w:after="0" w:line="240" w:lineRule="auto"/>
              <w:ind w:left="523" w:hanging="523"/>
              <w:rPr>
                <w:b/>
                <w:bCs/>
                <w:i w:val="0"/>
              </w:rPr>
            </w:pPr>
          </w:p>
          <w:p w:rsidR="006C046F" w:rsidRPr="00A03B90" w:rsidRDefault="006C046F" w:rsidP="006C046F">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 Y</w:t>
            </w:r>
          </w:p>
          <w:p w:rsidR="006C046F" w:rsidRPr="00A03B90" w:rsidRDefault="006C046F" w:rsidP="006C046F">
            <w:pPr>
              <w:pStyle w:val="Texto0"/>
              <w:spacing w:after="0" w:line="240" w:lineRule="auto"/>
              <w:ind w:left="523" w:hanging="523"/>
              <w:rPr>
                <w:b/>
                <w:bCs/>
                <w:i w:val="0"/>
              </w:rPr>
            </w:pPr>
          </w:p>
          <w:p w:rsidR="006C046F" w:rsidRPr="00A03B90" w:rsidRDefault="006C046F" w:rsidP="006C046F">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3</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4</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rsidR="006C046F" w:rsidRPr="00A03B90" w:rsidRDefault="006C046F" w:rsidP="006C046F">
            <w:pPr>
              <w:pStyle w:val="Texto0"/>
              <w:spacing w:after="0" w:line="240" w:lineRule="auto"/>
              <w:ind w:firstLine="0"/>
              <w:rPr>
                <w:b/>
                <w:i w:val="0"/>
                <w:sz w:val="2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lastRenderedPageBreak/>
              <w:t>AE 5</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ANÁLISIS, CÁLCULO E INTEGRACIÓN DEL COSTO POR FINANCIAMIENTO.</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6</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UTILIDAD PROPUESTA POR EL LICITANTE.</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7</w:t>
            </w:r>
            <w:r w:rsidR="007619D3">
              <w:rPr>
                <w:rFonts w:cs="Arial"/>
                <w:b/>
                <w:i w:val="0"/>
              </w:rPr>
              <w:t>.-</w:t>
            </w: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CARGOS ADICIONALES.</w:t>
            </w:r>
          </w:p>
          <w:p w:rsidR="006C046F" w:rsidRPr="00A03B90" w:rsidRDefault="006C046F" w:rsidP="006C046F">
            <w:pPr>
              <w:pStyle w:val="Texto0"/>
              <w:spacing w:after="0" w:line="240" w:lineRule="auto"/>
              <w:ind w:firstLine="0"/>
              <w:rPr>
                <w:b/>
                <w:i w:val="0"/>
                <w:sz w:val="2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8</w:t>
            </w:r>
            <w:r w:rsidR="008A02A9">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Pr>
                <w:b/>
                <w:i w:val="0"/>
                <w:sz w:val="20"/>
              </w:rPr>
              <w:t>.</w:t>
            </w:r>
          </w:p>
          <w:p w:rsidR="006C046F" w:rsidRPr="00A03B90" w:rsidRDefault="006C046F" w:rsidP="006C046F">
            <w:pPr>
              <w:pStyle w:val="Texto0"/>
              <w:spacing w:after="0" w:line="240" w:lineRule="auto"/>
              <w:ind w:firstLine="0"/>
              <w:rPr>
                <w:b/>
                <w:i w:val="0"/>
                <w:sz w:val="2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9</w:t>
            </w:r>
            <w:r w:rsidR="008A02A9">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10</w:t>
            </w:r>
            <w:r w:rsidR="008A02A9">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B82B65">
              <w:rPr>
                <w:b/>
                <w:i w:val="0"/>
                <w:sz w:val="20"/>
              </w:rPr>
              <w:t>EL MUNICIPIO DE ANGOSTURA</w:t>
            </w:r>
            <w:r w:rsidR="005D3566">
              <w:rPr>
                <w:b/>
                <w:i w:val="0"/>
                <w:sz w:val="20"/>
              </w:rPr>
              <w:t xml:space="preserve"> </w:t>
            </w:r>
            <w:r w:rsidRPr="00A03B90">
              <w:rPr>
                <w:b/>
                <w:i w:val="0"/>
                <w:sz w:val="20"/>
              </w:rPr>
              <w:t>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11</w:t>
            </w:r>
            <w:r w:rsidR="008A02A9">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PROGRAMAS DE EROGACIONES A COSTO DIRECTO, CALENDARIZADOS Y CUANTIFICADOS EN PARTIDAS Y SUBPARTIDAS DE UTILIZACIÓN, CONFORME A LOS PERIODOS DETERMINADOS POR </w:t>
            </w:r>
            <w:r w:rsidR="00404A82">
              <w:rPr>
                <w:b/>
                <w:i w:val="0"/>
                <w:sz w:val="20"/>
              </w:rPr>
              <w:t>EL MUNICIPIO DE ANGOTURA</w:t>
            </w:r>
            <w:r w:rsidRPr="00A03B90">
              <w:rPr>
                <w:b/>
                <w:i w:val="0"/>
                <w:sz w:val="20"/>
              </w:rPr>
              <w:t>, PARA LOS SIGUIENTES RUBROS:</w:t>
            </w:r>
          </w:p>
          <w:p w:rsidR="006C046F" w:rsidRPr="00A03B90" w:rsidRDefault="006C046F" w:rsidP="006C046F">
            <w:pPr>
              <w:pStyle w:val="Texto0"/>
              <w:spacing w:after="0" w:line="240" w:lineRule="auto"/>
              <w:ind w:firstLine="0"/>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6C046F" w:rsidRPr="00A03B90" w:rsidRDefault="006C046F" w:rsidP="006C046F">
            <w:pPr>
              <w:pStyle w:val="Texto0"/>
              <w:spacing w:after="0" w:line="240" w:lineRule="auto"/>
              <w:ind w:left="523" w:hanging="523"/>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6C046F" w:rsidRPr="00A03B90" w:rsidRDefault="006C046F" w:rsidP="006C046F">
            <w:pPr>
              <w:pStyle w:val="Texto0"/>
              <w:spacing w:after="0" w:line="240" w:lineRule="auto"/>
              <w:ind w:left="523" w:hanging="523"/>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rsidR="006C046F" w:rsidRPr="00A03B90" w:rsidRDefault="006C046F" w:rsidP="006C046F">
            <w:pPr>
              <w:pStyle w:val="Texto0"/>
              <w:spacing w:after="0" w:line="240" w:lineRule="auto"/>
              <w:ind w:left="523" w:hanging="523"/>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6C046F" w:rsidRPr="00A03B90" w:rsidRDefault="006C046F" w:rsidP="006C046F">
            <w:pPr>
              <w:pStyle w:val="Texto0"/>
              <w:spacing w:after="0" w:line="240" w:lineRule="auto"/>
              <w:rPr>
                <w:b/>
                <w:i w:val="0"/>
                <w:sz w:val="2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12</w:t>
            </w:r>
            <w:r w:rsidR="008A02A9">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w:t>
            </w:r>
            <w:r w:rsidRPr="00A03B90">
              <w:rPr>
                <w:b/>
                <w:i w:val="0"/>
                <w:sz w:val="20"/>
              </w:rPr>
              <w:lastRenderedPageBreak/>
              <w:t>CORRESPONDIENTE.</w:t>
            </w:r>
          </w:p>
          <w:p w:rsidR="006C046F" w:rsidRPr="00A03B90" w:rsidRDefault="006C046F" w:rsidP="006C046F">
            <w:pPr>
              <w:pStyle w:val="Texto0"/>
              <w:spacing w:after="0" w:line="240" w:lineRule="auto"/>
              <w:ind w:firstLine="0"/>
              <w:rPr>
                <w:b/>
                <w:i w:val="0"/>
                <w:sz w:val="20"/>
              </w:rPr>
            </w:pPr>
          </w:p>
        </w:tc>
      </w:tr>
    </w:tbl>
    <w:p w:rsidR="006C046F" w:rsidRDefault="006C046F" w:rsidP="0032639B">
      <w:pPr>
        <w:tabs>
          <w:tab w:val="left" w:pos="9356"/>
        </w:tabs>
        <w:jc w:val="both"/>
        <w:rPr>
          <w:rFonts w:ascii="Helvetica" w:hAnsi="Helvetica" w:cs="Arial"/>
          <w:i w:val="0"/>
        </w:rPr>
      </w:pPr>
    </w:p>
    <w:p w:rsidR="00E805C2" w:rsidRPr="00E805C2" w:rsidRDefault="00E805C2" w:rsidP="00E805C2">
      <w:pPr>
        <w:keepLines/>
        <w:tabs>
          <w:tab w:val="left" w:pos="709"/>
        </w:tabs>
        <w:jc w:val="both"/>
        <w:rPr>
          <w:rFonts w:cs="Arial"/>
          <w:b/>
          <w:i w:val="0"/>
        </w:rPr>
      </w:pPr>
      <w:r>
        <w:rPr>
          <w:rFonts w:ascii="Helvetica" w:hAnsi="Helvetica" w:cs="Helvetica"/>
          <w:i w:val="0"/>
        </w:rPr>
        <w:t xml:space="preserve"> </w:t>
      </w:r>
      <w:r w:rsidRPr="00E805C2">
        <w:rPr>
          <w:rFonts w:cs="Arial"/>
          <w:b/>
          <w:i w:val="0"/>
        </w:rPr>
        <w:t>AE 13</w:t>
      </w:r>
      <w:r w:rsidR="008A02A9">
        <w:rPr>
          <w:rFonts w:cs="Arial"/>
          <w:b/>
          <w:i w:val="0"/>
        </w:rPr>
        <w:t>.-</w:t>
      </w:r>
      <w:r w:rsidRPr="00E805C2">
        <w:rPr>
          <w:rFonts w:cs="Arial"/>
          <w:b/>
          <w:i w:val="0"/>
        </w:rPr>
        <w:t xml:space="preserve">    CARTA-COMPROMISO DE LA PROPOSICIÓN, CON EL I.V.A. INCLUIDO, MISMO IMPORTE   QUE DEBE COINCIDIR CON EL IMPORTE TOTAL EXPRESADO EN SU CATALOGO DE CONCEPTOS </w:t>
      </w:r>
      <w:r>
        <w:rPr>
          <w:rFonts w:cs="Arial"/>
          <w:b/>
          <w:i w:val="0"/>
        </w:rPr>
        <w:t>A</w:t>
      </w:r>
      <w:r w:rsidRPr="00E805C2">
        <w:rPr>
          <w:rFonts w:cs="Arial"/>
          <w:b/>
          <w:i w:val="0"/>
        </w:rPr>
        <w:t>E-</w:t>
      </w:r>
      <w:r>
        <w:rPr>
          <w:rFonts w:cs="Arial"/>
          <w:b/>
          <w:i w:val="0"/>
        </w:rPr>
        <w:t>12</w:t>
      </w:r>
      <w:r w:rsidRPr="00E805C2">
        <w:rPr>
          <w:rFonts w:cs="Arial"/>
          <w:b/>
          <w:i w:val="0"/>
        </w:rPr>
        <w:t xml:space="preserve"> (ANEXAR CURRICULUM DE QUIEN SEÑALA EN LA CARTA COMPROMISO COMO SUPERINTENDENTE EN LA OBRA).</w:t>
      </w:r>
    </w:p>
    <w:p w:rsidR="00E805C2" w:rsidRPr="00114816" w:rsidRDefault="00E805C2" w:rsidP="00E805C2">
      <w:pPr>
        <w:keepLines/>
        <w:tabs>
          <w:tab w:val="left" w:pos="709"/>
        </w:tabs>
        <w:ind w:left="709" w:hanging="709"/>
        <w:jc w:val="both"/>
        <w:rPr>
          <w:rFonts w:ascii="Helvetica" w:hAnsi="Helvetica" w:cs="Helvetica"/>
          <w:i w:val="0"/>
        </w:rPr>
      </w:pPr>
    </w:p>
    <w:p w:rsidR="00E805C2" w:rsidRPr="00E805C2" w:rsidRDefault="00E805C2" w:rsidP="008A02A9">
      <w:pPr>
        <w:keepLines/>
        <w:tabs>
          <w:tab w:val="left" w:pos="709"/>
        </w:tabs>
        <w:ind w:right="-1"/>
        <w:jc w:val="both"/>
        <w:rPr>
          <w:rFonts w:cs="Arial"/>
          <w:b/>
          <w:i w:val="0"/>
          <w:spacing w:val="-3"/>
          <w:lang w:val="es-ES_tradnl"/>
        </w:rPr>
      </w:pPr>
      <w:r w:rsidRPr="00E805C2">
        <w:rPr>
          <w:rFonts w:cs="Arial"/>
          <w:b/>
          <w:i w:val="0"/>
        </w:rPr>
        <w:t>AE 14</w:t>
      </w:r>
      <w:r w:rsidR="008A02A9">
        <w:rPr>
          <w:rFonts w:cs="Arial"/>
          <w:b/>
          <w:i w:val="0"/>
        </w:rPr>
        <w:t>.-</w:t>
      </w:r>
      <w:r w:rsidRPr="00E805C2">
        <w:rPr>
          <w:rFonts w:cs="Arial"/>
          <w:b/>
          <w:i w:val="0"/>
        </w:rPr>
        <w:t xml:space="preserve">   EL</w:t>
      </w:r>
      <w:r w:rsidRPr="00E805C2">
        <w:rPr>
          <w:rFonts w:cs="Arial"/>
          <w:b/>
          <w:i w:val="0"/>
          <w:spacing w:val="-3"/>
          <w:lang w:val="es-ES_tradnl"/>
        </w:rPr>
        <w:t xml:space="preserve"> LICITANTE DEBERÁ DE PRESENTAR UN CHEQUE CRUZADO, COMO GARANTÍA DE SERIEDAD DE SU PROPUESTA, POR EL 5% (CINCO POR CIENTO), DEL MONTO TOTAL DE SU PROPOSICIÓN PRESENTADA CON I.V.A. INCLUIDO, A FAVOR </w:t>
      </w:r>
      <w:r w:rsidR="00B82B65">
        <w:rPr>
          <w:rFonts w:cs="Arial"/>
          <w:b/>
          <w:i w:val="0"/>
          <w:spacing w:val="-2"/>
          <w:lang w:val="es-ES_tradnl"/>
        </w:rPr>
        <w:t xml:space="preserve">DEL MUNICIPIO </w:t>
      </w:r>
      <w:r w:rsidRPr="00E805C2">
        <w:rPr>
          <w:rFonts w:cs="Arial"/>
          <w:b/>
          <w:i w:val="0"/>
        </w:rPr>
        <w:t>DE ANGOSTURA</w:t>
      </w:r>
      <w:r w:rsidRPr="00E805C2">
        <w:rPr>
          <w:rFonts w:cs="Arial"/>
          <w:b/>
          <w:i w:val="0"/>
          <w:spacing w:val="-3"/>
          <w:lang w:val="es-ES_tradnl"/>
        </w:rPr>
        <w:t>, SI ESTE CHEQUE NO APARECE CRUZADO, SE LE PERMITIRÁ AL REPRESENTANTE DEL LICITANTE PUEDA CRUZAR DICHO DOCUMENTO EN EL ACTO.</w:t>
      </w:r>
    </w:p>
    <w:p w:rsidR="00E805C2" w:rsidRPr="00E805C2" w:rsidRDefault="00E805C2" w:rsidP="00E805C2">
      <w:pPr>
        <w:keepLines/>
        <w:tabs>
          <w:tab w:val="left" w:pos="709"/>
        </w:tabs>
        <w:ind w:left="709" w:right="-1"/>
        <w:jc w:val="both"/>
        <w:rPr>
          <w:rFonts w:cs="Arial"/>
          <w:b/>
          <w:i w:val="0"/>
          <w:spacing w:val="-3"/>
          <w:lang w:val="es-ES_tradnl"/>
        </w:rPr>
      </w:pPr>
    </w:p>
    <w:p w:rsidR="00E805C2" w:rsidRPr="00E805C2" w:rsidRDefault="00E805C2" w:rsidP="00E805C2">
      <w:pPr>
        <w:keepLines/>
        <w:tabs>
          <w:tab w:val="left" w:pos="709"/>
        </w:tabs>
        <w:ind w:left="709" w:right="-1"/>
        <w:jc w:val="both"/>
        <w:rPr>
          <w:rFonts w:cs="Arial"/>
          <w:b/>
          <w:i w:val="0"/>
          <w:spacing w:val="-3"/>
          <w:lang w:val="es-ES_tradnl"/>
        </w:rPr>
      </w:pPr>
      <w:r w:rsidRPr="00E805C2">
        <w:rPr>
          <w:rFonts w:cs="Arial"/>
          <w:b/>
          <w:i w:val="0"/>
          <w:spacing w:val="-3"/>
          <w:lang w:val="es-ES_tradnl"/>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6C046F" w:rsidRPr="00E805C2" w:rsidRDefault="006C046F" w:rsidP="0032639B">
      <w:pPr>
        <w:tabs>
          <w:tab w:val="left" w:pos="9356"/>
        </w:tabs>
        <w:jc w:val="both"/>
        <w:rPr>
          <w:rFonts w:ascii="Helvetica" w:hAnsi="Helvetica" w:cs="Arial"/>
          <w:i w:val="0"/>
          <w:lang w:val="es-ES_tradnl"/>
        </w:rPr>
      </w:pPr>
    </w:p>
    <w:p w:rsidR="008A02A9" w:rsidRPr="008A02A9" w:rsidRDefault="008A02A9" w:rsidP="008A02A9">
      <w:pPr>
        <w:tabs>
          <w:tab w:val="left" w:pos="1134"/>
        </w:tabs>
        <w:jc w:val="both"/>
        <w:rPr>
          <w:rFonts w:ascii="Helvetica" w:hAnsi="Helvetica" w:cs="Helvetica"/>
          <w:b/>
          <w:i w:val="0"/>
        </w:rPr>
      </w:pPr>
      <w:r w:rsidRPr="008A02A9">
        <w:rPr>
          <w:rFonts w:cs="Arial"/>
          <w:b/>
          <w:i w:val="0"/>
        </w:rPr>
        <w:t>AE 15</w:t>
      </w:r>
      <w:r>
        <w:rPr>
          <w:rFonts w:cs="Arial"/>
          <w:b/>
          <w:i w:val="0"/>
        </w:rPr>
        <w:t>.-</w:t>
      </w:r>
      <w:r w:rsidRPr="008A02A9">
        <w:rPr>
          <w:rFonts w:ascii="Helvetica" w:hAnsi="Helvetica" w:cs="Helvetica"/>
          <w:b/>
          <w:i w:val="0"/>
        </w:rPr>
        <w:t xml:space="preserve">   MANIFESTACIÓN ESCRITA EN HOJA MEMBRETEADA DEL LICITANTE, FIRMADA POR EL REPRESENTANTE LEGAL DE LA MISMA, O POR LA PERSONA FÍSICA, EN EL CUAL MANIFIESTA ANEXAR LA DOCUMENTACIÓN DE LA PROPUESTA EN FORMA DIGITAL EN ARCHIVOS PDF, DEBIDAMENTE FIRMADAS.</w:t>
      </w:r>
    </w:p>
    <w:p w:rsidR="006C046F" w:rsidRDefault="006C046F" w:rsidP="0032639B">
      <w:pPr>
        <w:tabs>
          <w:tab w:val="left" w:pos="9356"/>
        </w:tabs>
        <w:jc w:val="both"/>
        <w:rPr>
          <w:rFonts w:ascii="Helvetica" w:hAnsi="Helvetica" w:cs="Arial"/>
          <w:i w:val="0"/>
        </w:rPr>
      </w:pPr>
    </w:p>
    <w:p w:rsidR="006C046F" w:rsidRDefault="006C046F" w:rsidP="0032639B">
      <w:pPr>
        <w:tabs>
          <w:tab w:val="left" w:pos="9356"/>
        </w:tabs>
        <w:jc w:val="both"/>
        <w:rPr>
          <w:rFonts w:ascii="Helvetica" w:hAnsi="Helvetica" w:cs="Arial"/>
          <w:i w:val="0"/>
        </w:rPr>
      </w:pPr>
    </w:p>
    <w:p w:rsidR="00E805C2" w:rsidRDefault="00E805C2" w:rsidP="00E62C37">
      <w:pPr>
        <w:tabs>
          <w:tab w:val="left" w:pos="709"/>
          <w:tab w:val="left" w:pos="1134"/>
          <w:tab w:val="left" w:pos="1560"/>
        </w:tabs>
        <w:ind w:left="709"/>
        <w:jc w:val="both"/>
        <w:rPr>
          <w:rFonts w:ascii="Helvetica" w:hAnsi="Helvetica" w:cs="Helvetica"/>
          <w:i w:val="0"/>
        </w:rPr>
      </w:pPr>
    </w:p>
    <w:p w:rsidR="005D06B8" w:rsidRDefault="005D06B8"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4.3</w:t>
      </w:r>
      <w:r w:rsidRPr="007B2841">
        <w:rPr>
          <w:rFonts w:ascii="Helvetica" w:hAnsi="Helvetica" w:cs="Arial"/>
          <w:b/>
          <w:i w:val="0"/>
        </w:rPr>
        <w:tab/>
        <w:t>IDIOMA EN EL QUE SE PRESENTARÁN LAS PROPOSICIONES Y DEMÁS DOCUMENTACIÓN REQUERIDA.</w:t>
      </w:r>
    </w:p>
    <w:p w:rsidR="00B72CF0" w:rsidRPr="00A87BB2" w:rsidRDefault="00B72CF0"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rsidR="00AF08E0" w:rsidRDefault="00AF08E0"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rsidR="005D06B8" w:rsidRPr="00A87BB2" w:rsidRDefault="005D06B8" w:rsidP="0032639B">
      <w:pPr>
        <w:pStyle w:val="Textoindependiente"/>
        <w:tabs>
          <w:tab w:val="left" w:pos="9356"/>
        </w:tabs>
        <w:rPr>
          <w:rFonts w:ascii="Helvetica" w:hAnsi="Helvetica" w:cs="Arial"/>
          <w:i w:val="0"/>
          <w:sz w:val="10"/>
          <w:szCs w:val="10"/>
        </w:rPr>
      </w:pPr>
    </w:p>
    <w:p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Mexicanos. </w:t>
      </w:r>
    </w:p>
    <w:p w:rsidR="00281C63" w:rsidRDefault="00281C63"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rsidR="0032639B" w:rsidRPr="00305021" w:rsidRDefault="0032639B" w:rsidP="0032639B">
      <w:pPr>
        <w:tabs>
          <w:tab w:val="left" w:pos="9356"/>
        </w:tabs>
        <w:jc w:val="both"/>
        <w:rPr>
          <w:rFonts w:ascii="Helvetica" w:hAnsi="Helvetica" w:cs="Arial"/>
          <w:i w:val="0"/>
          <w:color w:val="FF0000"/>
          <w:sz w:val="10"/>
          <w:szCs w:val="10"/>
        </w:rPr>
      </w:pPr>
    </w:p>
    <w:p w:rsidR="0032639B" w:rsidRPr="007B2841" w:rsidRDefault="0032639B" w:rsidP="0032639B">
      <w:pPr>
        <w:jc w:val="both"/>
        <w:rPr>
          <w:rFonts w:ascii="Helvetica" w:hAnsi="Helvetica"/>
          <w:bCs/>
          <w:i w:val="0"/>
        </w:rPr>
      </w:pPr>
      <w:r w:rsidRPr="007B2841">
        <w:rPr>
          <w:rFonts w:ascii="Helvetica" w:hAnsi="Helvetica"/>
          <w:bCs/>
          <w:i w:val="0"/>
        </w:rPr>
        <w:t>Para la ejecución de la obra pública objeto del contrato, la Convocante otorgará un anticipo del 3</w:t>
      </w:r>
      <w:r w:rsidR="00977B12" w:rsidRPr="007B2841">
        <w:rPr>
          <w:rFonts w:ascii="Helvetica" w:hAnsi="Helvetica"/>
          <w:bCs/>
          <w:i w:val="0"/>
        </w:rPr>
        <w:t>5</w:t>
      </w:r>
      <w:r w:rsidRPr="007B2841">
        <w:rPr>
          <w:rFonts w:ascii="Helvetica" w:hAnsi="Helvetica"/>
          <w:bCs/>
          <w:i w:val="0"/>
        </w:rPr>
        <w:t>%.</w:t>
      </w:r>
    </w:p>
    <w:p w:rsidR="0032639B" w:rsidRDefault="0032639B" w:rsidP="0032639B">
      <w:pPr>
        <w:ind w:right="702"/>
        <w:jc w:val="both"/>
        <w:rPr>
          <w:rFonts w:ascii="Helvetica" w:hAnsi="Helvetica" w:cs="Arial"/>
          <w:bCs/>
          <w:i w:val="0"/>
          <w:sz w:val="10"/>
          <w:szCs w:val="10"/>
        </w:rPr>
      </w:pPr>
    </w:p>
    <w:p w:rsidR="0019466C" w:rsidRPr="00305021" w:rsidRDefault="0019466C" w:rsidP="0032639B">
      <w:pPr>
        <w:ind w:right="702"/>
        <w:jc w:val="both"/>
        <w:rPr>
          <w:rFonts w:ascii="Helvetica" w:hAnsi="Helvetica" w:cs="Arial"/>
          <w:bCs/>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rsidR="00305021" w:rsidRPr="00305021" w:rsidRDefault="00305021" w:rsidP="0032639B">
      <w:pPr>
        <w:pStyle w:val="Textoindependiente21"/>
        <w:ind w:left="0"/>
        <w:rPr>
          <w:rFonts w:ascii="Helvetica" w:hAnsi="Helvetica" w:cs="Arial"/>
          <w:i w:val="0"/>
          <w:sz w:val="10"/>
          <w:szCs w:val="10"/>
          <w:lang w:val="es-ES"/>
        </w:rPr>
      </w:pPr>
    </w:p>
    <w:p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 xml:space="preserve">de los trabajos aún no ejecutados conforme al programa pactado, dichos costos podrán ajustarse atendiendo al procedimiento de ajuste de </w:t>
      </w:r>
      <w:r w:rsidRPr="007B2841">
        <w:rPr>
          <w:rFonts w:ascii="Helvetica" w:hAnsi="Helvetica" w:cs="Arial"/>
          <w:i w:val="0"/>
          <w:lang w:val="es-ES"/>
        </w:rPr>
        <w:lastRenderedPageBreak/>
        <w:t>costos acordado por las partes en el contrato, y de acuerdo por lo establecido en la Ley.</w:t>
      </w:r>
    </w:p>
    <w:p w:rsidR="003F7C71" w:rsidRPr="007B2841" w:rsidRDefault="003F7C71" w:rsidP="0032639B">
      <w:pPr>
        <w:pStyle w:val="Textoindependiente21"/>
        <w:ind w:left="0"/>
        <w:rPr>
          <w:rFonts w:ascii="Helvetica" w:hAnsi="Helvetica" w:cs="Arial"/>
          <w:i w:val="0"/>
          <w:lang w:val="es-ES"/>
        </w:rPr>
      </w:pPr>
    </w:p>
    <w:p w:rsidR="00927053" w:rsidRDefault="00927053" w:rsidP="00BB6CB8">
      <w:pPr>
        <w:autoSpaceDE w:val="0"/>
        <w:autoSpaceDN w:val="0"/>
        <w:adjustRightInd w:val="0"/>
        <w:jc w:val="both"/>
        <w:rPr>
          <w:rFonts w:ascii="Helvetica" w:hAnsi="Helvetica" w:cs="Arial"/>
          <w:i w:val="0"/>
          <w:lang w:val="es-ES"/>
        </w:rPr>
      </w:pPr>
    </w:p>
    <w:p w:rsidR="00927053" w:rsidRDefault="00927053" w:rsidP="00BB6CB8">
      <w:pPr>
        <w:autoSpaceDE w:val="0"/>
        <w:autoSpaceDN w:val="0"/>
        <w:adjustRightInd w:val="0"/>
        <w:jc w:val="both"/>
        <w:rPr>
          <w:rFonts w:ascii="Helvetica" w:hAnsi="Helvetica" w:cs="Arial"/>
          <w:i w:val="0"/>
          <w:lang w:val="es-ES"/>
        </w:rPr>
      </w:pPr>
    </w:p>
    <w:p w:rsidR="00927053" w:rsidRDefault="00927053" w:rsidP="00BB6CB8">
      <w:pPr>
        <w:autoSpaceDE w:val="0"/>
        <w:autoSpaceDN w:val="0"/>
        <w:adjustRightInd w:val="0"/>
        <w:jc w:val="both"/>
        <w:rPr>
          <w:rFonts w:ascii="Helvetica" w:hAnsi="Helvetica" w:cs="Arial"/>
          <w:i w:val="0"/>
          <w:lang w:val="es-ES"/>
        </w:rPr>
      </w:pPr>
    </w:p>
    <w:p w:rsidR="00927053" w:rsidRDefault="00927053" w:rsidP="00BB6CB8">
      <w:pPr>
        <w:autoSpaceDE w:val="0"/>
        <w:autoSpaceDN w:val="0"/>
        <w:adjustRightInd w:val="0"/>
        <w:jc w:val="both"/>
        <w:rPr>
          <w:rFonts w:ascii="Helvetica" w:hAnsi="Helvetica" w:cs="Arial"/>
          <w:i w:val="0"/>
          <w:lang w:val="es-ES"/>
        </w:rPr>
      </w:pPr>
    </w:p>
    <w:p w:rsidR="00927053" w:rsidRDefault="00927053" w:rsidP="00BB6CB8">
      <w:pPr>
        <w:autoSpaceDE w:val="0"/>
        <w:autoSpaceDN w:val="0"/>
        <w:adjustRightInd w:val="0"/>
        <w:jc w:val="both"/>
        <w:rPr>
          <w:rFonts w:ascii="Helvetica" w:hAnsi="Helvetica" w:cs="Arial"/>
          <w:i w:val="0"/>
          <w:lang w:val="es-ES"/>
        </w:rPr>
      </w:pPr>
    </w:p>
    <w:p w:rsidR="0064746B" w:rsidRDefault="0064746B" w:rsidP="00BB6CB8">
      <w:pPr>
        <w:autoSpaceDE w:val="0"/>
        <w:autoSpaceDN w:val="0"/>
        <w:adjustRightInd w:val="0"/>
        <w:jc w:val="both"/>
        <w:rPr>
          <w:rFonts w:ascii="Helvetica" w:hAnsi="Helvetica" w:cs="Arial"/>
          <w:i w:val="0"/>
          <w:lang w:val="es-ES"/>
        </w:rPr>
      </w:pPr>
      <w:r>
        <w:rPr>
          <w:rFonts w:ascii="Helvetica" w:hAnsi="Helvetica" w:cs="Arial"/>
          <w:i w:val="0"/>
          <w:lang w:val="es-ES"/>
        </w:rPr>
        <w:t xml:space="preserve"> </w:t>
      </w:r>
    </w:p>
    <w:p w:rsidR="0064746B" w:rsidRDefault="0064746B" w:rsidP="00BB6CB8">
      <w:pPr>
        <w:autoSpaceDE w:val="0"/>
        <w:autoSpaceDN w:val="0"/>
        <w:adjustRightInd w:val="0"/>
        <w:jc w:val="both"/>
        <w:rPr>
          <w:rFonts w:ascii="Helvetica" w:hAnsi="Helvetica" w:cs="Arial"/>
          <w:i w:val="0"/>
          <w:lang w:val="es-ES"/>
        </w:rPr>
      </w:pPr>
      <w:r>
        <w:rPr>
          <w:rFonts w:ascii="Helvetica" w:hAnsi="Helvetica" w:cs="Arial"/>
          <w:i w:val="0"/>
          <w:lang w:val="es-ES"/>
        </w:rPr>
        <w:t xml:space="preserve"> </w:t>
      </w:r>
    </w:p>
    <w:p w:rsidR="0064746B" w:rsidRDefault="0064746B" w:rsidP="00BB6CB8">
      <w:pPr>
        <w:autoSpaceDE w:val="0"/>
        <w:autoSpaceDN w:val="0"/>
        <w:adjustRightInd w:val="0"/>
        <w:jc w:val="both"/>
        <w:rPr>
          <w:rFonts w:ascii="Helvetica" w:hAnsi="Helvetica" w:cs="Arial"/>
          <w:i w:val="0"/>
          <w:lang w:val="es-ES"/>
        </w:rPr>
      </w:pPr>
      <w:r>
        <w:rPr>
          <w:rFonts w:ascii="Helvetica" w:hAnsi="Helvetica" w:cs="Arial"/>
          <w:i w:val="0"/>
          <w:lang w:val="es-ES"/>
        </w:rPr>
        <w:t xml:space="preserve"> </w:t>
      </w:r>
    </w:p>
    <w:p w:rsidR="00BB6CB8" w:rsidRPr="007B2841" w:rsidRDefault="0064746B" w:rsidP="00BB6CB8">
      <w:pPr>
        <w:autoSpaceDE w:val="0"/>
        <w:autoSpaceDN w:val="0"/>
        <w:adjustRightInd w:val="0"/>
        <w:jc w:val="both"/>
        <w:rPr>
          <w:rFonts w:ascii="Helvetica" w:hAnsi="Helvetica" w:cs="Arial"/>
          <w:i w:val="0"/>
          <w:lang w:val="es-ES"/>
        </w:rPr>
      </w:pPr>
      <w:r>
        <w:rPr>
          <w:rFonts w:ascii="Helvetica" w:hAnsi="Helvetica" w:cs="Arial"/>
          <w:i w:val="0"/>
          <w:lang w:val="es-ES"/>
        </w:rPr>
        <w:t xml:space="preserve"> </w:t>
      </w:r>
      <w:r w:rsidR="00BB6CB8" w:rsidRPr="007B2841">
        <w:rPr>
          <w:rFonts w:ascii="Helvetica" w:hAnsi="Helvetica" w:cs="Arial"/>
          <w:i w:val="0"/>
          <w:lang w:val="es-ES"/>
        </w:rPr>
        <w:t>El ajuste de costos podrá llevarse a cabo mediante cualquiera de los siguientes procedimientos:</w:t>
      </w:r>
    </w:p>
    <w:p w:rsidR="00BB6CB8" w:rsidRPr="007B2841" w:rsidRDefault="00BB6CB8" w:rsidP="00BB6CB8">
      <w:pPr>
        <w:autoSpaceDE w:val="0"/>
        <w:autoSpaceDN w:val="0"/>
        <w:adjustRightInd w:val="0"/>
        <w:jc w:val="both"/>
        <w:rPr>
          <w:rFonts w:ascii="Helvetica" w:hAnsi="Helvetica" w:cs="Arial"/>
          <w:i w:val="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de cada uno de los precios del contrato para obtener el ajuste;</w:t>
      </w:r>
    </w:p>
    <w:p w:rsidR="00BB6CB8" w:rsidRPr="006A6A63" w:rsidRDefault="00BB6CB8" w:rsidP="00BB6CB8">
      <w:pPr>
        <w:pStyle w:val="Prrafodelista"/>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rsidR="00BB6CB8" w:rsidRPr="006A6A63" w:rsidRDefault="00BB6CB8" w:rsidP="00BB6CB8">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BB6CB8" w:rsidRDefault="00BB6CB8" w:rsidP="00BB6CB8">
      <w:pPr>
        <w:autoSpaceDE w:val="0"/>
        <w:autoSpaceDN w:val="0"/>
        <w:adjustRightInd w:val="0"/>
        <w:jc w:val="both"/>
        <w:rPr>
          <w:rFonts w:ascii="Helvetica" w:hAnsi="Helvetica" w:cs="Arial"/>
          <w:b/>
          <w:bCs/>
          <w:i w:val="0"/>
          <w:sz w:val="10"/>
          <w:szCs w:val="10"/>
          <w:lang w:val="es-ES"/>
        </w:rPr>
      </w:pPr>
    </w:p>
    <w:p w:rsidR="0019466C" w:rsidRDefault="0019466C" w:rsidP="00BB6CB8">
      <w:pPr>
        <w:autoSpaceDE w:val="0"/>
        <w:autoSpaceDN w:val="0"/>
        <w:adjustRightInd w:val="0"/>
        <w:jc w:val="both"/>
        <w:rPr>
          <w:rFonts w:ascii="Helvetica" w:hAnsi="Helvetica" w:cs="Arial"/>
          <w:b/>
          <w:bCs/>
          <w:i w:val="0"/>
          <w:sz w:val="10"/>
          <w:szCs w:val="1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artículo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rsidR="00BB6CB8" w:rsidRDefault="00BB6CB8" w:rsidP="00BB6CB8">
      <w:pPr>
        <w:autoSpaceDE w:val="0"/>
        <w:autoSpaceDN w:val="0"/>
        <w:adjustRightInd w:val="0"/>
        <w:jc w:val="both"/>
        <w:rPr>
          <w:rFonts w:ascii="Helvetica" w:hAnsi="Helvetica" w:cs="Arial"/>
          <w:i w:val="0"/>
          <w:sz w:val="10"/>
          <w:szCs w:val="10"/>
          <w:lang w:val="es-ES"/>
        </w:rPr>
      </w:pPr>
    </w:p>
    <w:p w:rsidR="0019466C" w:rsidRPr="006A6A63" w:rsidRDefault="0019466C"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rsidR="00BB6CB8" w:rsidRPr="00B72CF0" w:rsidRDefault="00BB6CB8" w:rsidP="00BB6CB8">
      <w:pPr>
        <w:autoSpaceDE w:val="0"/>
        <w:autoSpaceDN w:val="0"/>
        <w:adjustRightInd w:val="0"/>
        <w:jc w:val="both"/>
        <w:rPr>
          <w:rFonts w:ascii="Helvetica" w:hAnsi="Helvetica" w:cs="Arial"/>
          <w:i w:val="0"/>
          <w:sz w:val="10"/>
          <w:szCs w:val="10"/>
          <w:lang w:val="es-ES"/>
        </w:rPr>
      </w:pPr>
    </w:p>
    <w:p w:rsidR="00BB6CB8"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rsidR="002B16CA" w:rsidRPr="00300D43" w:rsidRDefault="002B16CA" w:rsidP="002B16CA">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t>La aplicación de los procedimientos de ajuste de costos antes mencionados se sujetará a lo siguiente:</w:t>
      </w:r>
    </w:p>
    <w:p w:rsidR="00F32A44" w:rsidRPr="00F32A44" w:rsidRDefault="00F32A44" w:rsidP="00F32A44">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ajustes se calcularán a partir de la fecha en que se haya producido el incremento o decremento en el costo de los insumos, respecto de los trabajos pendientes de ejecutar, conforme al programa de ejecución pactado </w:t>
      </w:r>
      <w:r w:rsidRPr="007B2841">
        <w:rPr>
          <w:rFonts w:ascii="Helvetica" w:eastAsia="HiddenHorzOCR" w:hAnsi="Helvetica" w:cs="Arial"/>
          <w:i w:val="0"/>
          <w:lang w:val="es-ES"/>
        </w:rPr>
        <w:t xml:space="preserve">en </w:t>
      </w:r>
      <w:r w:rsidRPr="007B2841">
        <w:rPr>
          <w:rFonts w:ascii="Helvetica" w:hAnsi="Helvetica" w:cs="Arial"/>
          <w:i w:val="0"/>
          <w:lang w:val="es-ES"/>
        </w:rPr>
        <w:t xml:space="preserve">el contrato, o en caso de existir atraso no imputable al </w:t>
      </w:r>
      <w:r w:rsidR="009B5319" w:rsidRPr="007B2841">
        <w:rPr>
          <w:rFonts w:ascii="Helvetica" w:hAnsi="Helvetica" w:cs="Arial"/>
          <w:i w:val="0"/>
          <w:lang w:val="es-ES"/>
        </w:rPr>
        <w:t>licitante</w:t>
      </w:r>
      <w:r w:rsidRPr="007B2841">
        <w:rPr>
          <w:rFonts w:ascii="Helvetica" w:hAnsi="Helvetica" w:cs="Arial"/>
          <w:i w:val="0"/>
          <w:lang w:val="es-ES"/>
        </w:rPr>
        <w:t xml:space="preserve"> con respecto al programa que se hubiere convenido. Cuando el atraso sea por causa imputable a la </w:t>
      </w:r>
      <w:r w:rsidR="009B5319" w:rsidRPr="007B2841">
        <w:rPr>
          <w:rFonts w:ascii="Helvetica" w:hAnsi="Helvetica" w:cs="Arial"/>
          <w:i w:val="0"/>
          <w:lang w:val="es-ES"/>
        </w:rPr>
        <w:t>licitante</w:t>
      </w:r>
      <w:r w:rsidRPr="007B2841">
        <w:rPr>
          <w:rFonts w:ascii="Helvetica" w:hAnsi="Helvetica" w:cs="Arial"/>
          <w:i w:val="0"/>
          <w:lang w:val="es-ES"/>
        </w:rPr>
        <w:t>, procederá el ajuste de costos exclusivamente para los trabajos pendientes de ejecutar conforme a dicho programa.</w:t>
      </w:r>
    </w:p>
    <w:p w:rsidR="00BB6CB8" w:rsidRDefault="00BB6CB8"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autoSpaceDE w:val="0"/>
        <w:autoSpaceDN w:val="0"/>
        <w:adjustRightInd w:val="0"/>
        <w:jc w:val="both"/>
        <w:rPr>
          <w:rFonts w:ascii="Helvetica" w:hAnsi="Helvetica" w:cs="Arial"/>
          <w:i w:val="0"/>
          <w:lang w:val="es-ES"/>
        </w:rPr>
      </w:pPr>
      <w:r w:rsidRPr="007B2841">
        <w:rPr>
          <w:rFonts w:ascii="Helvetica" w:hAnsi="Helvetica" w:cs="Arial"/>
          <w:i w:val="0"/>
          <w:lang w:val="es-ES"/>
        </w:rPr>
        <w:lastRenderedPageBreak/>
        <w:t>Para efectos de la revisión y ajuste de los costos, ésta procederá cuando sea igual o mayor al tres por ciento del costo del presupuesto del contrato; en este supuesto la fecha de origen de los precios será la misma en que se haya celebrado el contrato;</w:t>
      </w:r>
    </w:p>
    <w:p w:rsidR="00AB0F5E" w:rsidRDefault="00AB0F5E"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w:t>
      </w:r>
      <w:r w:rsidR="00CA480B" w:rsidRPr="007B2841">
        <w:rPr>
          <w:rFonts w:ascii="Helvetica" w:hAnsi="Helvetica" w:cs="Arial"/>
          <w:i w:val="0"/>
          <w:lang w:val="es-ES"/>
        </w:rPr>
        <w:t>licitante</w:t>
      </w:r>
      <w:r w:rsidRPr="007B2841">
        <w:rPr>
          <w:rFonts w:ascii="Helvetica" w:hAnsi="Helvetica" w:cs="Arial"/>
          <w:i w:val="0"/>
          <w:lang w:val="es-ES"/>
        </w:rPr>
        <w:t xml:space="preserve"> como la Contratante, no se encuentren dentro de los publicados por el Banco de México, éstas procederán a calcularlos en conjunto con el </w:t>
      </w:r>
      <w:r w:rsidR="00CA480B" w:rsidRPr="007B2841">
        <w:rPr>
          <w:rFonts w:ascii="Helvetica" w:hAnsi="Helvetica" w:cs="Arial"/>
          <w:i w:val="0"/>
          <w:lang w:val="es-ES"/>
        </w:rPr>
        <w:t>licitante</w:t>
      </w:r>
      <w:r w:rsidRPr="007B2841">
        <w:rPr>
          <w:rFonts w:ascii="Helvetica" w:hAnsi="Helvetica" w:cs="Arial"/>
          <w:i w:val="0"/>
          <w:lang w:val="es-ES"/>
        </w:rPr>
        <w:t xml:space="preserve"> conforme a los precios que investiguen, por mercadeo directo o en publicaciones especializadas nacionales o internacionales considerando al menos tres fuentes distintas o utilizando los lineamientos y metodología que expida el Banco de México;</w:t>
      </w:r>
    </w:p>
    <w:p w:rsidR="00BB6CB8" w:rsidRDefault="00BB6CB8" w:rsidP="00BB6CB8">
      <w:pPr>
        <w:autoSpaceDE w:val="0"/>
        <w:autoSpaceDN w:val="0"/>
        <w:adjustRightInd w:val="0"/>
        <w:jc w:val="both"/>
        <w:rPr>
          <w:rFonts w:ascii="Helvetica" w:hAnsi="Helvetica" w:cs="Arial"/>
          <w:i w:val="0"/>
          <w:sz w:val="10"/>
          <w:szCs w:val="10"/>
          <w:lang w:val="es-ES"/>
        </w:rPr>
      </w:pPr>
    </w:p>
    <w:p w:rsidR="0007694F" w:rsidRPr="005D37C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w:t>
      </w:r>
      <w:r w:rsidR="00CA480B" w:rsidRPr="007B2841">
        <w:rPr>
          <w:rFonts w:ascii="Helvetica" w:hAnsi="Helvetica" w:cs="Arial"/>
          <w:i w:val="0"/>
          <w:lang w:val="es-ES"/>
        </w:rPr>
        <w:t>licitante</w:t>
      </w:r>
      <w:r w:rsidRPr="007B2841">
        <w:rPr>
          <w:rFonts w:ascii="Helvetica" w:hAnsi="Helvetica" w:cs="Arial"/>
          <w:i w:val="0"/>
          <w:lang w:val="es-ES"/>
        </w:rPr>
        <w:t xml:space="preserve"> haya considerado en su propuesta; y,</w:t>
      </w:r>
    </w:p>
    <w:p w:rsidR="005D37C0" w:rsidRDefault="005D37C0" w:rsidP="00BB6CB8">
      <w:pPr>
        <w:autoSpaceDE w:val="0"/>
        <w:autoSpaceDN w:val="0"/>
        <w:adjustRightInd w:val="0"/>
        <w:jc w:val="both"/>
        <w:rPr>
          <w:rFonts w:ascii="Helvetica" w:hAnsi="Helvetica" w:cs="Arial"/>
          <w:i w:val="0"/>
          <w:sz w:val="10"/>
          <w:szCs w:val="10"/>
          <w:lang w:val="es-ES"/>
        </w:rPr>
      </w:pPr>
    </w:p>
    <w:p w:rsidR="0007694F" w:rsidRPr="00B73AE6"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32639B">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 los demás lineamientos que para tal efecto emita la Contraloría o demás autoridades que resulten competentes en el ámbito de sus aplicaciones.</w:t>
      </w:r>
    </w:p>
    <w:p w:rsidR="00DB253B" w:rsidRDefault="00DB253B" w:rsidP="0032639B">
      <w:pPr>
        <w:pStyle w:val="Sangra2detindependiente"/>
        <w:ind w:left="567" w:hanging="567"/>
        <w:rPr>
          <w:rFonts w:ascii="Helvetica" w:hAnsi="Helvetica"/>
          <w:sz w:val="10"/>
          <w:szCs w:val="10"/>
          <w:lang w:val="es-ES"/>
        </w:rPr>
      </w:pPr>
    </w:p>
    <w:p w:rsidR="00DB253B" w:rsidRPr="00C032CB" w:rsidRDefault="00DB253B"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rsidR="00A067AE" w:rsidRDefault="00A067AE"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rsidR="00C80D9C" w:rsidRDefault="00C80D9C" w:rsidP="0032639B">
      <w:pPr>
        <w:jc w:val="both"/>
        <w:rPr>
          <w:rFonts w:ascii="Helvetica" w:hAnsi="Helvetica" w:cs="Arial"/>
          <w:i w:val="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rsidR="001B59F4" w:rsidRPr="00B73AE6" w:rsidRDefault="001B59F4"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002018F8">
        <w:rPr>
          <w:rFonts w:ascii="Helvetica" w:hAnsi="Helvetica" w:cs="Arial"/>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a residencia de obra deberá revisar y, en su caso, autorizar las 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rsidR="00FB3A60" w:rsidRDefault="00FB3A60" w:rsidP="0032639B">
      <w:pPr>
        <w:jc w:val="both"/>
        <w:rPr>
          <w:rFonts w:ascii="Helvetica" w:hAnsi="Helvetica" w:cs="Arial"/>
          <w:i w:val="0"/>
        </w:rPr>
      </w:pPr>
    </w:p>
    <w:p w:rsidR="00534AC7"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Pr="007B2841">
        <w:rPr>
          <w:rFonts w:ascii="Helvetica" w:hAnsi="Helvetica" w:cs="Arial"/>
          <w:i w:val="0"/>
        </w:rPr>
        <w:t xml:space="preserve">, procedan por la prestación del servicio de inspección, vigilancia y control de los trabajos que realiza la </w:t>
      </w:r>
    </w:p>
    <w:p w:rsidR="00534AC7" w:rsidRDefault="00534AC7"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Secretaría de</w:t>
      </w:r>
      <w:r w:rsidR="009E35BE" w:rsidRPr="007B2841">
        <w:rPr>
          <w:rFonts w:ascii="Helvetica" w:hAnsi="Helvetica" w:cs="Arial"/>
          <w:i w:val="0"/>
        </w:rPr>
        <w:t xml:space="preserve"> Transparencia y Rendición de Cuentas</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rsidR="0032639B" w:rsidRPr="006A6A63" w:rsidRDefault="0032639B" w:rsidP="0032639B">
      <w:pPr>
        <w:pStyle w:val="Textoindependiente21"/>
        <w:ind w:left="0"/>
        <w:rPr>
          <w:rFonts w:ascii="Helvetica" w:hAnsi="Helvetica" w:cs="Arial"/>
          <w:i w:val="0"/>
          <w:sz w:val="10"/>
          <w:szCs w:val="10"/>
          <w:lang w:val="es-MX"/>
        </w:rPr>
      </w:pPr>
    </w:p>
    <w:p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rsidR="000545BD" w:rsidRDefault="000545BD" w:rsidP="0032639B">
      <w:pPr>
        <w:pStyle w:val="Texto0"/>
        <w:spacing w:after="0" w:line="240" w:lineRule="auto"/>
        <w:ind w:firstLine="0"/>
        <w:rPr>
          <w:rFonts w:ascii="Helvetica" w:hAnsi="Helvetica"/>
          <w:i w:val="0"/>
          <w:sz w:val="10"/>
          <w:szCs w:val="10"/>
        </w:rPr>
      </w:pPr>
    </w:p>
    <w:p w:rsidR="0007694F" w:rsidRPr="00C032CB" w:rsidRDefault="0007694F" w:rsidP="0032639B">
      <w:pPr>
        <w:pStyle w:val="Texto0"/>
        <w:spacing w:after="0" w:line="240" w:lineRule="auto"/>
        <w:ind w:firstLine="0"/>
        <w:rPr>
          <w:rFonts w:ascii="Helvetica" w:hAnsi="Helvetica"/>
          <w:i w:val="0"/>
          <w:sz w:val="10"/>
          <w:szCs w:val="10"/>
        </w:rPr>
      </w:pPr>
    </w:p>
    <w:p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formularan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rsidR="0032639B" w:rsidRDefault="0032639B" w:rsidP="0032639B">
      <w:pPr>
        <w:pStyle w:val="Texto0"/>
        <w:spacing w:after="0" w:line="240" w:lineRule="auto"/>
        <w:ind w:firstLine="0"/>
        <w:rPr>
          <w:rFonts w:ascii="Helvetica" w:hAnsi="Helvetica"/>
          <w:i w:val="0"/>
          <w:sz w:val="10"/>
          <w:szCs w:val="10"/>
        </w:rPr>
      </w:pPr>
    </w:p>
    <w:p w:rsidR="0007694F" w:rsidRPr="006A6A63" w:rsidRDefault="0007694F"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xml:space="preserve">, </w:t>
      </w:r>
      <w:r w:rsidR="00FB0338" w:rsidRPr="00130223">
        <w:rPr>
          <w:rFonts w:ascii="Helvetica" w:hAnsi="Helvetica"/>
          <w:i w:val="0"/>
          <w:sz w:val="20"/>
          <w:szCs w:val="20"/>
        </w:rPr>
        <w:t>a través</w:t>
      </w:r>
      <w:r w:rsidRPr="00130223">
        <w:rPr>
          <w:rFonts w:ascii="Helvetica" w:hAnsi="Helvetica"/>
          <w:i w:val="0"/>
          <w:sz w:val="20"/>
          <w:szCs w:val="20"/>
        </w:rPr>
        <w:t xml:space="preserve">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rsidR="001B59F4" w:rsidRDefault="001B59F4" w:rsidP="0032639B">
      <w:pPr>
        <w:pStyle w:val="Textoindependiente21"/>
        <w:ind w:left="0"/>
        <w:rPr>
          <w:rFonts w:ascii="Helvetica" w:hAnsi="Helvetica" w:cs="Arial"/>
          <w:i w:val="0"/>
          <w:sz w:val="10"/>
          <w:szCs w:val="10"/>
          <w:lang w:val="es-MX"/>
        </w:rPr>
      </w:pPr>
    </w:p>
    <w:p w:rsidR="00006D0B" w:rsidRPr="00C032CB" w:rsidRDefault="00006D0B" w:rsidP="0032639B">
      <w:pPr>
        <w:pStyle w:val="Textoindependiente21"/>
        <w:ind w:left="0"/>
        <w:rPr>
          <w:rFonts w:ascii="Helvetica" w:hAnsi="Helvetica" w:cs="Arial"/>
          <w:i w:val="0"/>
          <w:sz w:val="10"/>
          <w:szCs w:val="10"/>
          <w:lang w:val="es-MX"/>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rsidR="00305021" w:rsidRDefault="00305021"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rsidR="0032639B" w:rsidRDefault="0032639B" w:rsidP="0032639B">
      <w:pPr>
        <w:pStyle w:val="Textoindependiente21"/>
        <w:ind w:left="0"/>
        <w:rPr>
          <w:rFonts w:ascii="Helvetica" w:hAnsi="Helvetica" w:cs="Arial"/>
          <w:i w:val="0"/>
          <w:sz w:val="10"/>
          <w:szCs w:val="10"/>
          <w:lang w:val="es-MX"/>
        </w:rPr>
      </w:pPr>
    </w:p>
    <w:p w:rsidR="0007694F" w:rsidRPr="006A6A63" w:rsidRDefault="0007694F" w:rsidP="0032639B">
      <w:pPr>
        <w:pStyle w:val="Textoindependiente21"/>
        <w:ind w:left="0"/>
        <w:rPr>
          <w:rFonts w:ascii="Helvetica" w:hAnsi="Helvetica" w:cs="Arial"/>
          <w:i w:val="0"/>
          <w:sz w:val="10"/>
          <w:szCs w:val="10"/>
          <w:lang w:val="es-MX"/>
        </w:rPr>
      </w:pPr>
    </w:p>
    <w:p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rsidR="0032639B" w:rsidRDefault="0032639B" w:rsidP="0032639B">
      <w:pPr>
        <w:pStyle w:val="Textoindependiente21"/>
        <w:ind w:left="0"/>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rsidR="00FB3A60" w:rsidRDefault="00FB3A60"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rsidR="00105247" w:rsidRDefault="0010524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t>DESCUENTOS SOBRE EL IMPORTE DE LAS ESTIMACIONES POR PAGAR.</w:t>
      </w:r>
    </w:p>
    <w:p w:rsidR="0007694F" w:rsidRDefault="0007694F" w:rsidP="009601B0">
      <w:pPr>
        <w:jc w:val="both"/>
        <w:rPr>
          <w:rFonts w:ascii="Helvetica" w:hAnsi="Helvetica" w:cs="Arial"/>
          <w:bCs/>
          <w:i w:val="0"/>
        </w:rPr>
      </w:pPr>
    </w:p>
    <w:p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descontará el </w:t>
      </w:r>
      <w:r w:rsidR="00EF6FB3" w:rsidRPr="009601B0">
        <w:rPr>
          <w:rFonts w:ascii="Helvetica" w:hAnsi="Helvetica" w:cs="Arial"/>
          <w:bCs/>
          <w:i w:val="0"/>
        </w:rPr>
        <w:t>3%</w:t>
      </w:r>
      <w:r w:rsidRPr="009601B0">
        <w:rPr>
          <w:rFonts w:ascii="Helvetica" w:hAnsi="Helvetica" w:cs="Arial"/>
          <w:bCs/>
          <w:i w:val="0"/>
        </w:rPr>
        <w:t xml:space="preserve"> del importe de cada estimación, para cumplir con lo dispuesto por el</w:t>
      </w:r>
      <w:r w:rsidR="002018F8">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Pr="009601B0">
        <w:rPr>
          <w:rFonts w:ascii="Helvetica" w:hAnsi="Helvetica" w:cs="Arial"/>
          <w:bCs/>
          <w:i w:val="0"/>
        </w:rPr>
        <w:t xml:space="preserve">, por concepto de derechos de inspección, vigilancia y control de obras y servicios que realiza la Secretaría de </w:t>
      </w:r>
      <w:r w:rsidR="00EF6FB3" w:rsidRPr="009601B0">
        <w:rPr>
          <w:rFonts w:ascii="Helvetica" w:hAnsi="Helvetica" w:cs="Arial"/>
          <w:bCs/>
          <w:i w:val="0"/>
        </w:rPr>
        <w:t>Transparencia y Rendición de Cuentas</w:t>
      </w:r>
      <w:r w:rsidR="000545BD" w:rsidRPr="009601B0">
        <w:rPr>
          <w:rFonts w:ascii="Helvetica" w:hAnsi="Helvetica" w:cs="Arial"/>
          <w:bCs/>
          <w:i w:val="0"/>
        </w:rPr>
        <w:t>.</w:t>
      </w:r>
    </w:p>
    <w:p w:rsidR="00006D0B" w:rsidRDefault="00006D0B" w:rsidP="009601B0">
      <w:pPr>
        <w:jc w:val="both"/>
        <w:rPr>
          <w:rFonts w:ascii="Helvetica" w:hAnsi="Helvetica"/>
          <w:i w:val="0"/>
          <w:spacing w:val="-2"/>
          <w:lang w:val="es-ES_tradn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rsidR="00FB3A60" w:rsidRDefault="00FB3A60" w:rsidP="0032639B">
      <w:pPr>
        <w:pStyle w:val="Textoindependiente"/>
        <w:widowControl/>
        <w:rPr>
          <w:rFonts w:ascii="Helvetica" w:hAnsi="Helvetica" w:cs="Arial"/>
          <w:i w:val="0"/>
          <w:lang w:val="es-ES"/>
        </w:rPr>
      </w:pPr>
    </w:p>
    <w:p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Dos o más personas, físicas y/o morales, podrán presentar conjuntamente su proposición, sin necesidad de constituir una sociedad, o nueva sociedad en el caso de personas morales, siempre que, para tales efectos, en la proposición y en el contrato se establezcan co</w:t>
      </w:r>
      <w:r w:rsidR="00B82B65">
        <w:rPr>
          <w:rFonts w:ascii="Helvetica" w:hAnsi="Helvetica" w:cs="Arial"/>
          <w:i w:val="0"/>
          <w:lang w:val="es-ES"/>
        </w:rPr>
        <w:t xml:space="preserve">n precisión y a satisfacción del Municipio </w:t>
      </w:r>
      <w:r w:rsidR="002018F8">
        <w:rPr>
          <w:rFonts w:ascii="Helvetica" w:hAnsi="Helvetica"/>
          <w:i w:val="0"/>
        </w:rPr>
        <w:t>de</w:t>
      </w:r>
      <w:r w:rsidR="00FB0338">
        <w:rPr>
          <w:rFonts w:ascii="Helvetica" w:hAnsi="Helvetica"/>
          <w:i w:val="0"/>
        </w:rPr>
        <w:t xml:space="preserve"> Angostura</w:t>
      </w:r>
      <w:r w:rsidRPr="007B2841">
        <w:rPr>
          <w:rFonts w:ascii="Helvetica" w:hAnsi="Helvetica" w:cs="Arial"/>
          <w:i w:val="0"/>
          <w:lang w:val="es-ES"/>
        </w:rPr>
        <w:t xml:space="preserve">, la parte de los trabajos que cada persona se obligará a ejecutar, la forma en que serán presentadas a cobro las estimaciones, así como la manera en que se exigirá el cumplimiento de las </w:t>
      </w:r>
      <w:r w:rsidRPr="007B2841">
        <w:rPr>
          <w:rFonts w:ascii="Helvetica" w:hAnsi="Helvetica" w:cs="Arial"/>
          <w:i w:val="0"/>
          <w:lang w:val="es-ES"/>
        </w:rPr>
        <w:lastRenderedPageBreak/>
        <w:t>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rsidR="0032639B" w:rsidRDefault="0032639B" w:rsidP="0032639B">
      <w:pPr>
        <w:jc w:val="both"/>
        <w:rPr>
          <w:rFonts w:ascii="Helvetica" w:hAnsi="Helvetica" w:cs="Arial"/>
          <w:i w:val="0"/>
          <w:sz w:val="6"/>
          <w:szCs w:val="6"/>
        </w:rPr>
      </w:pPr>
    </w:p>
    <w:p w:rsidR="00305021" w:rsidRPr="009601B0" w:rsidRDefault="00305021" w:rsidP="0032639B">
      <w:pPr>
        <w:jc w:val="both"/>
        <w:rPr>
          <w:rFonts w:ascii="Helvetica" w:hAnsi="Helvetica" w:cs="Arial"/>
          <w:i w:val="0"/>
          <w:sz w:val="6"/>
          <w:szCs w:val="6"/>
        </w:rPr>
      </w:pPr>
    </w:p>
    <w:p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rsidR="00EF6FB3" w:rsidRDefault="00EF6FB3" w:rsidP="0032639B">
      <w:pPr>
        <w:jc w:val="both"/>
        <w:rPr>
          <w:rFonts w:ascii="Helvetica" w:hAnsi="Helvetica" w:cs="Arial"/>
          <w:i w:val="0"/>
          <w:sz w:val="6"/>
          <w:szCs w:val="6"/>
          <w:lang w:val="es-ES"/>
        </w:rPr>
      </w:pPr>
    </w:p>
    <w:p w:rsidR="00305021" w:rsidRPr="009601B0" w:rsidRDefault="00305021" w:rsidP="0032639B">
      <w:pPr>
        <w:jc w:val="both"/>
        <w:rPr>
          <w:rFonts w:ascii="Helvetica" w:hAnsi="Helvetica" w:cs="Arial"/>
          <w:i w:val="0"/>
          <w:sz w:val="6"/>
          <w:szCs w:val="6"/>
          <w:lang w:val="es-ES"/>
        </w:rPr>
      </w:pPr>
    </w:p>
    <w:p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rsidR="007B2841" w:rsidRDefault="007B2841" w:rsidP="0032639B">
      <w:pPr>
        <w:jc w:val="both"/>
        <w:rPr>
          <w:rFonts w:ascii="Helvetica" w:hAnsi="Helvetica" w:cs="Arial"/>
          <w:i w:val="0"/>
          <w:sz w:val="6"/>
          <w:szCs w:val="6"/>
        </w:rPr>
      </w:pPr>
    </w:p>
    <w:p w:rsidR="00305021" w:rsidRPr="006A6A63" w:rsidRDefault="00305021" w:rsidP="0032639B">
      <w:pPr>
        <w:jc w:val="both"/>
        <w:rPr>
          <w:rFonts w:ascii="Helvetica" w:hAnsi="Helvetica" w:cs="Arial"/>
          <w:i w:val="0"/>
          <w:sz w:val="6"/>
          <w:szCs w:val="6"/>
        </w:rPr>
      </w:pPr>
    </w:p>
    <w:p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rsidR="00D51ACB" w:rsidRDefault="00D51ACB" w:rsidP="0032639B">
      <w:pPr>
        <w:jc w:val="both"/>
        <w:rPr>
          <w:rFonts w:ascii="Helvetica" w:hAnsi="Helvetica" w:cs="Arial"/>
          <w:b/>
          <w:i w:val="0"/>
          <w:sz w:val="10"/>
          <w:szCs w:val="10"/>
        </w:rPr>
      </w:pPr>
    </w:p>
    <w:p w:rsidR="00305021" w:rsidRPr="00D51ACB" w:rsidRDefault="00305021" w:rsidP="0032639B">
      <w:pPr>
        <w:jc w:val="both"/>
        <w:rPr>
          <w:rFonts w:ascii="Helvetica" w:hAnsi="Helvetica" w:cs="Arial"/>
          <w:b/>
          <w:i w:val="0"/>
          <w:sz w:val="10"/>
          <w:szCs w:val="10"/>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rsidR="0032639B" w:rsidRPr="009601B0" w:rsidRDefault="0032639B" w:rsidP="0032639B">
      <w:pPr>
        <w:ind w:left="1152" w:hanging="443"/>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rsidR="00A87BB2" w:rsidRDefault="00A87BB2" w:rsidP="0032639B">
      <w:pPr>
        <w:jc w:val="both"/>
        <w:rPr>
          <w:rFonts w:ascii="Helvetica" w:hAnsi="Helvetica" w:cs="Arial"/>
          <w:bCs/>
          <w:i w:val="0"/>
        </w:rPr>
      </w:pPr>
    </w:p>
    <w:p w:rsidR="0032639B" w:rsidRPr="007B2841" w:rsidRDefault="0032639B" w:rsidP="0032639B">
      <w:pPr>
        <w:jc w:val="both"/>
        <w:rPr>
          <w:rFonts w:ascii="Helvetica" w:hAnsi="Helvetica" w:cs="Arial"/>
          <w:bCs/>
          <w:i w:val="0"/>
        </w:rPr>
      </w:pPr>
      <w:r w:rsidRPr="007B2841">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rsidR="005C4A15" w:rsidRPr="00B72CF0" w:rsidRDefault="005C4A15"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rsidR="007B2841" w:rsidRPr="00B72CF0" w:rsidRDefault="007B2841"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7B2841" w:rsidRPr="00144F58" w:rsidRDefault="007B2841" w:rsidP="00AB0F5E">
      <w:pPr>
        <w:pStyle w:val="Texto0"/>
        <w:spacing w:after="57" w:line="240" w:lineRule="auto"/>
        <w:ind w:firstLine="0"/>
        <w:rPr>
          <w:rFonts w:ascii="Helvetica" w:hAnsi="Helvetica"/>
          <w:i w:val="0"/>
          <w:sz w:val="4"/>
          <w:szCs w:val="4"/>
        </w:rPr>
      </w:pPr>
    </w:p>
    <w:p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lastRenderedPageBreak/>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1D2F83" w:rsidRDefault="001D2F83" w:rsidP="0032639B">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rsidR="00AB0F5E" w:rsidRDefault="00AB0F5E" w:rsidP="0032639B">
      <w:pPr>
        <w:pStyle w:val="Sangra2detindependiente"/>
        <w:ind w:left="567" w:hanging="567"/>
        <w:rPr>
          <w:rFonts w:ascii="Helvetica" w:hAnsi="Helvetica"/>
          <w:sz w:val="6"/>
          <w:szCs w:val="6"/>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rsidR="0032639B" w:rsidRPr="00AB0F5E"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i w:val="0"/>
          <w:color w:val="000000"/>
        </w:rPr>
      </w:pPr>
      <w:r w:rsidRPr="007B2841">
        <w:rPr>
          <w:rFonts w:ascii="Helvetica" w:hAnsi="Helvetica" w:cs="Arial"/>
          <w:i w:val="0"/>
        </w:rPr>
        <w:t xml:space="preserve">No se permitirá la </w:t>
      </w:r>
      <w:r w:rsidRPr="007B2841">
        <w:rPr>
          <w:rFonts w:ascii="Helvetica" w:hAnsi="Helvetica"/>
          <w:i w:val="0"/>
          <w:color w:val="000000"/>
        </w:rPr>
        <w:t>subcontratación</w:t>
      </w:r>
      <w:r w:rsidRPr="007B2841">
        <w:rPr>
          <w:rFonts w:ascii="Helvetica" w:hAnsi="Helvetica" w:cs="Arial"/>
          <w:i w:val="0"/>
        </w:rPr>
        <w:t xml:space="preserve"> de ninguna parte de la obra. </w:t>
      </w:r>
      <w:r w:rsidRPr="007B2841">
        <w:rPr>
          <w:rFonts w:ascii="Helvetica" w:hAnsi="Helvetica" w:cs="Arial"/>
          <w:i w:val="0"/>
          <w:color w:val="000000"/>
        </w:rPr>
        <w:t xml:space="preserve">(En este caso el licitante incluirá en su proposición el Anexo Técnico </w:t>
      </w:r>
      <w:r w:rsidR="00FB0338">
        <w:rPr>
          <w:rFonts w:ascii="Helvetica" w:hAnsi="Helvetica" w:cs="Arial"/>
          <w:i w:val="0"/>
          <w:color w:val="000000"/>
        </w:rPr>
        <w:t>A</w:t>
      </w:r>
      <w:r w:rsidR="000545BD" w:rsidRPr="007B2841">
        <w:rPr>
          <w:rFonts w:ascii="Helvetica" w:hAnsi="Helvetica" w:cs="Arial"/>
          <w:i w:val="0"/>
          <w:color w:val="000000"/>
        </w:rPr>
        <w:t>T-</w:t>
      </w:r>
      <w:r w:rsidR="00FB0338">
        <w:rPr>
          <w:rFonts w:ascii="Helvetica" w:hAnsi="Helvetica" w:cs="Arial"/>
          <w:i w:val="0"/>
          <w:color w:val="000000"/>
        </w:rPr>
        <w:t>5</w:t>
      </w:r>
      <w:r w:rsidRPr="007B2841">
        <w:rPr>
          <w:rFonts w:ascii="Helvetica" w:hAnsi="Helvetica" w:cs="Arial"/>
          <w:i w:val="0"/>
          <w:color w:val="000000"/>
        </w:rPr>
        <w:t xml:space="preserve"> que se le proporciona con la leyenda “NO APLICA”)</w:t>
      </w:r>
    </w:p>
    <w:p w:rsidR="0032639B" w:rsidRDefault="0032639B" w:rsidP="0032639B">
      <w:pPr>
        <w:jc w:val="both"/>
        <w:rPr>
          <w:rFonts w:ascii="Helvetica" w:hAnsi="Helvetica" w:cs="Arial"/>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rsidR="00B73AE6" w:rsidRPr="00144F58" w:rsidRDefault="00B73AE6"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rsidR="0032639B" w:rsidRDefault="0032639B" w:rsidP="0032639B">
      <w:pPr>
        <w:tabs>
          <w:tab w:val="left" w:pos="9356"/>
        </w:tabs>
        <w:jc w:val="both"/>
        <w:rPr>
          <w:rFonts w:ascii="Helvetica" w:hAnsi="Helvetica" w:cs="Arial"/>
          <w:i w:val="0"/>
          <w:sz w:val="10"/>
          <w:szCs w:val="10"/>
        </w:rPr>
      </w:pPr>
    </w:p>
    <w:p w:rsidR="00B73AE6" w:rsidRPr="00B72CF0" w:rsidRDefault="00B73AE6" w:rsidP="0032639B">
      <w:pPr>
        <w:tabs>
          <w:tab w:val="left" w:pos="9356"/>
        </w:tabs>
        <w:jc w:val="both"/>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rsidR="00C80D9C" w:rsidRPr="00CF7A81" w:rsidRDefault="00C80D9C" w:rsidP="0032639B">
      <w:pPr>
        <w:pStyle w:val="Textoindependiente31"/>
        <w:rPr>
          <w:rFonts w:ascii="Helvetica" w:hAnsi="Helvetica" w:cs="Arial"/>
          <w:i w:val="0"/>
          <w:sz w:val="10"/>
          <w:szCs w:val="10"/>
          <w:lang w:val="es-MX"/>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E74048" w:rsidRPr="00CF7A81" w:rsidRDefault="00E74048" w:rsidP="00D5692F">
      <w:pPr>
        <w:pStyle w:val="Textoindependiente31"/>
        <w:rPr>
          <w:rFonts w:ascii="Helvetica" w:hAnsi="Helvetica" w:cs="Arial"/>
          <w:i w:val="0"/>
          <w:sz w:val="10"/>
          <w:szCs w:val="10"/>
        </w:rPr>
      </w:pPr>
    </w:p>
    <w:p w:rsidR="005A2291" w:rsidRDefault="0032639B" w:rsidP="00D5692F">
      <w:pPr>
        <w:pStyle w:val="Textoindependiente31"/>
        <w:rPr>
          <w:rFonts w:ascii="Helvetica" w:hAnsi="Helvetica" w:cs="Arial"/>
          <w:i w:val="0"/>
          <w:sz w:val="20"/>
        </w:rPr>
      </w:pPr>
      <w:r w:rsidRPr="007B2841">
        <w:rPr>
          <w:rFonts w:ascii="Helvetica" w:hAnsi="Helvetica" w:cs="Arial"/>
          <w:i w:val="0"/>
          <w:sz w:val="20"/>
        </w:rPr>
        <w:t>Una vez integrada deberá ser colocada en un solo sobre completamente cerrado</w:t>
      </w:r>
      <w:r w:rsidR="008D4875">
        <w:rPr>
          <w:rFonts w:ascii="Helvetica" w:hAnsi="Helvetica" w:cs="Arial"/>
          <w:i w:val="0"/>
          <w:sz w:val="20"/>
        </w:rPr>
        <w:t>-</w:t>
      </w:r>
      <w:r w:rsidR="00C40D87" w:rsidRPr="007B2841">
        <w:rPr>
          <w:rFonts w:ascii="Helvetica" w:hAnsi="Helvetica" w:cs="Arial"/>
          <w:i w:val="0"/>
          <w:sz w:val="20"/>
        </w:rPr>
        <w:t>la técnica, la económica y adicionales</w:t>
      </w:r>
      <w:r w:rsidR="001B0DF5" w:rsidRPr="007B2841">
        <w:rPr>
          <w:rFonts w:ascii="Helvetica" w:hAnsi="Helvetica" w:cs="Arial"/>
          <w:i w:val="0"/>
          <w:sz w:val="20"/>
        </w:rPr>
        <w:t xml:space="preserve"> cada documentación en su sobre correspondiente</w:t>
      </w:r>
      <w:r w:rsidR="008D4875">
        <w:rPr>
          <w:rFonts w:ascii="Helvetica" w:hAnsi="Helvetica" w:cs="Arial"/>
          <w:i w:val="0"/>
          <w:sz w:val="20"/>
        </w:rPr>
        <w:t>-</w:t>
      </w:r>
      <w:r w:rsidRPr="007B2841">
        <w:rPr>
          <w:rFonts w:ascii="Helvetica" w:hAnsi="Helvetica" w:cs="Arial"/>
          <w:i w:val="0"/>
          <w:sz w:val="20"/>
        </w:rPr>
        <w:t>, claramente identificado</w:t>
      </w:r>
      <w:r w:rsidR="00594700">
        <w:rPr>
          <w:rFonts w:ascii="Helvetica" w:hAnsi="Helvetica" w:cs="Arial"/>
          <w:i w:val="0"/>
          <w:sz w:val="20"/>
        </w:rPr>
        <w:t>s</w:t>
      </w:r>
      <w:r w:rsidRPr="007B2841">
        <w:rPr>
          <w:rFonts w:ascii="Helvetica" w:hAnsi="Helvetica" w:cs="Arial"/>
          <w:i w:val="0"/>
          <w:sz w:val="20"/>
        </w:rPr>
        <w:t xml:space="preserve"> en su parte exterior, con el número de la convocatoria a la licitación, </w:t>
      </w:r>
      <w:r w:rsidR="005A2291" w:rsidRPr="007B2841">
        <w:rPr>
          <w:rFonts w:ascii="Helvetica" w:hAnsi="Helvetica" w:cs="Arial"/>
          <w:i w:val="0"/>
          <w:sz w:val="20"/>
        </w:rPr>
        <w:t>numero de concurso, nombre</w:t>
      </w:r>
      <w:r w:rsidRPr="007B2841">
        <w:rPr>
          <w:rFonts w:ascii="Helvetica" w:hAnsi="Helvetica" w:cs="Arial"/>
          <w:i w:val="0"/>
          <w:sz w:val="20"/>
        </w:rPr>
        <w:t xml:space="preserve"> de la obra y el nombre o la razón social del licitante.</w:t>
      </w:r>
    </w:p>
    <w:p w:rsidR="003B46D1" w:rsidRDefault="003B46D1"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5</w:t>
      </w:r>
      <w:r w:rsidRPr="007B2841">
        <w:rPr>
          <w:rFonts w:ascii="Helvetica" w:hAnsi="Helvetica" w:cs="Arial"/>
          <w:b/>
          <w:i w:val="0"/>
        </w:rPr>
        <w:tab/>
        <w:t>DEL PROCEDIMIENTO DE LA LICITACIÓN.</w:t>
      </w:r>
    </w:p>
    <w:p w:rsidR="00C80D9C" w:rsidRPr="007D66C3" w:rsidRDefault="00C80D9C"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Para facilitar el</w:t>
      </w:r>
      <w:r w:rsidR="009349CA">
        <w:rPr>
          <w:rFonts w:ascii="Helvetica" w:hAnsi="Helvetica" w:cs="Arial"/>
          <w:bCs/>
          <w:i w:val="0"/>
        </w:rPr>
        <w:t xml:space="preserve"> procedimiento de licitación, el</w:t>
      </w:r>
      <w:r w:rsidRPr="007B2841">
        <w:rPr>
          <w:rFonts w:ascii="Helvetica" w:hAnsi="Helvetica" w:cs="Arial"/>
          <w:bCs/>
          <w:i w:val="0"/>
        </w:rPr>
        <w:t xml:space="preserve"> </w:t>
      </w:r>
      <w:r w:rsidR="009349CA">
        <w:rPr>
          <w:rFonts w:ascii="Helvetica" w:hAnsi="Helvetica"/>
          <w:b/>
          <w:i w:val="0"/>
        </w:rPr>
        <w:t xml:space="preserve">Municipio de Angostura,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 xml:space="preserve">la Ley y su </w:t>
      </w:r>
      <w:r w:rsidRPr="007B2841">
        <w:rPr>
          <w:rFonts w:ascii="Helvetica" w:hAnsi="Helvetica" w:cs="Arial"/>
          <w:bCs/>
          <w:i w:val="0"/>
        </w:rPr>
        <w:t>Reglamento.</w:t>
      </w:r>
    </w:p>
    <w:p w:rsidR="0032639B" w:rsidRPr="005D37C0"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rsidR="00C80D9C" w:rsidRDefault="00C80D9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rsidR="0032639B" w:rsidRDefault="0032639B" w:rsidP="0032639B">
      <w:pPr>
        <w:tabs>
          <w:tab w:val="left" w:pos="8609"/>
        </w:tabs>
        <w:jc w:val="both"/>
        <w:rPr>
          <w:rFonts w:ascii="Helvetica" w:hAnsi="Helvetica" w:cs="Arial"/>
          <w:i w:val="0"/>
          <w:sz w:val="10"/>
          <w:szCs w:val="10"/>
        </w:rPr>
      </w:pPr>
    </w:p>
    <w:p w:rsidR="00310635" w:rsidRPr="00B72CF0" w:rsidRDefault="00310635" w:rsidP="0032639B">
      <w:pPr>
        <w:tabs>
          <w:tab w:val="left" w:pos="8609"/>
        </w:tabs>
        <w:jc w:val="both"/>
        <w:rPr>
          <w:rFonts w:ascii="Helvetica" w:hAnsi="Helvetica" w:cs="Arial"/>
          <w:i w:val="0"/>
          <w:sz w:val="10"/>
          <w:szCs w:val="10"/>
        </w:rPr>
      </w:pPr>
    </w:p>
    <w:p w:rsidR="0032639B" w:rsidRPr="007B2841" w:rsidRDefault="0032639B" w:rsidP="006C4AB2">
      <w:pPr>
        <w:jc w:val="both"/>
        <w:rPr>
          <w:rFonts w:ascii="Helvetica" w:hAnsi="Helvetica"/>
          <w:i w:val="0"/>
        </w:rPr>
      </w:pPr>
      <w:r w:rsidRPr="007B2841">
        <w:rPr>
          <w:rFonts w:ascii="Helvetica" w:hAnsi="Helvetica" w:cs="Arial"/>
          <w:i w:val="0"/>
        </w:rPr>
        <w:t xml:space="preserve">Las proposiciones por escrito deberán presentarse a las </w:t>
      </w:r>
      <w:r w:rsidR="00D94D66" w:rsidRPr="009349CA">
        <w:rPr>
          <w:rFonts w:ascii="Helvetica" w:hAnsi="Helvetica" w:cs="Arial"/>
          <w:b/>
          <w:i w:val="0"/>
        </w:rPr>
        <w:t>1</w:t>
      </w:r>
      <w:r w:rsidR="009349CA" w:rsidRPr="009349CA">
        <w:rPr>
          <w:rFonts w:ascii="Helvetica" w:hAnsi="Helvetica" w:cs="Arial"/>
          <w:b/>
          <w:i w:val="0"/>
        </w:rPr>
        <w:t>0</w:t>
      </w:r>
      <w:r w:rsidR="00B06513">
        <w:rPr>
          <w:rFonts w:ascii="Helvetica" w:hAnsi="Helvetica" w:cs="Arial"/>
          <w:b/>
          <w:i w:val="0"/>
          <w:noProof/>
        </w:rPr>
        <w:t>:</w:t>
      </w:r>
      <w:r w:rsidR="00F63DE2">
        <w:rPr>
          <w:rFonts w:ascii="Helvetica" w:hAnsi="Helvetica" w:cs="Arial"/>
          <w:b/>
          <w:i w:val="0"/>
          <w:noProof/>
        </w:rPr>
        <w:t>0</w:t>
      </w:r>
      <w:r w:rsidRPr="001D2F83">
        <w:rPr>
          <w:rFonts w:ascii="Helvetica" w:hAnsi="Helvetica" w:cs="Arial"/>
          <w:b/>
          <w:i w:val="0"/>
          <w:noProof/>
        </w:rPr>
        <w:t>0</w:t>
      </w:r>
      <w:r w:rsidRPr="001D2F83">
        <w:rPr>
          <w:rFonts w:ascii="Helvetica" w:hAnsi="Helvetica" w:cs="Arial"/>
          <w:b/>
          <w:i w:val="0"/>
        </w:rPr>
        <w:t xml:space="preserve"> horas</w:t>
      </w:r>
      <w:r w:rsidRPr="001D2F83">
        <w:rPr>
          <w:rFonts w:ascii="Helvetica" w:hAnsi="Helvetica" w:cs="Arial"/>
          <w:i w:val="0"/>
        </w:rPr>
        <w:t xml:space="preserve">, el día </w:t>
      </w:r>
      <w:r w:rsidR="000773E6">
        <w:rPr>
          <w:rFonts w:ascii="Helvetica" w:hAnsi="Helvetica" w:cs="Arial"/>
          <w:b/>
          <w:i w:val="0"/>
        </w:rPr>
        <w:t>26</w:t>
      </w:r>
      <w:r w:rsidR="00135B3E">
        <w:rPr>
          <w:rFonts w:ascii="Helvetica" w:hAnsi="Helvetica" w:cs="Arial"/>
          <w:b/>
          <w:i w:val="0"/>
          <w:noProof/>
        </w:rPr>
        <w:t xml:space="preserve"> </w:t>
      </w:r>
      <w:r w:rsidRPr="001D2F83">
        <w:rPr>
          <w:rFonts w:ascii="Helvetica" w:hAnsi="Helvetica" w:cs="Arial"/>
          <w:b/>
          <w:i w:val="0"/>
          <w:noProof/>
        </w:rPr>
        <w:t xml:space="preserve">de </w:t>
      </w:r>
      <w:r w:rsidR="000773E6">
        <w:rPr>
          <w:rFonts w:ascii="Helvetica" w:hAnsi="Helvetica" w:cs="Arial"/>
          <w:b/>
          <w:i w:val="0"/>
          <w:noProof/>
        </w:rPr>
        <w:t>agosto</w:t>
      </w:r>
      <w:r w:rsidRPr="001D2F83">
        <w:rPr>
          <w:rFonts w:ascii="Helvetica" w:hAnsi="Helvetica" w:cs="Arial"/>
          <w:b/>
          <w:i w:val="0"/>
          <w:noProof/>
        </w:rPr>
        <w:t xml:space="preserve"> de</w:t>
      </w:r>
      <w:r w:rsidR="00AE3AE0">
        <w:rPr>
          <w:rFonts w:ascii="Helvetica" w:hAnsi="Helvetica" w:cs="Arial"/>
          <w:b/>
          <w:i w:val="0"/>
          <w:noProof/>
        </w:rPr>
        <w:t>l</w:t>
      </w:r>
      <w:r w:rsidR="000773E6">
        <w:rPr>
          <w:rFonts w:ascii="Helvetica" w:hAnsi="Helvetica" w:cs="Arial"/>
          <w:b/>
          <w:i w:val="0"/>
          <w:noProof/>
        </w:rPr>
        <w:t xml:space="preserve"> 2020</w:t>
      </w:r>
      <w:r w:rsidRPr="007B2841">
        <w:rPr>
          <w:rFonts w:ascii="Helvetica" w:hAnsi="Helvetica" w:cs="Arial"/>
          <w:i w:val="0"/>
        </w:rPr>
        <w:t xml:space="preserve">, en </w:t>
      </w:r>
      <w:r w:rsidRPr="007B2841">
        <w:rPr>
          <w:rFonts w:ascii="Helvetica" w:hAnsi="Helvetica" w:cs="Arial"/>
          <w:i w:val="0"/>
          <w:noProof/>
        </w:rPr>
        <w:t xml:space="preserve">la </w:t>
      </w:r>
      <w:r w:rsidRPr="00951D08">
        <w:rPr>
          <w:rFonts w:cs="Arial"/>
          <w:i w:val="0"/>
          <w:noProof/>
        </w:rPr>
        <w:t>Sala de Concursos</w:t>
      </w:r>
      <w:r w:rsidRPr="00951D08">
        <w:rPr>
          <w:rFonts w:cs="Arial"/>
          <w:i w:val="0"/>
          <w:noProof/>
          <w:color w:val="000000"/>
        </w:rPr>
        <w:t xml:space="preserve"> de la Convocante, sita en </w:t>
      </w:r>
      <w:r w:rsidR="009349CA">
        <w:rPr>
          <w:rFonts w:cs="Arial"/>
          <w:i w:val="0"/>
          <w:noProof/>
          <w:color w:val="000000"/>
        </w:rPr>
        <w:t>sala de cabildo</w:t>
      </w:r>
      <w:r w:rsidR="00495AF0" w:rsidRPr="00951D08">
        <w:rPr>
          <w:rFonts w:cs="Arial"/>
          <w:i w:val="0"/>
          <w:noProof/>
          <w:color w:val="000000"/>
        </w:rPr>
        <w:t xml:space="preserve"> </w:t>
      </w:r>
      <w:r w:rsidR="009349CA">
        <w:rPr>
          <w:rFonts w:cs="Arial"/>
          <w:i w:val="0"/>
          <w:noProof/>
          <w:color w:val="000000"/>
        </w:rPr>
        <w:t xml:space="preserve">del </w:t>
      </w:r>
      <w:r w:rsidR="009349CA" w:rsidRPr="009349CA">
        <w:rPr>
          <w:rFonts w:cs="Arial"/>
          <w:b/>
          <w:i w:val="0"/>
          <w:noProof/>
          <w:color w:val="000000"/>
        </w:rPr>
        <w:t>Municipio de Angostura</w:t>
      </w:r>
      <w:r w:rsidR="00792A6C">
        <w:rPr>
          <w:rFonts w:cs="Arial"/>
          <w:b/>
          <w:i w:val="0"/>
          <w:noProof/>
          <w:color w:val="000000"/>
        </w:rPr>
        <w:t>,</w:t>
      </w:r>
      <w:r w:rsidR="006C4AB2" w:rsidRPr="00951D08">
        <w:rPr>
          <w:rFonts w:cs="Arial"/>
          <w:i w:val="0"/>
          <w:noProof/>
          <w:color w:val="000000"/>
        </w:rPr>
        <w:t xml:space="preserve"> </w:t>
      </w:r>
      <w:r w:rsidR="009349CA">
        <w:rPr>
          <w:rFonts w:cs="Arial"/>
          <w:b/>
          <w:i w:val="0"/>
        </w:rPr>
        <w:t xml:space="preserve">Carretera </w:t>
      </w:r>
      <w:r w:rsidR="008D0B32">
        <w:rPr>
          <w:rFonts w:cs="Arial"/>
          <w:b/>
          <w:i w:val="0"/>
        </w:rPr>
        <w:t>Guamúchil</w:t>
      </w:r>
      <w:r w:rsidR="009349CA">
        <w:rPr>
          <w:rFonts w:cs="Arial"/>
          <w:b/>
          <w:i w:val="0"/>
        </w:rPr>
        <w:t>-Angostura Km 13.3,</w:t>
      </w:r>
      <w:r w:rsidR="006C4AB2" w:rsidRPr="00951D08">
        <w:rPr>
          <w:rFonts w:cs="Arial"/>
          <w:b/>
          <w:i w:val="0"/>
        </w:rPr>
        <w:t xml:space="preserve"> Col. Centro, </w:t>
      </w:r>
      <w:r w:rsidR="00D94D66" w:rsidRPr="00951D08">
        <w:rPr>
          <w:rFonts w:cs="Arial"/>
          <w:b/>
          <w:i w:val="0"/>
        </w:rPr>
        <w:t xml:space="preserve">C.P. 81600, </w:t>
      </w:r>
      <w:r w:rsidR="006C4AB2" w:rsidRPr="00951D08">
        <w:rPr>
          <w:rFonts w:cs="Arial"/>
          <w:b/>
          <w:i w:val="0"/>
        </w:rPr>
        <w:t>en el Municipio de Angostura, Sinaloa.</w:t>
      </w:r>
      <w:r w:rsidR="009349CA">
        <w:rPr>
          <w:rFonts w:cs="Arial"/>
          <w:b/>
          <w:i w:val="0"/>
        </w:rPr>
        <w:t xml:space="preserve"> </w:t>
      </w:r>
      <w:r w:rsidR="006C4AB2" w:rsidRPr="007B2841">
        <w:rPr>
          <w:rFonts w:ascii="Helvetica" w:hAnsi="Helvetica" w:cs="Arial"/>
          <w:i w:val="0"/>
        </w:rPr>
        <w:t>Donde</w:t>
      </w:r>
      <w:r w:rsidRPr="007B2841">
        <w:rPr>
          <w:rFonts w:ascii="Helvetica" w:hAnsi="Helvetica" w:cs="Arial"/>
          <w:i w:val="0"/>
        </w:rPr>
        <w:t xml:space="preserve"> se llevará a cabo el acto de presentación y apertura de proposiciones, bajo la presidencia del titular del </w:t>
      </w:r>
      <w:r w:rsidRPr="007B2841">
        <w:rPr>
          <w:rFonts w:ascii="Helvetica" w:hAnsi="Helvetica"/>
          <w:i w:val="0"/>
        </w:rPr>
        <w:t>área responsable de la contratación o por el servidor público que éste designe, quien será el único facultado para tomar todas las decisiones durante la realización del acto, en los términos de la Ley y su Reglamento</w:t>
      </w:r>
      <w:r w:rsidRPr="007B2841">
        <w:rPr>
          <w:rFonts w:ascii="Helvetica" w:hAnsi="Helvetica" w:cs="Arial"/>
          <w:i w:val="0"/>
        </w:rPr>
        <w:t>. Los licitantes o sus representantes legales, quienes previamente deberán registrar su asistencia, al ser nombrados entregarán sus proposiciones en sobre cerrado</w:t>
      </w:r>
      <w:r w:rsidR="00495C2A" w:rsidRPr="007B2841">
        <w:rPr>
          <w:rFonts w:ascii="Helvetica" w:hAnsi="Helvetica" w:cs="Arial"/>
          <w:i w:val="0"/>
        </w:rPr>
        <w:t>.</w:t>
      </w:r>
    </w:p>
    <w:p w:rsidR="007D66C3" w:rsidRPr="007D66C3" w:rsidRDefault="007D66C3"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32639B" w:rsidRPr="005D37C0" w:rsidRDefault="0032639B"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5B5C18" w:rsidRDefault="005B5C18"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rsidR="0032639B" w:rsidRPr="007B2841" w:rsidRDefault="00130223" w:rsidP="003A619D">
      <w:pPr>
        <w:pStyle w:val="ROMANOS"/>
        <w:numPr>
          <w:ilvl w:val="0"/>
          <w:numId w:val="29"/>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rsidR="0032639B" w:rsidRPr="00FA09C3"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sz w:val="20"/>
        </w:rPr>
        <w:t>De entre los licitantes que hayan asistido, éstos elegirán a uno, que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 presentadas</w:t>
      </w:r>
      <w:r w:rsidR="00D5692F" w:rsidRPr="007B2841">
        <w:rPr>
          <w:rFonts w:ascii="Helvetica" w:hAnsi="Helvetica" w:cs="Arial"/>
          <w:i w:val="0"/>
          <w:color w:val="000000"/>
          <w:sz w:val="20"/>
        </w:rPr>
        <w:t>.</w:t>
      </w:r>
    </w:p>
    <w:p w:rsidR="00D5692F" w:rsidRPr="00FA09C3" w:rsidRDefault="00D5692F" w:rsidP="00D5692F">
      <w:pPr>
        <w:pStyle w:val="ROMANOS"/>
        <w:spacing w:after="0" w:line="240" w:lineRule="auto"/>
        <w:ind w:left="0" w:firstLine="0"/>
        <w:rPr>
          <w:rFonts w:ascii="Helvetica" w:hAnsi="Helvetica" w:cs="Arial"/>
          <w:i w:val="0"/>
          <w:sz w:val="10"/>
          <w:szCs w:val="10"/>
        </w:rPr>
      </w:pPr>
    </w:p>
    <w:p w:rsidR="00D5692F" w:rsidRPr="00FB3A60" w:rsidRDefault="00D5692F"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color w:val="000000"/>
          <w:sz w:val="20"/>
        </w:rPr>
        <w:t>Se revisará cuantitativamente la presentación de la documentación de la propuesta técnica y se levantará un listado por cada uno de los licitantes.</w:t>
      </w:r>
    </w:p>
    <w:p w:rsidR="00FB3A60" w:rsidRPr="00FB3A60" w:rsidRDefault="00FB3A60" w:rsidP="00FB3A60">
      <w:pPr>
        <w:pStyle w:val="Prrafodelista"/>
        <w:rPr>
          <w:rFonts w:ascii="Helvetica" w:hAnsi="Helvetica" w:cs="Arial"/>
          <w:i w:val="0"/>
          <w:sz w:val="10"/>
          <w:szCs w:val="10"/>
        </w:rPr>
      </w:pPr>
    </w:p>
    <w:p w:rsidR="004A7242" w:rsidRPr="007B2841" w:rsidRDefault="004A7242" w:rsidP="003A619D">
      <w:pPr>
        <w:widowControl w:val="0"/>
        <w:numPr>
          <w:ilvl w:val="0"/>
          <w:numId w:val="29"/>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Con base en el A</w:t>
      </w:r>
      <w:r w:rsidR="00E46972">
        <w:rPr>
          <w:rFonts w:ascii="Helvetica" w:hAnsi="Helvetica"/>
          <w:i w:val="0"/>
        </w:rPr>
        <w:t>rtículo 50 de la Ley de Obras Pú</w:t>
      </w:r>
      <w:r w:rsidR="00E46972" w:rsidRPr="007B2841">
        <w:rPr>
          <w:rFonts w:ascii="Helvetica" w:hAnsi="Helvetica"/>
          <w:i w:val="0"/>
        </w:rPr>
        <w:t>blicas</w:t>
      </w:r>
      <w:r w:rsidRPr="007B2841">
        <w:rPr>
          <w:rFonts w:ascii="Helvetica" w:hAnsi="Helvetica"/>
          <w:i w:val="0"/>
        </w:rPr>
        <w:t xml:space="preserve"> y Servicios Relacionadas con las Mismas del Estado de Sinaloa, se señala la fecha y hora de la junta </w:t>
      </w:r>
      <w:r w:rsidR="00870E63" w:rsidRPr="007B2841">
        <w:rPr>
          <w:rFonts w:ascii="Helvetica" w:hAnsi="Helvetica"/>
          <w:i w:val="0"/>
        </w:rPr>
        <w:t>pública</w:t>
      </w:r>
      <w:r w:rsidRPr="007B2841">
        <w:rPr>
          <w:rFonts w:ascii="Helvetica" w:hAnsi="Helvetica"/>
          <w:i w:val="0"/>
        </w:rPr>
        <w:t xml:space="preserve"> que celebrara el Comité Técnico Resolutivo de Obra </w:t>
      </w:r>
      <w:r w:rsidR="003A619D" w:rsidRPr="007B2841">
        <w:rPr>
          <w:rFonts w:ascii="Helvetica" w:hAnsi="Helvetica"/>
          <w:i w:val="0"/>
        </w:rPr>
        <w:t>Pública</w:t>
      </w:r>
      <w:r w:rsidRPr="007B2841">
        <w:rPr>
          <w:rFonts w:ascii="Helvetica" w:hAnsi="Helvetica"/>
          <w:i w:val="0"/>
        </w:rPr>
        <w:t xml:space="preserve"> donde se analicen las propuestas de los licitantes.</w:t>
      </w:r>
    </w:p>
    <w:p w:rsidR="0032639B" w:rsidRPr="00FA09C3" w:rsidRDefault="0032639B" w:rsidP="003A619D">
      <w:pPr>
        <w:pStyle w:val="Textoindependiente21"/>
        <w:ind w:left="567" w:hanging="283"/>
        <w:rPr>
          <w:rFonts w:ascii="Helvetica" w:hAnsi="Helvetica" w:cs="Arial"/>
          <w:i w:val="0"/>
          <w:sz w:val="10"/>
          <w:szCs w:val="10"/>
          <w:lang w:val="es-MX"/>
        </w:rPr>
      </w:pPr>
    </w:p>
    <w:p w:rsidR="0032639B" w:rsidRPr="002B16CA" w:rsidRDefault="0032639B" w:rsidP="003A619D">
      <w:pPr>
        <w:pStyle w:val="ROMANOS"/>
        <w:numPr>
          <w:ilvl w:val="0"/>
          <w:numId w:val="29"/>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 convocatoria, dando a conocer el resultado a los licitantes en el fallo;</w:t>
      </w:r>
    </w:p>
    <w:p w:rsidR="0032639B"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Textoindependiente21"/>
        <w:numPr>
          <w:ilvl w:val="0"/>
          <w:numId w:val="29"/>
        </w:numPr>
        <w:ind w:left="567" w:hanging="283"/>
        <w:rPr>
          <w:rFonts w:ascii="Helvetica" w:hAnsi="Helvetica" w:cs="Arial"/>
          <w:b/>
          <w:i w:val="0"/>
          <w:color w:val="000000"/>
        </w:rPr>
      </w:pPr>
      <w:r w:rsidRPr="007B2841">
        <w:rPr>
          <w:rFonts w:ascii="Helvetica" w:hAnsi="Helvetica" w:cs="Arial"/>
          <w:i w:val="0"/>
          <w:lang w:val="es-MX"/>
        </w:rPr>
        <w:t>En junta pública, a la que podrán asistir libremente los licitantes que hubieren presentado proposiciones, se dará a conocer el fallo de la licitación</w:t>
      </w:r>
      <w:r w:rsidR="00130223">
        <w:rPr>
          <w:rFonts w:ascii="Helvetica" w:hAnsi="Helvetica" w:cs="Arial"/>
          <w:i w:val="0"/>
          <w:lang w:val="es-MX"/>
        </w:rPr>
        <w:t>,</w:t>
      </w:r>
      <w:r w:rsidRPr="007B2841">
        <w:rPr>
          <w:rFonts w:ascii="Helvetica" w:hAnsi="Helvetica" w:cs="Arial"/>
          <w:i w:val="0"/>
          <w:color w:val="000000"/>
        </w:rPr>
        <w:t xml:space="preserve"> levantándose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rsidR="004F4CF3" w:rsidRDefault="004F4CF3" w:rsidP="0032639B">
      <w:pPr>
        <w:pStyle w:val="Textoindependiente22"/>
        <w:rPr>
          <w:rFonts w:ascii="Helvetica" w:hAnsi="Helvetica"/>
          <w:spacing w:val="-2"/>
          <w:sz w:val="20"/>
          <w:lang w:val="es-ES_tradnl"/>
        </w:rPr>
      </w:pPr>
    </w:p>
    <w:p w:rsidR="0032639B" w:rsidRPr="007B2841" w:rsidRDefault="00502CB2" w:rsidP="0032639B">
      <w:pPr>
        <w:pStyle w:val="Textoindependiente22"/>
        <w:rPr>
          <w:rFonts w:ascii="Helvetica" w:hAnsi="Helvetica" w:cs="Arial"/>
          <w:bCs/>
          <w:sz w:val="20"/>
          <w:lang w:val="es-MX"/>
        </w:rPr>
      </w:pPr>
      <w:r w:rsidRPr="007B2841">
        <w:rPr>
          <w:rFonts w:ascii="Helvetica" w:hAnsi="Helvetica"/>
          <w:spacing w:val="-2"/>
          <w:sz w:val="20"/>
          <w:lang w:val="es-ES_tradnl"/>
        </w:rPr>
        <w:t xml:space="preserve">Contra la resolución que contenga el fallo, procederá recurso de inconformidad, </w:t>
      </w:r>
      <w:r w:rsidRPr="007B2841">
        <w:rPr>
          <w:rFonts w:ascii="Helvetica" w:hAnsi="Helvetica"/>
          <w:sz w:val="20"/>
        </w:rPr>
        <w:t>en los términos del artículo 111 de la Ley de Obras Públicas y Servicios relacionados con las mismas</w:t>
      </w:r>
      <w:r w:rsidRPr="007B2841">
        <w:rPr>
          <w:rFonts w:ascii="Helvetica" w:hAnsi="Helvetica"/>
          <w:spacing w:val="-2"/>
          <w:sz w:val="20"/>
        </w:rPr>
        <w:t xml:space="preserve"> del Estado de Sinaloa en las </w:t>
      </w:r>
      <w:r w:rsidRPr="007B2841">
        <w:rPr>
          <w:rFonts w:ascii="Helvetica" w:hAnsi="Helvetica"/>
          <w:spacing w:val="-2"/>
          <w:sz w:val="20"/>
        </w:rPr>
        <w:lastRenderedPageBreak/>
        <w:t>oficinas de la Secretaria de Transparencia y Rendición de Cuentas (Contraloría), ubicadas en Av. Insurgentes, S/N, primer piso del Palacio de Gobierno, teléfono 758-70-00 ext. 1902</w:t>
      </w:r>
      <w:r w:rsidR="00845F7B">
        <w:rPr>
          <w:rFonts w:ascii="Helvetica" w:hAnsi="Helvetica"/>
          <w:spacing w:val="-2"/>
          <w:sz w:val="20"/>
        </w:rPr>
        <w:t>.</w:t>
      </w:r>
    </w:p>
    <w:p w:rsidR="00310635" w:rsidRDefault="00310635" w:rsidP="0032639B">
      <w:pPr>
        <w:pStyle w:val="Textoindependiente21"/>
        <w:ind w:left="567" w:hanging="567"/>
        <w:rPr>
          <w:rFonts w:ascii="Helvetica" w:hAnsi="Helvetica" w:cs="Arial"/>
          <w:b/>
          <w:i w:val="0"/>
        </w:rPr>
      </w:pPr>
    </w:p>
    <w:p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rsidR="0032639B" w:rsidRPr="007B2841" w:rsidRDefault="0032639B" w:rsidP="0032639B">
      <w:pPr>
        <w:jc w:val="both"/>
        <w:rPr>
          <w:rFonts w:ascii="Helvetica" w:hAnsi="Helvetica" w:cs="Arial"/>
          <w:bCs/>
          <w:i w:val="0"/>
        </w:rPr>
      </w:pPr>
    </w:p>
    <w:p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D51ACB" w:rsidRPr="007B2841" w:rsidRDefault="00D51ACB" w:rsidP="0032639B">
      <w:pPr>
        <w:jc w:val="both"/>
        <w:rPr>
          <w:rFonts w:ascii="Helvetica" w:hAnsi="Helvetica" w:cs="Arial"/>
          <w:i w:val="0"/>
          <w:color w:val="000000"/>
        </w:rPr>
      </w:pPr>
    </w:p>
    <w:p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rsidR="0007694F" w:rsidRDefault="0007694F"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rsidR="00FA09C3" w:rsidRPr="005D37C0" w:rsidRDefault="00FA09C3"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rsidR="0032639B" w:rsidRPr="005D37C0" w:rsidRDefault="0032639B" w:rsidP="0032639B">
      <w:pPr>
        <w:pStyle w:val="Textoindependiente31"/>
        <w:rPr>
          <w:rFonts w:ascii="Helvetica" w:hAnsi="Helvetica" w:cs="Arial"/>
          <w:i w:val="0"/>
          <w:sz w:val="10"/>
          <w:szCs w:val="1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La falta de uno o alguno de los documentos requeridos, requisitos y condiciones exigidas en las presentes Bases;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rPr>
        <w:t>Que la documentación allegada no tenga el orden señalado en las presentes Bases, y no se encuentre anexada la documentación que se le solicita a cada uno de los documentos;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spacing w:val="-2"/>
        </w:rPr>
        <w:t>La falta de firma en uno o varios de los documentos que integran la propuesta técnica o la propuesta económica presentada</w:t>
      </w:r>
      <w:r w:rsidR="00D05836">
        <w:rPr>
          <w:rFonts w:cs="Arial"/>
          <w:i w:val="0"/>
          <w:spacing w:val="-2"/>
        </w:rPr>
        <w:t>, así como el no foliar la documentación como se solicita</w:t>
      </w:r>
      <w:r w:rsidRPr="00E10310">
        <w:rPr>
          <w:rFonts w:cs="Arial"/>
          <w:i w:val="0"/>
          <w:spacing w:val="-2"/>
        </w:rPr>
        <w:t>;</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E10310">
        <w:rPr>
          <w:rFonts w:cs="Arial"/>
          <w:i w:val="0"/>
        </w:rPr>
        <w:t>La falta de acreditación de la personalidad jurídica de quien se dice representante legal de la licitante y que garantice la correcta y continua ejecución de los trabajos y el cumplimiento de las obligaciones;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rPr>
        <w:t>El no presentar en hoja membretada uno o más requisitos técnicos o económicos, a excepción del catálogo de conceptos que proporciona la convocante, y el no apegarse a los formatos y reunir la información requerida en los anexos igualmente proporcionados;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num" w:pos="709"/>
          <w:tab w:val="left" w:pos="993"/>
        </w:tabs>
        <w:autoSpaceDE w:val="0"/>
        <w:autoSpaceDN w:val="0"/>
        <w:adjustRightInd w:val="0"/>
        <w:ind w:left="709" w:right="-1" w:hanging="425"/>
        <w:jc w:val="both"/>
        <w:rPr>
          <w:rFonts w:cs="Arial"/>
          <w:i w:val="0"/>
        </w:rPr>
      </w:pPr>
      <w:r w:rsidRPr="00E10310">
        <w:rPr>
          <w:rFonts w:cs="Arial"/>
          <w:i w:val="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Cuando no se presente cualquiera de los manifiestos de escrito de decir verdad de acuerdo a </w:t>
      </w:r>
      <w:r w:rsidRPr="00D23EA8">
        <w:rPr>
          <w:rFonts w:cs="Arial"/>
          <w:i w:val="0"/>
        </w:rPr>
        <w:t>los formatos</w:t>
      </w:r>
      <w:r w:rsidRPr="00E10310">
        <w:rPr>
          <w:rFonts w:cs="Arial"/>
          <w:i w:val="0"/>
        </w:rPr>
        <w:t xml:space="preserve"> de llenado proporcionado por </w:t>
      </w:r>
      <w:r w:rsidR="00F74077">
        <w:rPr>
          <w:rFonts w:cs="Arial"/>
          <w:i w:val="0"/>
        </w:rPr>
        <w:t>el Municipio</w:t>
      </w:r>
      <w:r w:rsidR="006C4AB2">
        <w:rPr>
          <w:rFonts w:cs="Arial"/>
          <w:i w:val="0"/>
        </w:rPr>
        <w:t xml:space="preserve"> de Angostura</w:t>
      </w:r>
      <w:r w:rsidRPr="00E10310">
        <w:rPr>
          <w:rFonts w:cs="Arial"/>
          <w:i w:val="0"/>
        </w:rPr>
        <w:t>, o que la información ahí expresada no esté acorde con la documentación presentada por el licitante;</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El presentar en los documentos de la propuesta técnica algún monto que pueda ser indicativo para la propuesta económica;</w:t>
      </w:r>
    </w:p>
    <w:p w:rsidR="0019466C" w:rsidRPr="0019466C" w:rsidRDefault="0019466C" w:rsidP="0019466C">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lang w:val="es-ES_tradnl"/>
        </w:rPr>
        <w:t>Cuando las propuestas económicas no estén comprendidas dentro del rango del presupuesto base considerado por la convocante y el 80% de dicho presupuesto;</w:t>
      </w:r>
    </w:p>
    <w:p w:rsidR="00FB3A60" w:rsidRPr="00E10310" w:rsidRDefault="00FB3A60" w:rsidP="00FB3A60">
      <w:pPr>
        <w:ind w:left="708"/>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Si el catálogo de conceptos y precios unitarios no se encuentra debidamente identificado con el nombre del licitante: </w:t>
      </w:r>
      <w:r w:rsidRPr="00D23EA8">
        <w:rPr>
          <w:rFonts w:cs="Arial"/>
          <w:i w:val="0"/>
        </w:rPr>
        <w:t>el nombre de la persona moral, si es el caso, y nombre y firma de su representante legal o nombre y firma de la persona física, si es el caso; o bien, se desecha la propuesta si el catálogo de conceptos no está debidamente firmado en todas y cada una de sus hojas, o no es el catalogo que proporcionó la convocante o bien presentar cantidades ilegibles;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D23EA8">
        <w:rPr>
          <w:rFonts w:cs="Arial"/>
          <w:i w:val="0"/>
        </w:rPr>
        <w:t>Si se alteró cualquier clave, concepto, descripción,  unidad y/o cantidad de obra asentada en la forma que contiene el catálogo de conceptos proporcionado;</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Si se omitió escribir con letra o número uno o varios precios unitarios;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uno o varios precios unitarios que no guarden congruencia con las condiciones de los precios vigentes de mercado; </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precios unitarios que sean muy desproporcionados en relación con los considerados por </w:t>
      </w:r>
      <w:r w:rsidR="00F74077">
        <w:rPr>
          <w:rFonts w:cs="Arial"/>
          <w:i w:val="0"/>
        </w:rPr>
        <w:t>el Municipio de</w:t>
      </w:r>
      <w:r w:rsidR="00845F7B">
        <w:rPr>
          <w:rFonts w:cs="Arial"/>
          <w:i w:val="0"/>
        </w:rPr>
        <w:t xml:space="preserve"> </w:t>
      </w:r>
      <w:r w:rsidR="00A75D4E">
        <w:rPr>
          <w:rFonts w:cs="Arial"/>
          <w:i w:val="0"/>
        </w:rPr>
        <w:t>Angostura</w:t>
      </w:r>
      <w:r w:rsidRPr="00D23EA8">
        <w:rPr>
          <w:rFonts w:cs="Arial"/>
          <w:i w:val="0"/>
        </w:rPr>
        <w:t>;</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s>
        <w:autoSpaceDE w:val="0"/>
        <w:autoSpaceDN w:val="0"/>
        <w:adjustRightInd w:val="0"/>
        <w:ind w:left="709" w:right="-1" w:hanging="425"/>
        <w:jc w:val="both"/>
        <w:rPr>
          <w:rFonts w:cs="Arial"/>
          <w:i w:val="0"/>
        </w:rPr>
      </w:pPr>
      <w:r w:rsidRPr="00D23EA8">
        <w:rPr>
          <w:rFonts w:cs="Arial"/>
          <w:i w:val="0"/>
        </w:rPr>
        <w:t xml:space="preserve">El no presentar copia del oficio recibido de </w:t>
      </w:r>
      <w:r w:rsidR="00F74077">
        <w:rPr>
          <w:rFonts w:cs="Arial"/>
          <w:i w:val="0"/>
        </w:rPr>
        <w:t>solicitud de inscripción en la D</w:t>
      </w:r>
      <w:r w:rsidRPr="00D23EA8">
        <w:rPr>
          <w:rFonts w:cs="Arial"/>
          <w:i w:val="0"/>
        </w:rPr>
        <w:t>.O.P.;</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demuestre que tiene la capacidad y experiencia para ejecutarlos satisfactoriamente, ya que dicho proceso deberá ser acorde con el programa de obra de ejecución de los trabajos considerado en su proposición; </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los licitantes no presenten las características particulares y capacidad de cada una de las maquinarias y/o equipos de construcción o que estos no sean los adecuados, suficientes y necesarios, así como no anotar la fecha de disposición y utilización de cada una de estas según el programa de obras correspondiente, en el desarrollo de los trabajos que se convocan,;</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características particulares y capacidad de la maquinaria y/o equipo de construcción que considera el licitante,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en el formato no incluya la identificación de los trabajos realizados de obras similares o de la misma naturaleza, presentada por el licitante, y que no incluyan a la contratante, la descripción de los trabajos, los números de contratos actuales o en proceso, ni la fecha de inicio y termino de los trabajos, importes, avances y catálogo de conceptos o resumen detallado, así como la cancelación del mismo, emitido por la contratante</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sz w:val="10"/>
          <w:szCs w:val="10"/>
        </w:rPr>
      </w:pPr>
      <w:r w:rsidRPr="00D23EA8">
        <w:rPr>
          <w:rFonts w:cs="Arial"/>
          <w:i w:val="0"/>
        </w:rPr>
        <w:t>Que los profesionales técnicos que se encargarán de la dirección de los trabajos, no cuenten con la experiencia y capacidad necesaria para llevar la adecuada administración de los trabajos; por lo que se considerará el grado académico de preparación profesional, la experiencia laboral especifica en obras similares y la capacidad técnica de las personas físicas que estarán relacionados con la ejecución de los trabajos; para tal efecto deberá anexarse copia de la cédula profesional y del currículum de los profesionales técnicos;</w:t>
      </w:r>
    </w:p>
    <w:p w:rsidR="00FB3A60" w:rsidRDefault="00FB3A60" w:rsidP="00FB3A60">
      <w:pPr>
        <w:keepLines/>
        <w:widowControl w:val="0"/>
        <w:tabs>
          <w:tab w:val="left" w:pos="709"/>
        </w:tabs>
        <w:autoSpaceDE w:val="0"/>
        <w:autoSpaceDN w:val="0"/>
        <w:adjustRightInd w:val="0"/>
        <w:ind w:left="709" w:right="-1"/>
        <w:jc w:val="both"/>
        <w:rPr>
          <w:rFonts w:cs="Arial"/>
          <w:i w:val="0"/>
          <w:sz w:val="10"/>
          <w:szCs w:val="10"/>
        </w:rPr>
      </w:pPr>
    </w:p>
    <w:p w:rsidR="004F4CF3" w:rsidRPr="00D23EA8" w:rsidRDefault="004F4CF3" w:rsidP="00FB3A60">
      <w:pPr>
        <w:keepLines/>
        <w:widowControl w:val="0"/>
        <w:tabs>
          <w:tab w:val="left" w:pos="709"/>
        </w:tabs>
        <w:autoSpaceDE w:val="0"/>
        <w:autoSpaceDN w:val="0"/>
        <w:adjustRightInd w:val="0"/>
        <w:ind w:left="709" w:right="-1"/>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El no incluir en alguno de los documentos: la mención de la dependencia a la que pertenece la licitación, descripción de la misma, identificación del documento correspondiente, número de clave de la licitación, numero de concurso, numero de contrato,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FB3A60" w:rsidRPr="00D23EA8" w:rsidRDefault="00FB3A60" w:rsidP="00FB3A60">
      <w:pPr>
        <w:ind w:left="708"/>
        <w:rPr>
          <w:rFonts w:cs="Arial"/>
          <w:i w:val="0"/>
          <w:sz w:val="10"/>
          <w:szCs w:val="1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estados financieros, de acuerdo con las características, magnitud y complejidad de los trabajos,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o bien que no sea el solicitado en las bases;</w:t>
      </w:r>
    </w:p>
    <w:p w:rsidR="00AF08E0" w:rsidRDefault="00AF08E0" w:rsidP="00AF08E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el Documento </w:t>
      </w:r>
      <w:r w:rsidR="00A75D4E">
        <w:rPr>
          <w:rFonts w:cs="Arial"/>
          <w:i w:val="0"/>
        </w:rPr>
        <w:t>A</w:t>
      </w:r>
      <w:r w:rsidR="0039639C">
        <w:rPr>
          <w:rFonts w:cs="Arial"/>
          <w:i w:val="0"/>
        </w:rPr>
        <w:t>T-1</w:t>
      </w:r>
      <w:r w:rsidR="00A75D4E">
        <w:rPr>
          <w:rFonts w:cs="Arial"/>
          <w:i w:val="0"/>
        </w:rPr>
        <w:t xml:space="preserve"> </w:t>
      </w:r>
      <w:r w:rsidRPr="00D23EA8">
        <w:rPr>
          <w:rFonts w:cs="Arial"/>
          <w:i w:val="0"/>
        </w:rPr>
        <w:t xml:space="preserve"> no se incluyan las presentes Bases</w:t>
      </w:r>
      <w:r w:rsidR="009312F1">
        <w:rPr>
          <w:rFonts w:cs="Arial"/>
          <w:i w:val="0"/>
        </w:rPr>
        <w:t>, así como actas de visita a la obra y junta de aclaraciones,</w:t>
      </w:r>
      <w:r w:rsidRPr="00D23EA8">
        <w:rPr>
          <w:rFonts w:cs="Arial"/>
          <w:i w:val="0"/>
        </w:rPr>
        <w:t xml:space="preserve"> y en el Documento </w:t>
      </w:r>
      <w:r w:rsidR="00A75D4E">
        <w:rPr>
          <w:rFonts w:cs="Arial"/>
          <w:i w:val="0"/>
        </w:rPr>
        <w:t>A</w:t>
      </w:r>
      <w:r w:rsidR="0039639C">
        <w:rPr>
          <w:rFonts w:cs="Arial"/>
          <w:i w:val="0"/>
        </w:rPr>
        <w:t>T-5</w:t>
      </w:r>
      <w:r w:rsidRPr="00D23EA8">
        <w:rPr>
          <w:rFonts w:cs="Arial"/>
          <w:i w:val="0"/>
        </w:rPr>
        <w:t xml:space="preserve"> no incluya el Formato de Contrato, debidamente firmados respectivamente, en calidad de aceptación de lo establecido en ellos.</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de ejecución de los trabajos, no sea factible de realizar dentro del plazo establecido por la convocante o que estos no sean congruentes con los desarrollados, en base al proceso constructivo propuesto por el licitante;</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 xml:space="preserve">Que los programas de obra y suministros, y listados de insumos de la propuesta, presente cantidades en cero o ilegibles; y no presenten la información mínima que se solicita en los formatos de llenado proporcionados por </w:t>
      </w:r>
      <w:r w:rsidR="00F74077">
        <w:rPr>
          <w:rFonts w:cs="Arial"/>
          <w:i w:val="0"/>
        </w:rPr>
        <w:t>el Municipio de</w:t>
      </w:r>
      <w:r w:rsidR="00FB0338">
        <w:rPr>
          <w:rFonts w:cs="Arial"/>
          <w:i w:val="0"/>
        </w:rPr>
        <w:t xml:space="preserve"> Angostura</w:t>
      </w:r>
      <w:r w:rsidR="00845F7B">
        <w:rPr>
          <w:rFonts w:cs="Arial"/>
          <w:i w:val="0"/>
        </w:rPr>
        <w:t>.</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no se acredite la experiencia y capacidad técnica del representante técnico en obras similares o de la misma naturaleza a la mencionada en la carta de compromiso de la proposición, para tal efecto deberá anexarse currículum vitae del representante técnico;</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el importe total con I.V.A. incluido expresado en el catálogo de conceptos (</w:t>
      </w:r>
      <w:r w:rsidR="00FB0338">
        <w:rPr>
          <w:rFonts w:cs="Arial"/>
          <w:i w:val="0"/>
        </w:rPr>
        <w:t>AE-12</w:t>
      </w:r>
      <w:r w:rsidRPr="00D23EA8">
        <w:rPr>
          <w:rFonts w:cs="Arial"/>
          <w:i w:val="0"/>
        </w:rPr>
        <w:t>), no coincide con el importe total con I.V.A. incluido de la carta compromiso (</w:t>
      </w:r>
      <w:r w:rsidR="00847291">
        <w:rPr>
          <w:rFonts w:cs="Arial"/>
          <w:i w:val="0"/>
        </w:rPr>
        <w:t>A</w:t>
      </w:r>
      <w:r w:rsidRPr="00D23EA8">
        <w:rPr>
          <w:rFonts w:cs="Arial"/>
          <w:i w:val="0"/>
        </w:rPr>
        <w:t>E-</w:t>
      </w:r>
      <w:r w:rsidR="00847291">
        <w:rPr>
          <w:rFonts w:cs="Arial"/>
          <w:i w:val="0"/>
        </w:rPr>
        <w:t>13</w:t>
      </w:r>
      <w:r w:rsidRPr="00D23EA8">
        <w:rPr>
          <w:rFonts w:cs="Arial"/>
          <w:i w:val="0"/>
        </w:rPr>
        <w:t>) y de igual manera con el plazo en días naturales de la ejecución de la obra;</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presenta los precios de los insumos  y no son aceptables, es decir, que no sean acordes con las condiciones vigentes del mercado nacional o de la zona o región donde se ejecutaran los trabajos, a la fecha de la presentación de la propuesta o bien que no coincidan con los presentados en sus cotizaciones,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193;</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análisis, calculo e integración de la mano de obra y cálculo del factor de salario real, no incluya todas y cada una de las categorías y personal obrero y especializado necesario y propuesto por el licitante para la ejecución de los trabajos, así como no hacerlas coincidir  en todos y cada uno de los listados, análisis y programas de los documentos que integran la propuesta técnica y la propuesta económica;</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el cálculo y estudio del factor del salario real,  no se haya considerado de acuerdo lo estipulado en los Artículos 190 al 192 del Reglamento de la Ley de Obras Publicas y Servicios Relacionadas con las Mismas, aplicada supletoriamente y que no se hayan aplicado alguna de las cuotas del  I.M.S.S. vigentes, para cada uno de los Artículos de la Ley del I.M.S.S. y la Ley Federal del Trabajo, así como el no hacer mención del salario mínimo actual y no presentar formato emitido por el IMSS donde aparece Prima del Riesgos de Trabajo o actualizaciones en su caso, como se indica en el formato de llenado de las presentes Bases; </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al personal de operación de maquinaria y/o equipo de construcción, en los análisis de costo horario y que también aparezcan en los listados y programas correspondientes;</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los análisis de costo horario sin operación, y el personal de operación de maquinaria y/o equipo de construcción, no sea incluido en todos los listados y programas correspondientes;</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análisis, cálculo e integración de los costos horarios de la maquinaria y equipo de construcción, no se considere lo establecido en el Reglamento de la Ley de Obras Públicas y Servicios Relacionados con la</w:t>
      </w:r>
      <w:r w:rsidR="00D23EA8">
        <w:rPr>
          <w:rFonts w:cs="Arial"/>
          <w:i w:val="0"/>
        </w:rPr>
        <w:t>s</w:t>
      </w:r>
      <w:r w:rsidRPr="00D23EA8">
        <w:rPr>
          <w:rFonts w:cs="Arial"/>
          <w:i w:val="0"/>
        </w:rPr>
        <w:t xml:space="preserve"> Mismas, en sus Artículos 194 al 210 aplicado supletoriamente, o que no sea congruente con lo establecido en los formatos de llenado de las presentes bases;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cantidades que resulten de los estudios, análisis, cálculos y/o tabulares de la propuesta, no sean exactamente las mismas que se utilizan en todas las operaciones de los documentos dentro de las propuestas;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Que los análisis de costos indirectos no se hayan estructurado y determinado de acuerdo con lo previsto en el Reglamento de la Ley de Obras Publicas y Servicios Relacionados con las Mismas en sus Artículos 211 al 213, aplicado supletoriamente, y que este sea como un porcentaje del costo directo total de la obra y no en base a un importe anual,  y el no tomar en cuenta el Costo Directo generado en la propuesta de la licitación, y desglosando las operaciones para su respectivo análisis, tal y como se solicitan en los formatos de llenado de las presentes bases; </w:t>
      </w:r>
    </w:p>
    <w:p w:rsidR="00FB3A60" w:rsidRPr="00D23EA8" w:rsidRDefault="00FB3A60" w:rsidP="00FB3A60">
      <w:pPr>
        <w:ind w:left="708"/>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lastRenderedPageBreak/>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sus Artículos 214 al 218, o que no sea congruente con lo establecido en los formatos de llenado de las presentes bases o que cuando los importes de los ingresos y egresos en el estudio por financiamiento, no sea expresado en pesos mexicanos;</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219;</w:t>
      </w:r>
    </w:p>
    <w:p w:rsidR="00FB3A60" w:rsidRPr="00D23EA8" w:rsidRDefault="00FB3A60" w:rsidP="00FB3A60">
      <w:pPr>
        <w:ind w:left="708"/>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no se apliquen los porcentajes de los cargos adicionales indicados para el documento </w:t>
      </w:r>
      <w:r w:rsidR="00847291">
        <w:rPr>
          <w:rFonts w:cs="Arial"/>
          <w:i w:val="0"/>
        </w:rPr>
        <w:t>A</w:t>
      </w:r>
      <w:r w:rsidRPr="00D23EA8">
        <w:rPr>
          <w:rFonts w:cs="Arial"/>
          <w:i w:val="0"/>
        </w:rPr>
        <w:t xml:space="preserve">E-12 de las presentes Bases, o que no sean aplicados de acuerdo a lo indicado en los formatos y guías de llenado para los documentos </w:t>
      </w:r>
      <w:r w:rsidR="0016410B">
        <w:rPr>
          <w:rFonts w:cs="Arial"/>
          <w:i w:val="0"/>
        </w:rPr>
        <w:t>A</w:t>
      </w:r>
      <w:r w:rsidRPr="00D23EA8">
        <w:rPr>
          <w:rFonts w:cs="Arial"/>
          <w:i w:val="0"/>
        </w:rPr>
        <w:t>E-</w:t>
      </w:r>
      <w:r w:rsidR="0016410B">
        <w:rPr>
          <w:rFonts w:cs="Arial"/>
          <w:i w:val="0"/>
        </w:rPr>
        <w:t>7 y A</w:t>
      </w:r>
      <w:r w:rsidRPr="00D23EA8">
        <w:rPr>
          <w:rFonts w:cs="Arial"/>
          <w:i w:val="0"/>
        </w:rPr>
        <w:t>E-</w:t>
      </w:r>
      <w:r w:rsidR="0016410B">
        <w:rPr>
          <w:rFonts w:cs="Arial"/>
          <w:i w:val="0"/>
        </w:rPr>
        <w:t>8</w:t>
      </w:r>
      <w:r w:rsidRPr="00D23EA8">
        <w:rPr>
          <w:rFonts w:cs="Arial"/>
          <w:i w:val="0"/>
        </w:rPr>
        <w:t>, de estas mismas Bases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220;</w:t>
      </w:r>
    </w:p>
    <w:p w:rsidR="0065109F" w:rsidRDefault="0065109F" w:rsidP="0065109F">
      <w:pPr>
        <w:pStyle w:val="Prrafodelista"/>
        <w:rPr>
          <w:rFonts w:cs="Arial"/>
          <w:i w:val="0"/>
        </w:rPr>
      </w:pPr>
    </w:p>
    <w:p w:rsidR="00FB3A60" w:rsidRPr="00D23EA8" w:rsidRDefault="00FB3A60" w:rsidP="00FB3A60">
      <w:pPr>
        <w:pStyle w:val="Prrafodelista"/>
        <w:rPr>
          <w:rFonts w:cs="Arial"/>
          <w:i w:val="0"/>
          <w:sz w:val="2"/>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FB3A60" w:rsidRPr="00D23EA8" w:rsidRDefault="00FB3A60" w:rsidP="00FB3A60">
      <w:pPr>
        <w:keepLines/>
        <w:tabs>
          <w:tab w:val="left" w:pos="709"/>
          <w:tab w:val="num" w:pos="1134"/>
        </w:tabs>
        <w:ind w:left="709" w:right="-1" w:hanging="425"/>
        <w:jc w:val="both"/>
        <w:rPr>
          <w:rFonts w:cs="Arial"/>
          <w:i w:val="0"/>
        </w:rPr>
      </w:pPr>
    </w:p>
    <w:p w:rsidR="00FB3A60"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Si en los análisis detallados de los precios unitarios, hagan  intervenir integración de insumos, destajos o lotes por conceptos ya sea de materiales, mano de obra, maquinaria y/o equipo de construcción;</w:t>
      </w:r>
    </w:p>
    <w:p w:rsidR="00DC2265" w:rsidRPr="00D23EA8" w:rsidRDefault="00DC2265" w:rsidP="00DC2265">
      <w:pPr>
        <w:keepLines/>
        <w:widowControl w:val="0"/>
        <w:tabs>
          <w:tab w:val="left" w:pos="709"/>
          <w:tab w:val="num" w:pos="1134"/>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Si presenta diferencias entre los precios de tarjetas de análisis de precios unitarios  y los del  catálogo de conceptos;</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E1031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El considerar a los acarreos como insumos</w:t>
      </w:r>
      <w:r w:rsidRPr="00E10310">
        <w:rPr>
          <w:rFonts w:cs="Arial"/>
          <w:i w:val="0"/>
        </w:rPr>
        <w:t xml:space="preserve"> y no como resultado de un análisis;</w:t>
      </w:r>
    </w:p>
    <w:p w:rsidR="00FB3A60" w:rsidRPr="00E10310" w:rsidRDefault="00FB3A60" w:rsidP="00FB3A60">
      <w:pPr>
        <w:keepLines/>
        <w:tabs>
          <w:tab w:val="left" w:pos="709"/>
          <w:tab w:val="left" w:pos="993"/>
        </w:tabs>
        <w:ind w:left="709" w:right="-1" w:hanging="425"/>
        <w:jc w:val="both"/>
        <w:rPr>
          <w:rFonts w:cs="Arial"/>
          <w:i w:val="0"/>
          <w:sz w:val="10"/>
          <w:szCs w:val="10"/>
        </w:rPr>
      </w:pPr>
    </w:p>
    <w:p w:rsidR="00FB3A6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presenta el mismo insumo con un diferente precio;</w:t>
      </w:r>
    </w:p>
    <w:p w:rsidR="0007694F" w:rsidRPr="0007694F" w:rsidRDefault="0007694F" w:rsidP="0007694F">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Si incluye insumos no solicitados en la descripción del concepto, o la falta de ellos si es solicitado en la descripción del concepto</w:t>
      </w:r>
    </w:p>
    <w:p w:rsidR="00692842" w:rsidRDefault="00692842" w:rsidP="00D328DA">
      <w:pPr>
        <w:jc w:val="both"/>
        <w:rPr>
          <w:rFonts w:ascii="Helvetica" w:hAnsi="Helvetica" w:cs="Arial"/>
          <w:i w:val="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lastRenderedPageBreak/>
        <w:t>5.4</w:t>
      </w:r>
      <w:r w:rsidRPr="007B2841">
        <w:rPr>
          <w:rFonts w:ascii="Helvetica" w:hAnsi="Helvetica" w:cs="Arial"/>
          <w:b/>
          <w:i w:val="0"/>
        </w:rPr>
        <w:tab/>
        <w:t>CRITERIOS PARA LA EVALUACIÓN DE LAS PROPOSICIONES MEDIANTE EL MECANISMO DE PUNTOS Y PORCENTAJES.</w:t>
      </w:r>
    </w:p>
    <w:p w:rsidR="00144F58" w:rsidRPr="00144F58" w:rsidRDefault="00144F58" w:rsidP="0032639B">
      <w:pPr>
        <w:jc w:val="both"/>
        <w:rPr>
          <w:rFonts w:ascii="Helvetica" w:hAnsi="Helvetica" w:cs="Arial"/>
          <w:i w:val="0"/>
          <w:color w:val="000000"/>
          <w:sz w:val="10"/>
          <w:szCs w:val="10"/>
        </w:rPr>
      </w:pPr>
    </w:p>
    <w:p w:rsidR="00B73AE6" w:rsidRDefault="0032639B" w:rsidP="0032639B">
      <w:pPr>
        <w:jc w:val="both"/>
        <w:rPr>
          <w:rFonts w:ascii="Helvetica" w:hAnsi="Helvetica" w:cs="Arial"/>
          <w:i w:val="0"/>
          <w:color w:val="000000"/>
        </w:rPr>
      </w:pPr>
      <w:r w:rsidRPr="007B2841">
        <w:rPr>
          <w:rFonts w:ascii="Helvetica" w:hAnsi="Helvetica" w:cs="Arial"/>
          <w:i w:val="0"/>
          <w:color w:val="000000"/>
        </w:rPr>
        <w:t>La Convocante</w:t>
      </w:r>
      <w:r w:rsidR="003A619D" w:rsidRPr="007B2841">
        <w:rPr>
          <w:rFonts w:ascii="Helvetica" w:hAnsi="Helvetica" w:cs="Arial"/>
          <w:i w:val="0"/>
          <w:color w:val="000000"/>
        </w:rPr>
        <w:t xml:space="preserve"> a través del Comité </w:t>
      </w:r>
      <w:r w:rsidR="00870E63" w:rsidRPr="007B2841">
        <w:rPr>
          <w:rFonts w:ascii="Helvetica" w:hAnsi="Helvetica" w:cs="Arial"/>
          <w:i w:val="0"/>
          <w:color w:val="000000"/>
        </w:rPr>
        <w:t>Técnico</w:t>
      </w:r>
      <w:r w:rsidR="003A619D" w:rsidRPr="007B2841">
        <w:rPr>
          <w:rFonts w:ascii="Helvetica" w:hAnsi="Helvetica" w:cs="Arial"/>
          <w:i w:val="0"/>
          <w:color w:val="000000"/>
        </w:rPr>
        <w:t xml:space="preserve"> Resolutivo de Obra</w:t>
      </w:r>
      <w:r w:rsidRPr="007B2841">
        <w:rPr>
          <w:rFonts w:ascii="Helvetica" w:hAnsi="Helvetica" w:cs="Arial"/>
          <w:i w:val="0"/>
          <w:color w:val="000000"/>
        </w:rPr>
        <w:t xml:space="preserve">, para hacer el estudio, análisis y evaluación de la solvencia de las proposiciones, se apegará a lo dispuesto en </w:t>
      </w:r>
      <w:r w:rsidR="00C92B34" w:rsidRPr="007B2841">
        <w:rPr>
          <w:rFonts w:ascii="Helvetica" w:hAnsi="Helvetica" w:cs="Arial"/>
          <w:i w:val="0"/>
          <w:color w:val="000000"/>
        </w:rPr>
        <w:t xml:space="preserve">la Ley y su </w:t>
      </w:r>
      <w:r w:rsidRPr="007B2841">
        <w:rPr>
          <w:rFonts w:ascii="Helvetica" w:hAnsi="Helvetica" w:cs="Arial"/>
          <w:i w:val="0"/>
          <w:color w:val="000000"/>
        </w:rPr>
        <w:t>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CF7A81" w:rsidRDefault="00CF7A81" w:rsidP="0032639B">
      <w:pPr>
        <w:jc w:val="both"/>
        <w:rPr>
          <w:rFonts w:ascii="Helvetica" w:hAnsi="Helvetica"/>
          <w:i w:val="0"/>
        </w:rPr>
      </w:pPr>
    </w:p>
    <w:p w:rsidR="0032639B" w:rsidRPr="007B2841" w:rsidRDefault="0032639B" w:rsidP="0032639B">
      <w:pPr>
        <w:jc w:val="both"/>
        <w:rPr>
          <w:rFonts w:ascii="Helvetica" w:hAnsi="Helvetica"/>
          <w:b/>
          <w:i w:val="0"/>
        </w:rPr>
      </w:pPr>
      <w:r w:rsidRPr="007B2841">
        <w:rPr>
          <w:rFonts w:ascii="Helvetica" w:hAnsi="Helvetica"/>
          <w:i w:val="0"/>
        </w:rPr>
        <w:t>Las proposiciones se evaluarán en dos formas, una cuantitativa, donde para la recepción de las mismas sólo bastará verificar la presentación de los documentos</w:t>
      </w:r>
      <w:r w:rsidR="00C92B34" w:rsidRPr="007B2841">
        <w:rPr>
          <w:rFonts w:ascii="Helvetica" w:hAnsi="Helvetica"/>
          <w:i w:val="0"/>
        </w:rPr>
        <w:t xml:space="preserve"> (apertura técnica)</w:t>
      </w:r>
      <w:r w:rsidRPr="007B2841">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y </w:t>
      </w:r>
      <w:r w:rsidR="00C92B34" w:rsidRPr="007B2841">
        <w:rPr>
          <w:rFonts w:ascii="Helvetica" w:hAnsi="Helvetica"/>
          <w:i w:val="0"/>
        </w:rPr>
        <w:t xml:space="preserve">2do termino </w:t>
      </w:r>
      <w:r w:rsidRPr="007B2841">
        <w:rPr>
          <w:rFonts w:ascii="Helvetica" w:hAnsi="Helvetica"/>
          <w:i w:val="0"/>
        </w:rPr>
        <w:t>con la evaluación de las propuestas económicas, a efecto de que la Convocante</w:t>
      </w:r>
      <w:r w:rsidR="00C92B34" w:rsidRPr="007B2841">
        <w:rPr>
          <w:rFonts w:ascii="Helvetica" w:hAnsi="Helvetica"/>
          <w:i w:val="0"/>
        </w:rPr>
        <w:t xml:space="preserve"> a través del Comité </w:t>
      </w:r>
      <w:r w:rsidR="00870E63" w:rsidRPr="007B2841">
        <w:rPr>
          <w:rFonts w:ascii="Helvetica" w:hAnsi="Helvetica"/>
          <w:i w:val="0"/>
        </w:rPr>
        <w:t>Técnico</w:t>
      </w:r>
      <w:r w:rsidR="00C92B34" w:rsidRPr="007B2841">
        <w:rPr>
          <w:rFonts w:ascii="Helvetica" w:hAnsi="Helvetica"/>
          <w:i w:val="0"/>
        </w:rPr>
        <w:t xml:space="preserve"> Resolutivo</w:t>
      </w:r>
      <w:r w:rsidRPr="007B2841">
        <w:rPr>
          <w:rFonts w:ascii="Helvetica" w:hAnsi="Helvetica"/>
          <w:i w:val="0"/>
        </w:rPr>
        <w:t xml:space="preserve"> tenga los elementos necesarios para determinar la solvencia de las condiciones legales, técnicas y económicas requeridas.</w:t>
      </w:r>
    </w:p>
    <w:p w:rsidR="0032639B" w:rsidRPr="005D37C0"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i w:val="0"/>
          <w:lang w:val="es-ES_tradnl"/>
        </w:rPr>
      </w:pPr>
      <w:r w:rsidRPr="007B2841">
        <w:rPr>
          <w:rFonts w:ascii="Helvetica" w:hAnsi="Helvetica"/>
          <w:i w:val="0"/>
          <w:lang w:val="es-ES_tradnl"/>
        </w:rPr>
        <w:t>La Convocante</w:t>
      </w:r>
      <w:r w:rsidR="00C92B34" w:rsidRPr="007B2841">
        <w:rPr>
          <w:rFonts w:ascii="Helvetica" w:hAnsi="Helvetica"/>
          <w:i w:val="0"/>
          <w:lang w:val="es-ES_tradnl"/>
        </w:rPr>
        <w:t xml:space="preserve"> a través del Comité Técnico Resolutivo </w:t>
      </w:r>
      <w:r w:rsidRPr="007B2841">
        <w:rPr>
          <w:rFonts w:ascii="Helvetica" w:hAnsi="Helvetica"/>
          <w:i w:val="0"/>
          <w:lang w:val="es-ES_tradnl"/>
        </w:rPr>
        <w:t>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32639B" w:rsidRPr="005D37C0" w:rsidRDefault="0032639B" w:rsidP="0032639B">
      <w:pPr>
        <w:jc w:val="both"/>
        <w:rPr>
          <w:rFonts w:ascii="Helvetica" w:hAnsi="Helvetica" w:cs="Arial"/>
          <w:i w:val="0"/>
          <w:sz w:val="10"/>
          <w:szCs w:val="10"/>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lang w:val="es-MX"/>
        </w:rPr>
        <w:t xml:space="preserve">Para </w:t>
      </w:r>
      <w:r w:rsidRPr="007B2841">
        <w:rPr>
          <w:rFonts w:ascii="Helvetica" w:hAnsi="Helvetica" w:cs="Arial"/>
          <w:i w:val="0"/>
          <w:sz w:val="20"/>
        </w:rPr>
        <w:t>la evaluación de las proposiciones técnicas, la Convocante asignará la puntuación o unidades porcentuales de conformidad con lo siguiente:</w:t>
      </w:r>
    </w:p>
    <w:p w:rsidR="0019466C" w:rsidRDefault="0019466C" w:rsidP="0032639B">
      <w:pPr>
        <w:pStyle w:val="ROMANOS"/>
        <w:tabs>
          <w:tab w:val="left" w:pos="0"/>
          <w:tab w:val="left" w:pos="142"/>
        </w:tabs>
        <w:spacing w:after="0" w:line="240" w:lineRule="auto"/>
        <w:ind w:left="0" w:firstLine="0"/>
        <w:rPr>
          <w:rFonts w:ascii="Helvetica" w:hAnsi="Helvetica"/>
          <w:b/>
          <w:i w:val="0"/>
          <w:sz w:val="20"/>
        </w:rPr>
      </w:pPr>
    </w:p>
    <w:p w:rsidR="00421193" w:rsidRPr="005935C0" w:rsidRDefault="00421193" w:rsidP="00421193">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rsidR="00421193" w:rsidRPr="005935C0" w:rsidRDefault="00421193" w:rsidP="00421193">
      <w:pPr>
        <w:pStyle w:val="romanos0"/>
        <w:spacing w:after="0" w:line="240" w:lineRule="auto"/>
        <w:ind w:left="0" w:hanging="11"/>
        <w:rPr>
          <w:rFonts w:ascii="Helvetica" w:hAnsi="Helvetica" w:cs="Helvetica"/>
          <w:b/>
          <w:sz w:val="20"/>
          <w:szCs w:val="20"/>
        </w:rPr>
      </w:pPr>
    </w:p>
    <w:p w:rsidR="00421193" w:rsidRPr="005935C0" w:rsidRDefault="00421193" w:rsidP="00421193">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rsidR="00421193" w:rsidRDefault="00421193" w:rsidP="00421193">
      <w:pPr>
        <w:pStyle w:val="romanos0"/>
        <w:spacing w:after="0" w:line="240" w:lineRule="auto"/>
        <w:ind w:left="0" w:hanging="11"/>
        <w:rPr>
          <w:rFonts w:ascii="Helvetica" w:hAnsi="Helvetica" w:cs="Helvetica"/>
          <w:sz w:val="20"/>
          <w:szCs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552042">
        <w:rPr>
          <w:rFonts w:ascii="Helvetica" w:hAnsi="Helvetica" w:cs="Helvetica"/>
          <w:b/>
          <w:i w:val="0"/>
          <w:sz w:val="20"/>
        </w:rPr>
        <w:t>18</w:t>
      </w:r>
      <w:r w:rsidRPr="00552042">
        <w:rPr>
          <w:rFonts w:ascii="Helvetica" w:hAnsi="Helvetica" w:cs="Helvetica"/>
          <w:i w:val="0"/>
          <w:sz w:val="20"/>
        </w:rPr>
        <w:t>, que serán distribuidos, entre los subrubros, que como mínimo a continuación se mencionan:</w:t>
      </w:r>
    </w:p>
    <w:p w:rsidR="00105247" w:rsidRPr="00552042" w:rsidRDefault="00105247" w:rsidP="00421193">
      <w:pPr>
        <w:pStyle w:val="ROMANOS"/>
        <w:tabs>
          <w:tab w:val="left" w:pos="284"/>
        </w:tabs>
        <w:spacing w:after="0" w:line="240" w:lineRule="auto"/>
        <w:ind w:left="284" w:hanging="284"/>
        <w:rPr>
          <w:rFonts w:ascii="Helvetica" w:hAnsi="Helvetica" w:cs="Helvetica"/>
          <w:i w:val="0"/>
          <w:sz w:val="20"/>
        </w:rPr>
      </w:pPr>
    </w:p>
    <w:p w:rsidR="00421193" w:rsidRPr="00552042" w:rsidRDefault="00421193" w:rsidP="00421193">
      <w:pPr>
        <w:pStyle w:val="texto"/>
        <w:numPr>
          <w:ilvl w:val="0"/>
          <w:numId w:val="37"/>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rsidR="00552042" w:rsidRPr="00552042" w:rsidRDefault="00552042" w:rsidP="00421193">
      <w:pPr>
        <w:pStyle w:val="Default"/>
        <w:ind w:left="567"/>
        <w:jc w:val="both"/>
        <w:rPr>
          <w:rFonts w:ascii="Helvetica" w:hAnsi="Helvetica" w:cs="Helvetica"/>
          <w:sz w:val="20"/>
          <w:szCs w:val="20"/>
        </w:rPr>
      </w:pPr>
    </w:p>
    <w:p w:rsidR="00421193" w:rsidRPr="00552042" w:rsidRDefault="00421193" w:rsidP="00421193">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EC126C" w:rsidRDefault="00EC126C" w:rsidP="00421193">
      <w:pPr>
        <w:pStyle w:val="texto"/>
        <w:tabs>
          <w:tab w:val="left" w:pos="567"/>
        </w:tabs>
        <w:spacing w:after="0" w:line="240" w:lineRule="auto"/>
        <w:ind w:left="567" w:firstLine="0"/>
        <w:rPr>
          <w:rFonts w:ascii="Helvetica" w:hAnsi="Helvetica" w:cs="Helvetica"/>
          <w:b/>
          <w:i w:val="0"/>
          <w:sz w:val="20"/>
        </w:rPr>
      </w:pPr>
    </w:p>
    <w:p w:rsidR="00EC126C" w:rsidRDefault="00EC126C" w:rsidP="00421193">
      <w:pPr>
        <w:pStyle w:val="texto"/>
        <w:tabs>
          <w:tab w:val="left" w:pos="567"/>
        </w:tabs>
        <w:spacing w:after="0" w:line="240" w:lineRule="auto"/>
        <w:ind w:left="567" w:firstLine="0"/>
        <w:rPr>
          <w:rFonts w:ascii="Helvetica" w:hAnsi="Helvetica" w:cs="Helvetica"/>
          <w:b/>
          <w:i w:val="0"/>
          <w:sz w:val="20"/>
        </w:rPr>
      </w:pPr>
    </w:p>
    <w:p w:rsidR="00EC126C" w:rsidRDefault="00EC126C"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lastRenderedPageBreak/>
        <w:t>La puntuación o unidades porcentuales máxima serán de 2 puntos o unidades porcentuales</w:t>
      </w:r>
      <w:r w:rsidRPr="00552042">
        <w:rPr>
          <w:rFonts w:ascii="Helvetica" w:hAnsi="Helvetica" w:cs="Helvetica"/>
          <w:i w:val="0"/>
          <w:sz w:val="20"/>
        </w:rPr>
        <w:t>;</w:t>
      </w:r>
    </w:p>
    <w:p w:rsidR="00105247" w:rsidRPr="00552042" w:rsidRDefault="00105247" w:rsidP="00421193">
      <w:pPr>
        <w:rPr>
          <w:rFonts w:ascii="Helvetica" w:hAnsi="Helvetica" w:cs="Helvetica"/>
          <w:i w:val="0"/>
          <w:lang w:val="es-ES_tradnl"/>
        </w:rPr>
      </w:pPr>
    </w:p>
    <w:p w:rsidR="00421193" w:rsidRPr="00552042" w:rsidRDefault="00421193" w:rsidP="00421193">
      <w:pPr>
        <w:pStyle w:val="Prrafodelista"/>
        <w:numPr>
          <w:ilvl w:val="0"/>
          <w:numId w:val="37"/>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rsidR="00421193" w:rsidRPr="00552042" w:rsidRDefault="00421193" w:rsidP="00421193">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EC126C" w:rsidRDefault="00EC126C"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lastRenderedPageBreak/>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rsidR="00421193" w:rsidRPr="00552042" w:rsidRDefault="00421193" w:rsidP="00421193">
      <w:pPr>
        <w:pStyle w:val="Default"/>
        <w:ind w:left="567"/>
        <w:jc w:val="both"/>
        <w:rPr>
          <w:rFonts w:ascii="Helvetica" w:hAnsi="Helvetica" w:cs="Helvetica"/>
          <w:sz w:val="20"/>
          <w:szCs w:val="20"/>
          <w:lang w:val="es-ES_tradnl"/>
        </w:rPr>
      </w:pPr>
      <w:r w:rsidRPr="00552042">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Sistema de aseguramiento de calidad</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color w:val="000000"/>
          <w:lang w:val="es-ES_tradnl"/>
        </w:rPr>
        <w:t>La acreditación sobre la certificación relacionada con el objeto de la obra a contratar en materia de calidad, seguridad o medio ambiente, se deberá realizar con los documentos emitidos conforme a Ley Federal sobre Metrología y Normalización, en el caso de extranjeros, aceptándose normas equivalentes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Pr="00552042">
        <w:rPr>
          <w:rFonts w:ascii="Helvetica" w:hAnsi="Helvetica" w:cs="Helvetica"/>
          <w:i w:val="0"/>
        </w:rPr>
        <w:t>ue la planeación integral propuesta por el licitante para el desarrollo y organización de los trabajos, sea congruente con las características, complejidad y magnitud de los mismos;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1 punto o unidad porcentual</w:t>
      </w:r>
      <w:r w:rsidRPr="00552042">
        <w:rPr>
          <w:rFonts w:ascii="Helvetica" w:hAnsi="Helvetica" w:cs="Helvetica"/>
          <w:i w:val="0"/>
          <w:sz w:val="20"/>
        </w:rPr>
        <w:t>;</w:t>
      </w:r>
    </w:p>
    <w:p w:rsidR="00421193" w:rsidRPr="00552042" w:rsidRDefault="00421193" w:rsidP="00421193">
      <w:pPr>
        <w:pStyle w:val="texto"/>
        <w:spacing w:after="0" w:line="240" w:lineRule="auto"/>
        <w:ind w:firstLine="0"/>
        <w:rPr>
          <w:rFonts w:ascii="Helvetica" w:hAnsi="Helvetica" w:cs="Helvetica"/>
          <w:b/>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rsidR="0065109F" w:rsidRDefault="0065109F" w:rsidP="00421193">
      <w:pPr>
        <w:pStyle w:val="texto"/>
        <w:tabs>
          <w:tab w:val="left" w:pos="709"/>
        </w:tabs>
        <w:spacing w:after="0" w:line="240" w:lineRule="auto"/>
        <w:ind w:left="1276" w:firstLine="0"/>
        <w:rPr>
          <w:rFonts w:ascii="Helvetica" w:hAnsi="Helvetica" w:cs="Helvetica"/>
          <w:b/>
          <w:i w:val="0"/>
          <w:sz w:val="20"/>
        </w:rPr>
      </w:pP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dentro del territorio nacional en los últimos 10 años,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p>
    <w:p w:rsidR="00421193" w:rsidRPr="00552042" w:rsidRDefault="00421193" w:rsidP="00421193">
      <w:pPr>
        <w:pStyle w:val="texto"/>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30% de la puntuación o unidades porcentuales asignadas a este subrubro;</w:t>
      </w:r>
    </w:p>
    <w:p w:rsidR="00421193" w:rsidRPr="00552042" w:rsidRDefault="00421193" w:rsidP="00421193">
      <w:pPr>
        <w:pStyle w:val="texto"/>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i w:val="0"/>
          <w:sz w:val="20"/>
        </w:rPr>
        <w:t xml:space="preserve">Este aspecto tendrá un valor de ponderación del 50% de la puntuación o unidades porcentuales asignadas a este subrubro; </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rsidR="00421193" w:rsidRPr="0065109F" w:rsidRDefault="00421193" w:rsidP="00421193">
      <w:pPr>
        <w:pStyle w:val="texto"/>
        <w:tabs>
          <w:tab w:val="left" w:pos="567"/>
        </w:tabs>
        <w:spacing w:after="0" w:line="240" w:lineRule="auto"/>
        <w:ind w:left="1276" w:firstLine="0"/>
        <w:rPr>
          <w:rFonts w:ascii="Helvetica" w:hAnsi="Helvetica" w:cs="Helvetica"/>
          <w:i w:val="0"/>
          <w:sz w:val="10"/>
          <w:szCs w:val="1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20% de la puntuación o unidades porcentuales asignadas a este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Se establece que, la convocante evaluara los parámetros financieros que el Licitante deberá cumplir para demostrar su capacidad de recursos económicos.</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1.-</w:t>
      </w:r>
      <w:r w:rsidRPr="00552042">
        <w:rPr>
          <w:rFonts w:ascii="Helvetica" w:hAnsi="Helvetica" w:cs="Helvetica"/>
          <w:i w:val="0"/>
          <w:sz w:val="20"/>
        </w:rPr>
        <w:tab/>
      </w:r>
      <w:r w:rsidRPr="00552042">
        <w:rPr>
          <w:rFonts w:ascii="Helvetica" w:hAnsi="Helvetica" w:cs="Helvetica"/>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21193" w:rsidRPr="00552042" w:rsidRDefault="00421193" w:rsidP="00421193">
      <w:pPr>
        <w:pStyle w:val="texto"/>
        <w:spacing w:after="0" w:line="240" w:lineRule="auto"/>
        <w:ind w:left="993" w:hanging="426"/>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2.-</w:t>
      </w:r>
      <w:r w:rsidRPr="00552042">
        <w:rPr>
          <w:rFonts w:ascii="Helvetica" w:hAnsi="Helvetica" w:cs="Helvetica"/>
          <w:i w:val="0"/>
          <w:sz w:val="20"/>
        </w:rPr>
        <w:tab/>
      </w:r>
      <w:r w:rsidRPr="00552042">
        <w:rPr>
          <w:rFonts w:ascii="Helvetica" w:hAnsi="Helvetica" w:cs="Helvetica"/>
          <w:i w:val="0"/>
          <w:sz w:val="20"/>
          <w:lang w:val="es-MX"/>
        </w:rPr>
        <w:t>Que el licitante demuestre una suficiente capacidad para pagar sus obligaciones; y</w:t>
      </w:r>
    </w:p>
    <w:p w:rsidR="00421193" w:rsidRPr="00552042" w:rsidRDefault="00421193" w:rsidP="00421193">
      <w:pPr>
        <w:pStyle w:val="texto"/>
        <w:spacing w:after="0" w:line="240" w:lineRule="auto"/>
        <w:ind w:left="993" w:hanging="426"/>
        <w:rPr>
          <w:rFonts w:ascii="Helvetica" w:hAnsi="Helvetica" w:cs="Helvetica"/>
          <w:i w:val="0"/>
          <w:sz w:val="20"/>
          <w:lang w:val="es-MX"/>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lang w:val="es-MX"/>
        </w:rPr>
        <w:lastRenderedPageBreak/>
        <w:t>3.-</w:t>
      </w:r>
      <w:r w:rsidRPr="00552042">
        <w:rPr>
          <w:rFonts w:ascii="Helvetica" w:hAnsi="Helvetica" w:cs="Helvetica"/>
          <w:i w:val="0"/>
          <w:sz w:val="20"/>
          <w:lang w:val="es-MX"/>
        </w:rPr>
        <w:tab/>
        <w:t>Que el licitante demuestre un aceptable grado en que depende del endeudamiento y la rentabilidad de la empresa sea aceptable;</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el caso de proposiciones presentadas en forma conjunta o en un  grupo, se sumarán los capitales contables, para cumplir con los parámetros señalados anteriormente.</w:t>
      </w:r>
    </w:p>
    <w:p w:rsidR="005935C0" w:rsidRPr="00552042" w:rsidRDefault="005935C0"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rsidR="00552042" w:rsidRPr="00552042" w:rsidRDefault="00552042"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Participación de discapacitados o empresas que cuenten con trabajadores con discapacidad.</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cuando menos con un cinco (5) por ciento de personas con discapacidad, cuyas altas en el Instituto Mexicano del Seguro Social (IMSS), se hayan dado con seis (6) meses de antelación a la fecha prevista para la firma del contrato respectivo, por tal motivo </w:t>
      </w:r>
      <w:r w:rsidR="00552042" w:rsidRPr="00552042">
        <w:rPr>
          <w:rFonts w:ascii="Helvetica" w:hAnsi="Helvetica" w:cs="Helvetica"/>
          <w:i w:val="0"/>
          <w:sz w:val="20"/>
        </w:rPr>
        <w:t>deberá</w:t>
      </w:r>
      <w:r w:rsidRPr="00552042">
        <w:rPr>
          <w:rFonts w:ascii="Helvetica" w:hAnsi="Helvetica" w:cs="Helvetica"/>
          <w:i w:val="0"/>
          <w:sz w:val="20"/>
        </w:rPr>
        <w:t xml:space="preserve"> de comprobar que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p>
    <w:p w:rsidR="00552042" w:rsidRPr="00552042" w:rsidRDefault="00552042"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Prrafodelista"/>
        <w:numPr>
          <w:ilvl w:val="0"/>
          <w:numId w:val="38"/>
        </w:numPr>
        <w:spacing w:after="160" w:line="259" w:lineRule="auto"/>
        <w:contextualSpacing/>
        <w:rPr>
          <w:rFonts w:ascii="Helvetica" w:hAnsi="Helvetica" w:cs="Helvetica"/>
          <w:b/>
          <w:i w:val="0"/>
        </w:rPr>
      </w:pPr>
      <w:r w:rsidRPr="00552042">
        <w:rPr>
          <w:rFonts w:ascii="Helvetica" w:hAnsi="Helvetica" w:cs="Helvetica"/>
          <w:b/>
          <w:i w:val="0"/>
        </w:rPr>
        <w:t>Experiencia</w:t>
      </w:r>
    </w:p>
    <w:p w:rsidR="00421193" w:rsidRPr="00552042" w:rsidRDefault="00421193" w:rsidP="00421193">
      <w:pPr>
        <w:pStyle w:val="Prrafodelista"/>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 xml:space="preserve">La convocante evaluara al licitante que acredite </w:t>
      </w:r>
      <w:r w:rsidRPr="00552042">
        <w:rPr>
          <w:rFonts w:ascii="Helvetica" w:hAnsi="Helvetica" w:cs="Helvetica"/>
          <w:b/>
          <w:i w:val="0"/>
        </w:rPr>
        <w:t>contratos completos</w:t>
      </w:r>
      <w:r w:rsidR="0016410B">
        <w:rPr>
          <w:rFonts w:ascii="Helvetica" w:hAnsi="Helvetica" w:cs="Helvetica"/>
          <w:b/>
          <w:i w:val="0"/>
        </w:rPr>
        <w:t xml:space="preserve"> </w:t>
      </w:r>
      <w:r w:rsidR="00E1288F">
        <w:rPr>
          <w:rFonts w:ascii="Helvetica" w:hAnsi="Helvetica" w:cs="Helvetica"/>
          <w:i w:val="0"/>
        </w:rPr>
        <w:t>debidamente firmados</w:t>
      </w:r>
      <w:r w:rsidRPr="00552042">
        <w:rPr>
          <w:rFonts w:ascii="Helvetica" w:hAnsi="Helvetica" w:cs="Helvetica"/>
          <w:i w:val="0"/>
        </w:rPr>
        <w:t xml:space="preserve"> presentados de obras similares a la que se licita y que haya ejecutado con alguna dependencia o entidad federativa y que sean realizados por la empresa licitante durante los últimos 10 (diez) años (concluidos Y/O EN VIGOR con un avance de obra mínimo del 90% mismo que será considerado para el alcance de la presente licitación mediante carta en original emitida por la dependencia o dependencia que está llevando a cabo los trabajos mencionados por el participante) y acreditar haber ejecutado al menos dos (2) y un máximo de 4 (cuatro) obras similares de las mismas características, complejidad y magnitud a la que se licita, sin que el presentar mayor cantidad solicitada represente mayor puntuación durante la etapa de evaluación , las cuales hayan sido ejecutados dentro del territorio nacional durante los últimos 10 años contados a partir de la fecha de apertura de las proposiciones, el t</w:t>
      </w:r>
      <w:r w:rsidR="002E1BF6" w:rsidRPr="00552042">
        <w:rPr>
          <w:rFonts w:ascii="Helvetica" w:hAnsi="Helvetica" w:cs="Helvetica"/>
          <w:i w:val="0"/>
        </w:rPr>
        <w:t>i</w:t>
      </w:r>
      <w:r w:rsidRPr="00552042">
        <w:rPr>
          <w:rFonts w:ascii="Helvetica" w:hAnsi="Helvetica" w:cs="Helvetica"/>
          <w:i w:val="0"/>
        </w:rPr>
        <w:t xml:space="preserve">empo de experiencia se acreditara con la sumatoria de los periodos de ejecución de dichas obras realizadas por el </w:t>
      </w:r>
      <w:r w:rsidRPr="00552042">
        <w:rPr>
          <w:rFonts w:ascii="Helvetica" w:hAnsi="Helvetica" w:cs="Helvetica"/>
          <w:i w:val="0"/>
        </w:rPr>
        <w:lastRenderedPageBreak/>
        <w:t xml:space="preserve">licitante y </w:t>
      </w:r>
      <w:r w:rsidR="007A309A" w:rsidRPr="00552042">
        <w:rPr>
          <w:rFonts w:ascii="Helvetica" w:hAnsi="Helvetica" w:cs="Helvetica"/>
          <w:i w:val="0"/>
        </w:rPr>
        <w:t>un t</w:t>
      </w:r>
      <w:r w:rsidR="00CF7A81">
        <w:rPr>
          <w:rFonts w:ascii="Helvetica" w:hAnsi="Helvetica" w:cs="Helvetica"/>
          <w:i w:val="0"/>
        </w:rPr>
        <w:t xml:space="preserve">iempo mínimo de experiencia de </w:t>
      </w:r>
      <w:r w:rsidR="006A124B">
        <w:rPr>
          <w:rFonts w:ascii="Helvetica" w:hAnsi="Helvetica" w:cs="Helvetica"/>
          <w:i w:val="0"/>
        </w:rPr>
        <w:t>1</w:t>
      </w:r>
      <w:r w:rsidR="007A309A" w:rsidRPr="00552042">
        <w:rPr>
          <w:rFonts w:ascii="Helvetica" w:hAnsi="Helvetica" w:cs="Helvetica"/>
          <w:i w:val="0"/>
        </w:rPr>
        <w:t xml:space="preserve"> (</w:t>
      </w:r>
      <w:r w:rsidR="006A124B">
        <w:rPr>
          <w:rFonts w:ascii="Helvetica" w:hAnsi="Helvetica" w:cs="Helvetica"/>
          <w:i w:val="0"/>
        </w:rPr>
        <w:t>uno</w:t>
      </w:r>
      <w:r w:rsidR="007A309A" w:rsidRPr="00552042">
        <w:rPr>
          <w:rFonts w:ascii="Helvetica" w:hAnsi="Helvetica" w:cs="Helvetica"/>
          <w:i w:val="0"/>
        </w:rPr>
        <w:t xml:space="preserve">) año, </w:t>
      </w:r>
      <w:r w:rsidRPr="00552042">
        <w:rPr>
          <w:rFonts w:ascii="Helvetica" w:hAnsi="Helvetica" w:cs="Helvetica"/>
          <w:i w:val="0"/>
        </w:rPr>
        <w:t xml:space="preserve">estos serán acreditados con las información entregada en el documento </w:t>
      </w:r>
      <w:r w:rsidR="006F52E0" w:rsidRPr="00552042">
        <w:rPr>
          <w:rFonts w:ascii="Helvetica" w:hAnsi="Helvetica" w:cs="Helvetica"/>
          <w:i w:val="0"/>
        </w:rPr>
        <w:t xml:space="preserve">correspondiente en </w:t>
      </w:r>
      <w:r w:rsidRPr="00552042">
        <w:rPr>
          <w:rFonts w:ascii="Helvetica" w:hAnsi="Helvetica" w:cs="Helvetica"/>
          <w:i w:val="0"/>
        </w:rPr>
        <w:t>la propuesta técnica.</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acredito haber cumplido satisfactoriamente, En caso de no presentar el mínimo de contratos</w:t>
      </w:r>
      <w:r w:rsidR="0068148D" w:rsidRPr="00552042">
        <w:rPr>
          <w:rFonts w:ascii="Helvetica" w:hAnsi="Helvetica" w:cs="Helvetica"/>
          <w:i w:val="0"/>
        </w:rPr>
        <w:t xml:space="preserve"> completos</w:t>
      </w:r>
      <w:r w:rsidRPr="00552042">
        <w:rPr>
          <w:rFonts w:ascii="Helvetica" w:hAnsi="Helvetica" w:cs="Helvetica"/>
          <w:i w:val="0"/>
        </w:rPr>
        <w:t xml:space="preserve"> requerido</w:t>
      </w:r>
      <w:r w:rsidR="0068148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421193" w:rsidRPr="00552042" w:rsidRDefault="00421193" w:rsidP="00421193">
      <w:pPr>
        <w:jc w:val="both"/>
        <w:rPr>
          <w:rFonts w:ascii="Helvetica" w:hAnsi="Helvetica" w:cs="Helvetica"/>
          <w:b/>
          <w:i w:val="0"/>
        </w:rPr>
      </w:pPr>
    </w:p>
    <w:p w:rsidR="00421193" w:rsidRPr="00552042" w:rsidRDefault="00421193" w:rsidP="00421193">
      <w:pPr>
        <w:pStyle w:val="Prrafodelista"/>
        <w:numPr>
          <w:ilvl w:val="0"/>
          <w:numId w:val="38"/>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 xml:space="preserve">presentados y que ha ejecutado con alguna dependencia o entidad federativa, el haber ejecutado al menos dos (2) y un máximo de 4 (cuatro) obras similares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52042" w:rsidRPr="00552042" w:rsidRDefault="00552042"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que lo dicta el párrafo, y que al resto de los licitantes se es asignara puntuación o unidades porcentuales de manera proporcional al número de contratos que acredito haber cumplido satisfactoriamente. En caso de no presentar el mínimo de contratos </w:t>
      </w:r>
      <w:r w:rsidR="00C1059D" w:rsidRPr="00552042">
        <w:rPr>
          <w:rFonts w:ascii="Helvetica" w:hAnsi="Helvetica" w:cs="Helvetica"/>
          <w:i w:val="0"/>
        </w:rPr>
        <w:t xml:space="preserve">completos </w:t>
      </w:r>
      <w:r w:rsidRPr="00552042">
        <w:rPr>
          <w:rFonts w:ascii="Helvetica" w:hAnsi="Helvetica" w:cs="Helvetica"/>
          <w:i w:val="0"/>
        </w:rPr>
        <w:t>requerido</w:t>
      </w:r>
      <w:r w:rsidR="00C1059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4) Cumplimiento de contratos.</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 xml:space="preserve">presentados, el haber ejecutado al menos dos (2) y un máximo de 4 (cuatro) obras similares de las mismas características, complejidad y magnitud a la que se licita, sin que el presentar mayor cantidad solicitada represente mayor puntuación durante la etapa de evaluación, el número de contratos completos presentados que tenga con alguna dependencia o entidad federativa que los licitantes deben presentar para el periodo determinado con anterioridad, será de por lo menos un contrato por cada año de experiencia establecido o bien un contrato plurianual que cubra el </w:t>
      </w:r>
      <w:r w:rsidRPr="00552042">
        <w:rPr>
          <w:rFonts w:ascii="Helvetica" w:hAnsi="Helvetica" w:cs="Helvetica"/>
          <w:i w:val="0"/>
        </w:rPr>
        <w:lastRenderedPageBreak/>
        <w:t>periodo solicitado en los últimos 10 (diez) años conforme a lo señalado en la información requerida en esta convocatoria, mediante la presentación</w:t>
      </w:r>
      <w:r w:rsidR="009312F1">
        <w:rPr>
          <w:rFonts w:ascii="Helvetica" w:hAnsi="Helvetica" w:cs="Helvetica"/>
          <w:i w:val="0"/>
        </w:rPr>
        <w:t xml:space="preserve"> de copias de garantías con que los protegieron</w:t>
      </w:r>
      <w:r w:rsidR="0016410B">
        <w:rPr>
          <w:rFonts w:ascii="Helvetica" w:hAnsi="Helvetica" w:cs="Helvetica"/>
          <w:i w:val="0"/>
        </w:rPr>
        <w:t xml:space="preserve"> </w:t>
      </w:r>
      <w:r w:rsidR="009312F1">
        <w:rPr>
          <w:rFonts w:ascii="Helvetica" w:hAnsi="Helvetica" w:cs="Helvetica"/>
          <w:i w:val="0"/>
        </w:rPr>
        <w:t>,</w:t>
      </w:r>
      <w:r w:rsidR="009D3D46" w:rsidRPr="00552042">
        <w:rPr>
          <w:rFonts w:ascii="Helvetica" w:hAnsi="Helvetica" w:cs="Helvetica"/>
          <w:i w:val="0"/>
        </w:rPr>
        <w:t>Actas E</w:t>
      </w:r>
      <w:r w:rsidRPr="00552042">
        <w:rPr>
          <w:rFonts w:ascii="Helvetica" w:hAnsi="Helvetica" w:cs="Helvetica"/>
          <w:i w:val="0"/>
        </w:rPr>
        <w:t xml:space="preserve">ntrega – Recepción, </w:t>
      </w:r>
      <w:r w:rsidR="009D3D46" w:rsidRPr="00552042">
        <w:rPr>
          <w:rFonts w:ascii="Helvetica" w:hAnsi="Helvetica" w:cs="Helvetica"/>
          <w:i w:val="0"/>
        </w:rPr>
        <w:t>F</w:t>
      </w:r>
      <w:r w:rsidRPr="00552042">
        <w:rPr>
          <w:rFonts w:ascii="Helvetica" w:hAnsi="Helvetica" w:cs="Helvetica"/>
          <w:i w:val="0"/>
        </w:rPr>
        <w:t xml:space="preserve">iniquito, o </w:t>
      </w:r>
      <w:r w:rsidR="009D3D46" w:rsidRPr="00552042">
        <w:rPr>
          <w:rFonts w:ascii="Helvetica" w:hAnsi="Helvetica" w:cs="Helvetica"/>
          <w:i w:val="0"/>
        </w:rPr>
        <w:t>A</w:t>
      </w:r>
      <w:r w:rsidRPr="00552042">
        <w:rPr>
          <w:rFonts w:ascii="Helvetica" w:hAnsi="Helvetica" w:cs="Helvetica"/>
          <w:i w:val="0"/>
        </w:rPr>
        <w:t xml:space="preserve">ctas </w:t>
      </w:r>
      <w:r w:rsidR="009D3D46" w:rsidRPr="00552042">
        <w:rPr>
          <w:rFonts w:ascii="Helvetica" w:hAnsi="Helvetica" w:cs="Helvetica"/>
          <w:i w:val="0"/>
        </w:rPr>
        <w:t>A</w:t>
      </w:r>
      <w:r w:rsidRPr="00552042">
        <w:rPr>
          <w:rFonts w:ascii="Helvetica" w:hAnsi="Helvetica" w:cs="Helvetica"/>
          <w:i w:val="0"/>
        </w:rPr>
        <w:t xml:space="preserve">dministrativas de </w:t>
      </w:r>
      <w:r w:rsidR="009D3D46" w:rsidRPr="00552042">
        <w:rPr>
          <w:rFonts w:ascii="Helvetica" w:hAnsi="Helvetica" w:cs="Helvetica"/>
          <w:i w:val="0"/>
        </w:rPr>
        <w:t>E</w:t>
      </w:r>
      <w:r w:rsidRPr="00552042">
        <w:rPr>
          <w:rFonts w:ascii="Helvetica" w:hAnsi="Helvetica" w:cs="Helvetica"/>
          <w:i w:val="0"/>
        </w:rPr>
        <w:t xml:space="preserve">xtinción de </w:t>
      </w:r>
      <w:r w:rsidR="009D3D46" w:rsidRPr="00552042">
        <w:rPr>
          <w:rFonts w:ascii="Helvetica" w:hAnsi="Helvetica" w:cs="Helvetica"/>
          <w:i w:val="0"/>
        </w:rPr>
        <w:t>D</w:t>
      </w:r>
      <w:r w:rsidRPr="00552042">
        <w:rPr>
          <w:rFonts w:ascii="Helvetica" w:hAnsi="Helvetica" w:cs="Helvetica"/>
          <w:i w:val="0"/>
        </w:rPr>
        <w:t xml:space="preserve">erechos, estos serán acreditados con las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acreditó haber cumplido satisfactoriamente, En caso de no presentar </w:t>
      </w:r>
      <w:r w:rsidR="009312F1">
        <w:rPr>
          <w:rFonts w:ascii="Helvetica" w:hAnsi="Helvetica" w:cs="Helvetica"/>
          <w:i w:val="0"/>
        </w:rPr>
        <w:t>copias de garantías con que los protegieron,</w:t>
      </w:r>
      <w:r w:rsidR="0016410B">
        <w:rPr>
          <w:rFonts w:ascii="Helvetica" w:hAnsi="Helvetica" w:cs="Helvetica"/>
          <w:i w:val="0"/>
        </w:rPr>
        <w:t xml:space="preserve"> </w:t>
      </w:r>
      <w:r w:rsidR="00802F81" w:rsidRPr="00552042">
        <w:rPr>
          <w:rFonts w:ascii="Helvetica" w:hAnsi="Helvetica" w:cs="Helvetica"/>
          <w:i w:val="0"/>
        </w:rPr>
        <w:t>Actas Entrega – Recepción, Finiquito, o Actas Administrativas de Extinción de Derechos</w:t>
      </w:r>
      <w:r w:rsidRPr="00552042">
        <w:rPr>
          <w:rFonts w:ascii="Helvetica" w:hAnsi="Helvetica" w:cs="Helvetica"/>
          <w:i w:val="0"/>
        </w:rPr>
        <w:t xml:space="preserve"> requerido</w:t>
      </w:r>
      <w:r w:rsidR="00802F81" w:rsidRPr="00552042">
        <w:rPr>
          <w:rFonts w:ascii="Helvetica" w:hAnsi="Helvetica" w:cs="Helvetica"/>
          <w:i w:val="0"/>
        </w:rPr>
        <w:t>s</w:t>
      </w:r>
      <w:r w:rsidRPr="00552042">
        <w:rPr>
          <w:rFonts w:ascii="Helvetica" w:hAnsi="Helvetica" w:cs="Helvetica"/>
          <w:i w:val="0"/>
        </w:rPr>
        <w:t>, no se asignaran puntuación o unidades porcentuales.</w:t>
      </w:r>
    </w:p>
    <w:p w:rsidR="00041835" w:rsidRPr="0065109F" w:rsidRDefault="00041835"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5 puntos o unidades porcentuales.</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552042">
        <w:rPr>
          <w:rFonts w:ascii="Helvetica" w:hAnsi="Helvetica" w:cs="Helvetica"/>
          <w:b/>
          <w:i w:val="0"/>
          <w:sz w:val="20"/>
        </w:rPr>
        <w:t>puntuación o unidades porcentuales de 2</w:t>
      </w:r>
      <w:r w:rsidRPr="00552042">
        <w:rPr>
          <w:rFonts w:ascii="Helvetica" w:hAnsi="Helvetica" w:cs="Helvetica"/>
          <w:i w:val="0"/>
          <w:sz w:val="20"/>
        </w:rPr>
        <w:t>, que serán distribuidos, entre los subrubros, como mínimo de la siguiente forma:</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 incluya para la ejecución de los trabajos, considerando dentro de estas a los especialistas, técnicos, etcétera.</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II.</w:t>
      </w:r>
      <w:r w:rsidRPr="00552042">
        <w:rPr>
          <w:rFonts w:ascii="Helvetica" w:hAnsi="Helvetica" w:cs="Helvetica"/>
          <w:b/>
          <w:i w:val="0"/>
          <w:sz w:val="20"/>
        </w:rPr>
        <w:tab/>
        <w:t>El total de puntuación o unidades porcentuales de la propuesta económica, deberá tener un valor numérico máximo de 50.</w:t>
      </w: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En la propuesta económica los rubros a considerar serán: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9"/>
        </w:numPr>
        <w:tabs>
          <w:tab w:val="clear" w:pos="744"/>
          <w:tab w:val="num" w:pos="840"/>
        </w:tabs>
        <w:spacing w:after="0" w:line="240" w:lineRule="auto"/>
        <w:ind w:left="284" w:hanging="284"/>
        <w:rPr>
          <w:rFonts w:ascii="Helvetica" w:hAnsi="Helvetica" w:cs="Helvetica"/>
          <w:i w:val="0"/>
          <w:sz w:val="20"/>
        </w:rPr>
      </w:pPr>
      <w:r w:rsidRPr="00552042">
        <w:rPr>
          <w:rFonts w:ascii="Helvetica" w:hAnsi="Helvetica" w:cs="Helvetica"/>
          <w:b/>
          <w:bCs/>
          <w:i w:val="0"/>
          <w:sz w:val="20"/>
        </w:rPr>
        <w:t>Precio.</w:t>
      </w:r>
      <w:r w:rsidRPr="00552042">
        <w:rPr>
          <w:rFonts w:ascii="Helvetica" w:hAnsi="Helvetica" w:cs="Helvetica"/>
          <w:i w:val="0"/>
          <w:sz w:val="20"/>
        </w:rPr>
        <w:t xml:space="preserve"> Para evaluar este rubro, se considerará el precio </w:t>
      </w:r>
      <w:r w:rsidR="002C036B" w:rsidRPr="00552042">
        <w:rPr>
          <w:rFonts w:ascii="Helvetica" w:hAnsi="Helvetica" w:cs="Helvetica"/>
          <w:i w:val="0"/>
          <w:sz w:val="20"/>
        </w:rPr>
        <w:t>con I.V.A. incluido</w:t>
      </w:r>
      <w:r w:rsidRPr="00552042">
        <w:rPr>
          <w:rFonts w:ascii="Helvetica" w:hAnsi="Helvetica" w:cs="Helvetica"/>
          <w:i w:val="0"/>
          <w:sz w:val="20"/>
        </w:rPr>
        <w:t xml:space="preserve"> propuesto.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El total de puntuación o unidades porcentuales para el presente rubro será de 50. La propuesta económica que resulte ser la más baja de las técnicamente aceptadas, deberá asignársele la puntuación máxima que corresponda.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 xml:space="preserve">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 convocatoria a </w:t>
      </w:r>
      <w:r w:rsidRPr="00552042">
        <w:rPr>
          <w:rFonts w:ascii="Helvetica" w:hAnsi="Helvetica" w:cs="Helvetica"/>
          <w:sz w:val="20"/>
          <w:szCs w:val="20"/>
        </w:rPr>
        <w:lastRenderedPageBreak/>
        <w:t>la licitación pública, el Comité Técnico Resolutivo se abstendrá de otorgar puntuación o unidades porcentuales en este rubro, por no contar con los elementos suficientes para verificar el precio ofertado.</w:t>
      </w: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determinar la puntuación o unidades porcentuales que correspondan al precio ofertado por cada licitante, se aplicará la siguiente fórmula: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PPAj = 50(PSPMB/PPj)      Para toda j = 1, 2,…..,n</w:t>
      </w:r>
    </w:p>
    <w:p w:rsidR="00421193" w:rsidRPr="00552042" w:rsidRDefault="00421193" w:rsidP="00421193">
      <w:pPr>
        <w:pStyle w:val="romanos0"/>
        <w:spacing w:after="0" w:line="240" w:lineRule="auto"/>
        <w:ind w:left="284" w:firstLine="0"/>
        <w:rPr>
          <w:rFonts w:ascii="Helvetica" w:hAnsi="Helvetica" w:cs="Helvetica"/>
          <w:b/>
          <w:sz w:val="20"/>
          <w:szCs w:val="20"/>
        </w:rPr>
      </w:pPr>
      <w:r w:rsidRPr="00552042">
        <w:rPr>
          <w:rFonts w:ascii="Helvetica" w:hAnsi="Helvetica" w:cs="Helvetica"/>
          <w:b/>
          <w:sz w:val="20"/>
          <w:szCs w:val="20"/>
        </w:rPr>
        <w:t>Dónde:</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PPAj</w:t>
      </w:r>
      <w:r w:rsidRPr="00552042">
        <w:rPr>
          <w:rFonts w:ascii="Helvetica" w:hAnsi="Helvetica" w:cs="Helvetica"/>
          <w:sz w:val="20"/>
          <w:szCs w:val="20"/>
        </w:rPr>
        <w:t xml:space="preserve"> = Puntuación o unidades porcentuales a Asignar a la proposición “j” por el precio ofertado;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PSPMB</w:t>
      </w:r>
      <w:r w:rsidRPr="00552042">
        <w:rPr>
          <w:rFonts w:ascii="Helvetica" w:hAnsi="Helvetica" w:cs="Helvetica"/>
          <w:sz w:val="20"/>
          <w:szCs w:val="20"/>
        </w:rPr>
        <w:t xml:space="preserve"> = Proposición Solvente cuyo Precio es el Más Bajo;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PPj</w:t>
      </w:r>
      <w:r w:rsidRPr="00552042">
        <w:rPr>
          <w:rFonts w:ascii="Helvetica" w:hAnsi="Helvetica" w:cs="Helvetica"/>
          <w:sz w:val="20"/>
          <w:szCs w:val="20"/>
        </w:rPr>
        <w:t xml:space="preserve"> = Precio de la Proposición “j”,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1080" w:firstLine="0"/>
        <w:rPr>
          <w:rFonts w:ascii="Helvetica" w:hAnsi="Helvetica" w:cs="Helvetica"/>
          <w:sz w:val="20"/>
          <w:szCs w:val="20"/>
        </w:rPr>
      </w:pPr>
      <w:r w:rsidRPr="00552042">
        <w:rPr>
          <w:rFonts w:ascii="Helvetica" w:hAnsi="Helvetica" w:cs="Helvetica"/>
          <w:sz w:val="20"/>
          <w:szCs w:val="20"/>
        </w:rPr>
        <w:t>El subíndice “j” representa a las demás proposiciones determinadas como solventes como resultado de la evaluación, y</w:t>
      </w:r>
    </w:p>
    <w:p w:rsidR="00421193" w:rsidRPr="00552042" w:rsidRDefault="00421193" w:rsidP="00421193">
      <w:pPr>
        <w:pStyle w:val="romanos0"/>
        <w:spacing w:after="0" w:line="240" w:lineRule="auto"/>
        <w:ind w:left="1080" w:firstLine="0"/>
        <w:rPr>
          <w:rFonts w:ascii="Helvetica" w:hAnsi="Helvetica" w:cs="Helvetica"/>
          <w:sz w:val="20"/>
          <w:szCs w:val="20"/>
          <w:lang w:val="es-ES"/>
        </w:rPr>
      </w:pP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r w:rsidRPr="00552042">
        <w:rPr>
          <w:rFonts w:ascii="Helvetica" w:hAnsi="Helvetica" w:cs="Helvetica"/>
          <w:b/>
          <w:sz w:val="20"/>
          <w:szCs w:val="20"/>
        </w:rPr>
        <w:t>III.</w:t>
      </w:r>
      <w:r w:rsidRPr="00552042">
        <w:rPr>
          <w:rFonts w:ascii="Helvetica" w:hAnsi="Helvetica" w:cs="Helvetica"/>
          <w:b/>
          <w:sz w:val="20"/>
          <w:szCs w:val="20"/>
        </w:rPr>
        <w:tab/>
        <w:t xml:space="preserve">Para calcular el </w:t>
      </w:r>
      <w:r w:rsidRPr="00552042">
        <w:rPr>
          <w:rFonts w:ascii="Helvetica" w:hAnsi="Helvetica" w:cs="Helvetica"/>
          <w:b/>
          <w:sz w:val="20"/>
          <w:szCs w:val="20"/>
          <w:lang w:val="es-ES_tradnl"/>
        </w:rPr>
        <w:t>resultado</w:t>
      </w:r>
      <w:r w:rsidRPr="00552042">
        <w:rPr>
          <w:rFonts w:ascii="Helvetica" w:hAnsi="Helvetica" w:cs="Helvetica"/>
          <w:b/>
          <w:sz w:val="20"/>
          <w:szCs w:val="20"/>
        </w:rPr>
        <w:t xml:space="preserve"> final de la puntuación o unidades porcentuales que obtuvo cada proposición, se aplicará la siguiente fórmula:</w:t>
      </w: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PTj = TPT + TPE      Para toda j = 1, 2,…..,n</w:t>
      </w: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p>
    <w:p w:rsidR="00421193" w:rsidRPr="00552042" w:rsidRDefault="00421193" w:rsidP="00421193">
      <w:pPr>
        <w:pStyle w:val="inciso0"/>
        <w:spacing w:after="0" w:line="240" w:lineRule="auto"/>
        <w:ind w:left="284" w:firstLine="0"/>
        <w:rPr>
          <w:rFonts w:ascii="Helvetica" w:hAnsi="Helvetica" w:cs="Helvetica"/>
          <w:b/>
          <w:sz w:val="20"/>
          <w:szCs w:val="20"/>
        </w:rPr>
      </w:pPr>
      <w:r w:rsidRPr="00552042">
        <w:rPr>
          <w:rFonts w:ascii="Helvetica" w:hAnsi="Helvetica" w:cs="Helvetica"/>
          <w:b/>
          <w:sz w:val="20"/>
          <w:szCs w:val="20"/>
          <w:lang w:val="es-ES_tradnl"/>
        </w:rPr>
        <w:t>Dónde</w:t>
      </w:r>
      <w:r w:rsidRPr="00552042">
        <w:rPr>
          <w:rFonts w:ascii="Helvetica" w:hAnsi="Helvetica" w:cs="Helvetica"/>
          <w:b/>
          <w:sz w:val="20"/>
          <w:szCs w:val="20"/>
        </w:rPr>
        <w:t>:</w:t>
      </w: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PTj</w:t>
      </w:r>
      <w:r w:rsidRPr="00552042">
        <w:rPr>
          <w:rFonts w:ascii="Helvetica" w:hAnsi="Helvetica" w:cs="Helvetica"/>
          <w:sz w:val="20"/>
          <w:szCs w:val="20"/>
        </w:rPr>
        <w:t xml:space="preserve"> = Puntuación o unidades porcentuales </w:t>
      </w:r>
      <w:r w:rsidRPr="00552042">
        <w:rPr>
          <w:rFonts w:ascii="Helvetica" w:hAnsi="Helvetica" w:cs="Helvetica"/>
          <w:sz w:val="20"/>
          <w:szCs w:val="20"/>
          <w:lang w:val="es-ES_tradnl"/>
        </w:rPr>
        <w:t>Totales</w:t>
      </w:r>
      <w:r w:rsidRPr="00552042">
        <w:rPr>
          <w:rFonts w:ascii="Helvetica" w:hAnsi="Helvetica" w:cs="Helvetica"/>
          <w:sz w:val="20"/>
          <w:szCs w:val="20"/>
        </w:rPr>
        <w:t xml:space="preserve"> de la proposición;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TPT</w:t>
      </w:r>
      <w:r w:rsidRPr="00552042">
        <w:rPr>
          <w:rFonts w:ascii="Helvetica" w:hAnsi="Helvetica" w:cs="Helvetica"/>
          <w:sz w:val="20"/>
          <w:szCs w:val="20"/>
        </w:rPr>
        <w:t xml:space="preserve"> = Total de </w:t>
      </w:r>
      <w:r w:rsidRPr="00552042">
        <w:rPr>
          <w:rFonts w:ascii="Helvetica" w:hAnsi="Helvetica" w:cs="Helvetica"/>
          <w:sz w:val="20"/>
          <w:szCs w:val="20"/>
          <w:lang w:val="es-ES_tradnl"/>
        </w:rPr>
        <w:t>Puntuación</w:t>
      </w:r>
      <w:r w:rsidRPr="00552042">
        <w:rPr>
          <w:rFonts w:ascii="Helvetica" w:hAnsi="Helvetica" w:cs="Helvetica"/>
          <w:sz w:val="20"/>
          <w:szCs w:val="20"/>
        </w:rPr>
        <w:t xml:space="preserve"> o unidades porcentuales asignadas a la propuesta Técnica;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TPE</w:t>
      </w:r>
      <w:r w:rsidRPr="00552042">
        <w:rPr>
          <w:rFonts w:ascii="Helvetica" w:hAnsi="Helvetica" w:cs="Helvetica"/>
          <w:sz w:val="20"/>
          <w:szCs w:val="20"/>
        </w:rPr>
        <w:t xml:space="preserve"> = Total de Puntuación o unidades porcentuales asignadas a la propuesta Económica, y</w:t>
      </w:r>
    </w:p>
    <w:p w:rsidR="00534AC7" w:rsidRDefault="00534AC7" w:rsidP="00421193">
      <w:pPr>
        <w:pStyle w:val="inciso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sz w:val="20"/>
          <w:szCs w:val="20"/>
        </w:rPr>
        <w:t xml:space="preserve">El subíndice </w:t>
      </w:r>
      <w:r w:rsidRPr="00552042">
        <w:rPr>
          <w:rFonts w:ascii="Helvetica" w:hAnsi="Helvetica" w:cs="Helvetica"/>
          <w:b/>
          <w:sz w:val="20"/>
          <w:szCs w:val="20"/>
        </w:rPr>
        <w:t>“j”</w:t>
      </w:r>
      <w:r w:rsidRPr="00552042">
        <w:rPr>
          <w:rFonts w:ascii="Helvetica" w:hAnsi="Helvetica" w:cs="Helvetica"/>
          <w:sz w:val="20"/>
          <w:szCs w:val="20"/>
        </w:rPr>
        <w:t xml:space="preserve"> representa a las demás proposiciones determinadas como solventes como resultado de la evaluación, y</w:t>
      </w:r>
    </w:p>
    <w:p w:rsidR="00421193" w:rsidRPr="00552042" w:rsidRDefault="00421193" w:rsidP="00421193">
      <w:pPr>
        <w:pStyle w:val="inciso0"/>
        <w:spacing w:after="0" w:line="240" w:lineRule="auto"/>
        <w:ind w:left="284" w:firstLine="0"/>
        <w:rPr>
          <w:rFonts w:ascii="Helvetica" w:hAnsi="Helvetica" w:cs="Helvetica"/>
          <w:sz w:val="20"/>
          <w:szCs w:val="20"/>
          <w:lang w:val="es-ES"/>
        </w:rPr>
      </w:pPr>
    </w:p>
    <w:p w:rsidR="00421193" w:rsidRPr="00552042" w:rsidRDefault="00421193" w:rsidP="00421193">
      <w:pPr>
        <w:pStyle w:val="inciso0"/>
        <w:spacing w:after="0" w:line="240" w:lineRule="auto"/>
        <w:ind w:left="284" w:hanging="284"/>
        <w:rPr>
          <w:rFonts w:ascii="Helvetica" w:hAnsi="Helvetica" w:cs="Helvetica"/>
          <w:sz w:val="20"/>
          <w:szCs w:val="20"/>
        </w:rPr>
      </w:pPr>
      <w:r w:rsidRPr="00552042">
        <w:rPr>
          <w:rFonts w:ascii="Helvetica" w:hAnsi="Helvetica" w:cs="Helvetica"/>
          <w:b/>
          <w:sz w:val="20"/>
          <w:szCs w:val="20"/>
        </w:rPr>
        <w:t>IV.</w:t>
      </w:r>
      <w:r w:rsidRPr="00552042">
        <w:rPr>
          <w:rFonts w:ascii="Helvetica" w:hAnsi="Helvetica" w:cs="Helvetica"/>
          <w:b/>
          <w:sz w:val="20"/>
          <w:szCs w:val="20"/>
        </w:rPr>
        <w:tab/>
      </w:r>
      <w:r w:rsidRPr="00552042">
        <w:rPr>
          <w:rFonts w:ascii="Helvetica" w:hAnsi="Helvetica" w:cs="Helvetica"/>
          <w:sz w:val="20"/>
          <w:szCs w:val="20"/>
        </w:rPr>
        <w:t xml:space="preserve">La proposición solvente más conveniente para la ejecución de la obra, será aquélla que reúna la mayor puntuación o unidades porcentuales conforme a lo </w:t>
      </w:r>
      <w:r w:rsidRPr="00552042">
        <w:rPr>
          <w:rFonts w:ascii="Helvetica" w:hAnsi="Helvetica" w:cs="Helvetica"/>
          <w:sz w:val="20"/>
          <w:szCs w:val="20"/>
          <w:lang w:val="es-ES_tradnl"/>
        </w:rPr>
        <w:t>dispuesto</w:t>
      </w:r>
      <w:r w:rsidRPr="00552042">
        <w:rPr>
          <w:rFonts w:ascii="Helvetica" w:hAnsi="Helvetica" w:cs="Helvetica"/>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Órgano Oficial de Gobierno del Estado (Periódico Oficial de Gobierno) en fecha 10 de abril de 2017.</w:t>
      </w:r>
    </w:p>
    <w:p w:rsidR="0065109F" w:rsidRPr="00C424AF" w:rsidRDefault="0065109F" w:rsidP="00421193">
      <w:pPr>
        <w:rPr>
          <w:rFonts w:cs="Aria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5.5</w:t>
      </w:r>
      <w:r w:rsidRPr="007B2841">
        <w:rPr>
          <w:rFonts w:ascii="Helvetica" w:hAnsi="Helvetica" w:cs="Arial"/>
          <w:b/>
          <w:i w:val="0"/>
        </w:rPr>
        <w:tab/>
        <w:t>CRITERIOS PARA LA ADJUDICACIÓN DEL CONTRATO MEDIANTE EL MECANISMO DE PUNTOS Y PORCENTAJES.</w:t>
      </w:r>
    </w:p>
    <w:p w:rsidR="0065109F" w:rsidRDefault="0065109F" w:rsidP="0032639B">
      <w:pPr>
        <w:jc w:val="both"/>
        <w:rPr>
          <w:rFonts w:ascii="Helvetica" w:hAnsi="Helvetica" w:cs="Arial"/>
          <w:i w:val="0"/>
          <w:color w:val="000000"/>
        </w:rPr>
      </w:pPr>
    </w:p>
    <w:p w:rsidR="0032639B" w:rsidRPr="007B2841" w:rsidRDefault="0032639B" w:rsidP="0032639B">
      <w:pPr>
        <w:jc w:val="both"/>
        <w:rPr>
          <w:rFonts w:ascii="Helvetica" w:hAnsi="Helvetica" w:cs="Arial"/>
          <w:b/>
          <w:i w:val="0"/>
          <w:color w:val="000000"/>
        </w:rPr>
      </w:pPr>
      <w:r w:rsidRPr="007B2841">
        <w:rPr>
          <w:rFonts w:ascii="Helvetica" w:hAnsi="Helvetica" w:cs="Arial"/>
          <w:i w:val="0"/>
          <w:color w:val="000000"/>
        </w:rPr>
        <w:t xml:space="preserve">Una vez hecha la evaluación de las proposiciones y de conformidad con lo dispuesto por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w:t>
      </w:r>
      <w:r w:rsidRPr="007B2841">
        <w:rPr>
          <w:rFonts w:ascii="Helvetica" w:hAnsi="Helvetica" w:cs="Arial"/>
          <w:i w:val="0"/>
          <w:color w:val="000000"/>
        </w:rPr>
        <w:lastRenderedPageBreak/>
        <w:t>Convocante, que haya obtenido el mayor puntaje o porcentaje y garantice satisfactoriamente el cumplimiento de las obligaciones respectivas.</w:t>
      </w:r>
    </w:p>
    <w:p w:rsidR="0032639B" w:rsidRPr="00781C9A"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lang w:eastAsia="es-ES"/>
        </w:rPr>
      </w:pPr>
      <w:r w:rsidRPr="007B2841">
        <w:rPr>
          <w:rFonts w:ascii="Helvetica" w:hAnsi="Helvetica" w:cs="Arial"/>
          <w:i w:val="0"/>
        </w:rPr>
        <w:t xml:space="preserve">Si resultare que dos o más proposiciones son solventes porque satisfacen la totalidad de los requerimientos solicitados por la Convocante y obtuvieren el mismos puntaje </w:t>
      </w:r>
      <w:r w:rsidRPr="007B2841">
        <w:rPr>
          <w:rFonts w:ascii="Helvetica" w:hAnsi="Helvetica"/>
          <w:i w:val="0"/>
        </w:rPr>
        <w:t xml:space="preserve"> o unidades porcentuales</w:t>
      </w:r>
      <w:r w:rsidRPr="007B2841">
        <w:rPr>
          <w:rFonts w:ascii="Helvetica" w:hAnsi="Helvetica" w:cs="Arial"/>
          <w:i w:val="0"/>
        </w:rPr>
        <w:t xml:space="preserve">, el contrato se adjudicará a quién presente la proposición </w:t>
      </w:r>
      <w:r w:rsidRPr="007B2841">
        <w:rPr>
          <w:rFonts w:ascii="Helvetica" w:hAnsi="Helvetica" w:cs="Arial"/>
          <w:i w:val="0"/>
          <w:lang w:eastAsia="es-ES"/>
        </w:rPr>
        <w:t>que asegure las mejores condiciones disponibles de contratación en cuanto a precio, calidad, financiamiento, oportunidad y demás circunstancias pertinentes, de conformidad con la Ley.</w:t>
      </w:r>
    </w:p>
    <w:p w:rsidR="0065109F" w:rsidRDefault="0065109F" w:rsidP="0032639B">
      <w:pPr>
        <w:pStyle w:val="Texto0"/>
        <w:spacing w:after="0" w:line="240" w:lineRule="auto"/>
        <w:ind w:firstLine="0"/>
        <w:rPr>
          <w:rFonts w:ascii="Helvetica" w:hAnsi="Helvetica"/>
          <w:i w:val="0"/>
          <w:sz w:val="20"/>
          <w:szCs w:val="20"/>
        </w:rPr>
      </w:pPr>
    </w:p>
    <w:p w:rsidR="0032639B" w:rsidRPr="007B2841" w:rsidRDefault="0032639B" w:rsidP="0032639B">
      <w:pPr>
        <w:pStyle w:val="Texto0"/>
        <w:spacing w:after="0" w:line="240" w:lineRule="auto"/>
        <w:ind w:firstLine="0"/>
        <w:rPr>
          <w:rFonts w:ascii="Helvetica" w:hAnsi="Helvetica"/>
          <w:b/>
          <w:i w:val="0"/>
          <w:sz w:val="20"/>
          <w:szCs w:val="20"/>
        </w:rPr>
      </w:pPr>
      <w:r w:rsidRPr="007B2841">
        <w:rPr>
          <w:rFonts w:ascii="Helvetica" w:hAnsi="Helvetica"/>
          <w:i w:val="0"/>
          <w:sz w:val="20"/>
          <w:szCs w:val="2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AB0F5E" w:rsidRPr="00402833" w:rsidRDefault="00AB0F5E"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rsidR="0065109F" w:rsidRDefault="0065109F" w:rsidP="00AB0F5E"/>
    <w:p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rsidR="00B73AE6" w:rsidRDefault="00B73AE6" w:rsidP="0032639B">
      <w:pPr>
        <w:ind w:left="567" w:hanging="567"/>
        <w:jc w:val="both"/>
        <w:rPr>
          <w:rFonts w:ascii="Helvetica" w:hAnsi="Helvetica" w:cs="Arial"/>
          <w:b/>
          <w:i w:val="0"/>
          <w:sz w:val="10"/>
          <w:szCs w:val="10"/>
        </w:rPr>
      </w:pPr>
    </w:p>
    <w:p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rsidR="0065109F" w:rsidRDefault="0065109F"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y su Reglamento, así como en la demás normatividad aplicable vigente.</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6.2</w:t>
      </w:r>
      <w:r w:rsidRPr="007B2841">
        <w:rPr>
          <w:rFonts w:ascii="Helvetica" w:hAnsi="Helvetica" w:cs="Arial"/>
          <w:b/>
          <w:i w:val="0"/>
        </w:rPr>
        <w:tab/>
        <w:t>FIRMA DEL CONTRATO.</w:t>
      </w:r>
    </w:p>
    <w:p w:rsidR="0032639B" w:rsidRDefault="0032639B" w:rsidP="0032639B">
      <w:pPr>
        <w:jc w:val="both"/>
        <w:rPr>
          <w:rFonts w:ascii="Helvetica" w:hAnsi="Helvetica" w:cs="Arial"/>
          <w:i w:val="0"/>
          <w:sz w:val="10"/>
          <w:szCs w:val="10"/>
        </w:rPr>
      </w:pPr>
    </w:p>
    <w:p w:rsidR="0065109F" w:rsidRPr="00B72CF0"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rsidR="00AE4BD7" w:rsidRPr="00FA09C3"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p>
    <w:p w:rsidR="0065109F" w:rsidRDefault="0065109F"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lastRenderedPageBreak/>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1B0DF5" w:rsidRPr="007B2841">
        <w:rPr>
          <w:rFonts w:ascii="Helvetica" w:hAnsi="Helvetica" w:cs="Arial"/>
          <w:i w:val="0"/>
          <w:sz w:val="20"/>
        </w:rPr>
        <w:t>.</w:t>
      </w:r>
    </w:p>
    <w:p w:rsidR="00663C8C" w:rsidRDefault="00663C8C"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el interesado no firmare el contrato por causas imputables al mismo, dentro del plazo a que se refiere la Ley, </w:t>
      </w:r>
      <w:r w:rsidR="001B0DF5" w:rsidRPr="007B2841">
        <w:rPr>
          <w:rFonts w:ascii="Helvetica" w:hAnsi="Helvetica" w:cs="Arial"/>
          <w:i w:val="0"/>
        </w:rPr>
        <w:t>perderá en favor de la Convocante la garantía que hubiere otorgado y su derecho a ser contratado</w:t>
      </w:r>
      <w:r w:rsidRPr="007B2841">
        <w:rPr>
          <w:rFonts w:ascii="Helvetica" w:hAnsi="Helvetica" w:cs="Arial"/>
          <w:i w:val="0"/>
        </w:rPr>
        <w:t xml:space="preserve">, y en su caso, la Convocante podrá, de conformidad con la Ley, sin necesidad de un nuevo procedimiento de licitación, </w:t>
      </w:r>
      <w:r w:rsidRPr="007B2841">
        <w:rPr>
          <w:rFonts w:ascii="Helvetica" w:hAnsi="Helvetica"/>
          <w:i w:val="0"/>
        </w:rPr>
        <w:t>adjudicar el contrato al participante que haya presentado la siguiente proposición solvente que resulte económicamente más conveniente para el Estado</w:t>
      </w:r>
      <w:r w:rsidRPr="007B2841">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rsidR="0032639B" w:rsidRPr="00FA09C3" w:rsidRDefault="0032639B" w:rsidP="0032639B">
      <w:pPr>
        <w:jc w:val="both"/>
        <w:rPr>
          <w:rFonts w:ascii="Helvetica" w:hAnsi="Helvetica" w:cs="Arial"/>
          <w:i w:val="0"/>
          <w:sz w:val="10"/>
          <w:szCs w:val="10"/>
          <w:lang w:val="es-ES_tradnl"/>
        </w:rPr>
      </w:pPr>
    </w:p>
    <w:p w:rsidR="0032639B" w:rsidRDefault="0032639B" w:rsidP="0032639B">
      <w:pPr>
        <w:jc w:val="both"/>
        <w:rPr>
          <w:rFonts w:ascii="Helvetica" w:hAnsi="Helvetica"/>
          <w:i w:val="0"/>
          <w:color w:val="000000"/>
        </w:rPr>
      </w:pPr>
      <w:r w:rsidRPr="007B2841">
        <w:rPr>
          <w:rFonts w:ascii="Helvetica" w:hAnsi="Helvetica" w:cs="Arial"/>
          <w:i w:val="0"/>
          <w:lang w:val="es-ES_tradnl"/>
        </w:rPr>
        <w:t xml:space="preserve">Si la Convocante no firmare el contrato respectivo o cambia las condiciones de esta convocatoria a la licitación que motivaron el fallo correspondiente, el licitante ganador, sin incurrir en responsabilidad, no estará obligado a ejecutar la obra. </w:t>
      </w:r>
      <w:r w:rsidRPr="007B2841">
        <w:rPr>
          <w:rFonts w:ascii="Helvetica" w:hAnsi="Helvetica"/>
          <w:i w:val="0"/>
          <w:color w:val="000000"/>
        </w:rPr>
        <w:t>En este supuesto, la Convocante,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en la Ley.</w:t>
      </w:r>
    </w:p>
    <w:p w:rsidR="00006D0B" w:rsidRDefault="00006D0B" w:rsidP="0032639B">
      <w:pPr>
        <w:ind w:left="567" w:hanging="567"/>
        <w:jc w:val="both"/>
        <w:rPr>
          <w:rFonts w:ascii="Helvetica" w:hAnsi="Helvetica" w:cs="Arial"/>
          <w:b/>
          <w:i w:val="0"/>
          <w:sz w:val="10"/>
          <w:szCs w:val="10"/>
          <w:lang w:val="es-ES_tradnl"/>
        </w:rPr>
      </w:pPr>
    </w:p>
    <w:p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rsidR="004F4CF3" w:rsidRDefault="004F4CF3" w:rsidP="0032639B">
      <w:pPr>
        <w:pStyle w:val="Texto0"/>
        <w:spacing w:after="0" w:line="240" w:lineRule="auto"/>
        <w:ind w:left="28" w:firstLine="4"/>
        <w:rPr>
          <w:rFonts w:ascii="Helvetica" w:hAnsi="Helvetica"/>
          <w:bCs/>
          <w:i w:val="0"/>
          <w:sz w:val="20"/>
          <w:szCs w:val="20"/>
        </w:rPr>
      </w:pPr>
    </w:p>
    <w:p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rsidR="0065109F" w:rsidRDefault="0065109F" w:rsidP="0032639B">
      <w:pPr>
        <w:jc w:val="both"/>
        <w:rPr>
          <w:rFonts w:ascii="Helvetica" w:hAnsi="Helvetica" w:cs="Arial"/>
          <w:bCs/>
          <w:i w:val="0"/>
        </w:rPr>
      </w:pPr>
    </w:p>
    <w:p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65109F" w:rsidRDefault="0065109F"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para  el documento con la opinión en sentido positivo sobre el cumplimiento de obligaciones a que se refiere 2012, la fracción I de dicha regla, tendrá una vigencia durante un período </w:t>
      </w:r>
      <w:r w:rsidRPr="007B2841">
        <w:rPr>
          <w:rFonts w:ascii="Helvetica" w:hAnsi="Helvetica"/>
          <w:bCs/>
          <w:i w:val="0"/>
        </w:rPr>
        <w:lastRenderedPageBreak/>
        <w:t>de 30 días naturales a partir de la fecha de emisión de la opinión correspondiente a través de la página de internet del Servicio de Administración Tributaria.</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00392ACB" w:rsidRPr="007B2841">
        <w:rPr>
          <w:rFonts w:ascii="Helvetica" w:hAnsi="Helvetica"/>
          <w:i w:val="0"/>
          <w:lang w:val="es-ES_tradnl"/>
        </w:rPr>
        <w:t xml:space="preserve"> de Obras Publicas y Servicios Relacionados con las Mismas del Estado de Sinaloa</w:t>
      </w:r>
      <w:r w:rsidRPr="007B2841">
        <w:rPr>
          <w:rFonts w:ascii="Helvetica" w:hAnsi="Helvetica"/>
          <w:i w:val="0"/>
          <w:lang w:val="es-ES_tradnl"/>
        </w:rPr>
        <w:t>,</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rsidR="00006D0B" w:rsidRDefault="00006D0B"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rsidR="00105247" w:rsidRDefault="00105247" w:rsidP="0032639B">
      <w:pPr>
        <w:pStyle w:val="Sangra3detindependiente1"/>
        <w:ind w:left="567" w:hanging="567"/>
        <w:rPr>
          <w:rFonts w:ascii="Helvetica" w:hAnsi="Helvetica" w:cs="Arial"/>
          <w:b/>
          <w:sz w:val="20"/>
        </w:rPr>
      </w:pPr>
    </w:p>
    <w:p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rsidR="0032639B" w:rsidRDefault="0032639B" w:rsidP="0032639B">
      <w:pPr>
        <w:pStyle w:val="Textoindependiente2"/>
        <w:rPr>
          <w:rFonts w:ascii="Helvetica" w:hAnsi="Helvetica"/>
          <w:b w:val="0"/>
          <w:i w:val="0"/>
          <w:sz w:val="10"/>
          <w:szCs w:val="10"/>
          <w:u w:val="none"/>
        </w:rPr>
      </w:pPr>
    </w:p>
    <w:p w:rsidR="00AC1303" w:rsidRDefault="00AC1303" w:rsidP="0032639B">
      <w:pPr>
        <w:pStyle w:val="Textoindependiente2"/>
        <w:rPr>
          <w:rFonts w:ascii="Helvetica" w:hAnsi="Helvetica"/>
          <w:b w:val="0"/>
          <w:i w:val="0"/>
          <w:sz w:val="10"/>
          <w:szCs w:val="10"/>
          <w:u w:val="none"/>
        </w:rPr>
      </w:pPr>
    </w:p>
    <w:p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AC1303">
      <w:pPr>
        <w:jc w:val="both"/>
        <w:rPr>
          <w:rFonts w:ascii="Helvetica" w:hAnsi="Helvetica" w:cs="Helvetica"/>
          <w:i w:val="0"/>
        </w:rPr>
      </w:pPr>
      <w:r w:rsidRPr="00AC1303">
        <w:rPr>
          <w:rFonts w:ascii="Helvetica" w:hAnsi="Helvetica" w:cs="Helvetica"/>
          <w:i w:val="0"/>
          <w:color w:val="161D45"/>
        </w:rPr>
        <w:t xml:space="preserve">ANTE: </w:t>
      </w:r>
      <w:r w:rsidR="00E46972">
        <w:rPr>
          <w:rFonts w:ascii="Helvetica" w:hAnsi="Helvetica" w:cs="Helvetica"/>
          <w:i w:val="0"/>
        </w:rPr>
        <w:t>EL MUNICIPIO DE ANGOSTURA,</w:t>
      </w:r>
      <w:r w:rsidRPr="00AC1303">
        <w:rPr>
          <w:rFonts w:ascii="Helvetica" w:hAnsi="Helvetica" w:cs="Helvetica"/>
          <w:i w:val="0"/>
        </w:rPr>
        <w:t xml:space="preserve"> ESTADO DE SINALOA.</w:t>
      </w: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DIRECCIÓN: </w:t>
      </w:r>
      <w:r w:rsidR="00E46972">
        <w:rPr>
          <w:rFonts w:ascii="Helvetica" w:hAnsi="Helvetica" w:cs="Helvetica"/>
          <w:i w:val="0"/>
        </w:rPr>
        <w:t>CARRETERA GUAMUCHIL KM 13.3, COL. CENTRO, ANGOSTURA, SINALOA</w:t>
      </w:r>
      <w:r w:rsidRPr="00AC1303">
        <w:rPr>
          <w:rFonts w:ascii="Helvetica" w:hAnsi="Helvetica" w:cs="Helvetica"/>
          <w:i w:val="0"/>
        </w:rPr>
        <w:t>.</w:t>
      </w:r>
    </w:p>
    <w:p w:rsidR="00AC1303" w:rsidRPr="00AC1303" w:rsidRDefault="00AC1303" w:rsidP="00AC1303">
      <w:pPr>
        <w:jc w:val="both"/>
        <w:rPr>
          <w:rFonts w:ascii="Helvetica" w:hAnsi="Helvetica" w:cs="Helvetica"/>
          <w:i w:val="0"/>
          <w:color w:val="161D45"/>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Pr="00AC1303">
        <w:rPr>
          <w:rFonts w:ascii="Helvetica" w:hAnsi="Helvetica" w:cs="Helvetica"/>
          <w:i w:val="0"/>
        </w:rPr>
        <w:lastRenderedPageBreak/>
        <w:t>(</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t>___</w:t>
      </w:r>
      <w:r w:rsidRPr="00AC1303">
        <w:rPr>
          <w:rFonts w:ascii="Helvetica" w:hAnsi="Helvetica" w:cs="Helvetica"/>
          <w:i w:val="0"/>
        </w:rPr>
        <w:t xml:space="preserve">/100 M.N.) I.V.A. INCLUIDO, QUE NUESTRO FIADO CELEBRÓ CON EL </w:t>
      </w:r>
      <w:r w:rsidR="00291B34">
        <w:rPr>
          <w:rFonts w:ascii="Helvetica" w:hAnsi="Helvetica" w:cs="Helvetica"/>
          <w:i w:val="0"/>
        </w:rPr>
        <w:t>MUNICIPIO DE ANGOSTURA</w:t>
      </w:r>
      <w:r w:rsidRPr="00AC1303">
        <w:rPr>
          <w:rFonts w:ascii="Helvetica" w:hAnsi="Helvetica" w:cs="Helvetica"/>
          <w:i w:val="0"/>
        </w:rPr>
        <w:t xml:space="preserve"> A TRAVÉS DE LA </w:t>
      </w:r>
      <w:r w:rsidR="00291B34">
        <w:rPr>
          <w:rFonts w:ascii="Helvetica" w:hAnsi="Helvetica" w:cs="Helvetica"/>
          <w:i w:val="0"/>
        </w:rPr>
        <w:t>DIRECCUION DE OBRAS Y SERVICIOS PUBLICOS</w:t>
      </w:r>
      <w:r w:rsidRPr="00AC1303">
        <w:rPr>
          <w:rFonts w:ascii="Helvetica" w:hAnsi="Helvetica" w:cs="Helvetica"/>
          <w:i w:val="0"/>
        </w:rPr>
        <w:t xml:space="preserve">, REPRESENTADA POR </w:t>
      </w:r>
      <w:r w:rsidR="00291B34">
        <w:rPr>
          <w:rFonts w:ascii="Helvetica" w:hAnsi="Helvetica" w:cs="Helvetica"/>
          <w:i w:val="0"/>
        </w:rPr>
        <w:t>LA C. AGLAEE MONTOYA MARTINEZ</w:t>
      </w:r>
      <w:r w:rsidRPr="00AC1303">
        <w:rPr>
          <w:rFonts w:ascii="Helvetica" w:hAnsi="Helvetica" w:cs="Helvetica"/>
          <w:i w:val="0"/>
        </w:rPr>
        <w:t xml:space="preserve">,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rsidR="00AC1303" w:rsidRPr="00AC1303" w:rsidRDefault="00AC1303" w:rsidP="00AC1303">
      <w:pPr>
        <w:jc w:val="both"/>
        <w:rPr>
          <w:rFonts w:ascii="Helvetica" w:hAnsi="Helvetica" w:cs="Helvetica"/>
          <w:i w:val="0"/>
          <w:color w:val="0000FF"/>
        </w:rPr>
      </w:pPr>
    </w:p>
    <w:p w:rsidR="00AC1303" w:rsidRPr="00AC1303" w:rsidRDefault="00AC1303" w:rsidP="00AC1303">
      <w:pPr>
        <w:jc w:val="both"/>
        <w:rPr>
          <w:rFonts w:ascii="Helvetica" w:hAnsi="Helvetica" w:cs="Helvetica"/>
          <w:i w:val="0"/>
        </w:rPr>
      </w:pPr>
      <w:r w:rsidRPr="00AC1303">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rsidR="00AC1303" w:rsidRPr="00AC1303" w:rsidRDefault="00AC1303" w:rsidP="00AC1303">
      <w:pPr>
        <w:jc w:val="both"/>
        <w:rPr>
          <w:rFonts w:ascii="Helvetica" w:hAnsi="Helvetica" w:cs="Helvetica"/>
          <w:i w:val="0"/>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rsidR="00402833" w:rsidRDefault="00402833" w:rsidP="0032639B">
      <w:pPr>
        <w:jc w:val="both"/>
        <w:rPr>
          <w:rFonts w:ascii="Helvetica" w:hAnsi="Helvetica" w:cs="Arial"/>
          <w:i w:val="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Previamente a la firma del contrato y dentro de los 15 (quince) días naturales siguientes a la fecha  </w:t>
      </w:r>
      <w:r w:rsidRPr="007B2841">
        <w:rPr>
          <w:rFonts w:ascii="Helvetica" w:hAnsi="Helvetica"/>
          <w:i w:val="0"/>
        </w:rPr>
        <w:t>en que el licitante a quien se le adjudique el contrato reciba la</w:t>
      </w:r>
      <w:r w:rsidRPr="007B2841">
        <w:rPr>
          <w:rFonts w:ascii="Helvetica" w:hAnsi="Helvetica" w:cs="Arial"/>
          <w:i w:val="0"/>
        </w:rPr>
        <w:t xml:space="preserve"> notificación del fallo, pero invariablemente antes de la firma del contrato, deberá presentar póliza de fianza otorgada por Institución Nacional de Fianzas debidamente autorizada </w:t>
      </w:r>
      <w:r w:rsidR="00FE4717">
        <w:rPr>
          <w:rFonts w:ascii="Helvetica" w:hAnsi="Helvetica" w:cs="Arial"/>
          <w:i w:val="0"/>
        </w:rPr>
        <w:t>a favor del Municipio de Angostura</w:t>
      </w:r>
      <w:r w:rsidR="00777AA6">
        <w:rPr>
          <w:rFonts w:ascii="Helvetica" w:hAnsi="Helvetica" w:cs="Arial"/>
          <w:i w:val="0"/>
        </w:rPr>
        <w:t xml:space="preserve">, </w:t>
      </w:r>
      <w:r w:rsidR="007D50B1">
        <w:rPr>
          <w:rFonts w:ascii="Helvetica" w:hAnsi="Helvetica" w:cs="Arial"/>
          <w:i w:val="0"/>
        </w:rPr>
        <w:t>Estado de Sinaloa</w:t>
      </w:r>
      <w:r w:rsidRPr="007B2841">
        <w:rPr>
          <w:rFonts w:ascii="Helvetica" w:hAnsi="Helvetica" w:cs="Arial"/>
          <w:i w:val="0"/>
        </w:rPr>
        <w:t xml:space="preserve">, por el 10% (diez por ciento) del importe total de los trabajos contratados y con la obligación de hacerse efectiva por el monto total de la obligación garantizada en caso de la rescisión administrativa del contrato, </w:t>
      </w:r>
      <w:r w:rsidR="00EC126C" w:rsidRPr="007B2841">
        <w:rPr>
          <w:rFonts w:ascii="Helvetica" w:hAnsi="Helvetica" w:cs="Arial"/>
          <w:i w:val="0"/>
        </w:rPr>
        <w:t>aun</w:t>
      </w:r>
      <w:r w:rsidRPr="007B2841">
        <w:rPr>
          <w:rFonts w:ascii="Helvetica" w:hAnsi="Helvetica" w:cs="Arial"/>
          <w:i w:val="0"/>
        </w:rPr>
        <w:t xml:space="preserve"> cuando parte de los trabajos se hayan ejecutado, de la forma siguiente:</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i w:val="0"/>
        </w:rPr>
      </w:pPr>
      <w:r w:rsidRPr="007B2841">
        <w:rPr>
          <w:rFonts w:ascii="Helvetica" w:hAnsi="Helvetica"/>
          <w:i w:val="0"/>
        </w:rPr>
        <w:t>FIANZA OTORG</w:t>
      </w:r>
      <w:r w:rsidR="009C6D05">
        <w:rPr>
          <w:rFonts w:ascii="Helvetica" w:hAnsi="Helvetica"/>
          <w:i w:val="0"/>
        </w:rPr>
        <w:t xml:space="preserve">ADA A FAVOR DEL MUNICIPIO DE ANGOSTURA, </w:t>
      </w:r>
      <w:r w:rsidRPr="007B2841">
        <w:rPr>
          <w:rFonts w:ascii="Helvetica" w:hAnsi="Helvetica"/>
          <w:i w:val="0"/>
        </w:rPr>
        <w:t xml:space="preserve">PARA GARANTIZAR POR EL </w:t>
      </w:r>
      <w:r w:rsidR="00CA480B" w:rsidRPr="007B2841">
        <w:rPr>
          <w:rFonts w:ascii="Helvetica" w:hAnsi="Helvetica"/>
          <w:i w:val="0"/>
        </w:rPr>
        <w:t>LICITANTE</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i w:val="0"/>
        </w:rPr>
        <w:lastRenderedPageBreak/>
        <w:t>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 xml:space="preserve">CELEBRADO CON </w:t>
      </w:r>
      <w:r w:rsidR="009C6D05">
        <w:rPr>
          <w:rFonts w:ascii="Helvetica" w:hAnsi="Helvetica"/>
          <w:i w:val="0"/>
        </w:rPr>
        <w:t>EL MUNICIPIO DE ANGOSTURA</w:t>
      </w:r>
      <w:r w:rsidRPr="007B2841">
        <w:rPr>
          <w:rFonts w:ascii="Helvetica" w:hAnsi="Helvetica"/>
          <w:i w:val="0"/>
        </w:rPr>
        <w:t>.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w:t>
      </w:r>
      <w:r w:rsidR="009C6D05">
        <w:rPr>
          <w:rFonts w:ascii="Helvetica" w:hAnsi="Helvetica"/>
          <w:i w:val="0"/>
        </w:rPr>
        <w:t>EL MUNICIPIO DE ANGOSTURA</w:t>
      </w:r>
      <w:r w:rsidRPr="007B2841">
        <w:rPr>
          <w:rFonts w:ascii="Helvetica" w:hAnsi="Helvetica"/>
          <w:i w:val="0"/>
        </w:rPr>
        <w:t xml:space="preserve"> OTORGUE PRÓRROGAS O ESPERAS AL </w:t>
      </w:r>
      <w:r w:rsidR="00CA480B" w:rsidRPr="007B2841">
        <w:rPr>
          <w:rFonts w:ascii="Helvetica" w:hAnsi="Helvetica"/>
          <w:i w:val="0"/>
        </w:rPr>
        <w:t>LICITANTE</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w:t>
      </w:r>
      <w:r w:rsidR="00CA480B" w:rsidRPr="007B2841">
        <w:rPr>
          <w:rFonts w:ascii="Helvetica" w:hAnsi="Helvetica"/>
          <w:i w:val="0"/>
        </w:rPr>
        <w:t>LICITANTE</w:t>
      </w:r>
      <w:r w:rsidRPr="007B2841">
        <w:rPr>
          <w:rFonts w:ascii="Helvetica" w:hAnsi="Helvetica"/>
          <w:i w:val="0"/>
        </w:rPr>
        <w:t xml:space="preserve"> POR LA FIANZA PARA GARANTIZAR LOS DEFECTOS, VICIOS OCULTOS Y CUALQUIER OTRA RESPONSABILIDAD EN QUE HUBIERE INCURRIDO</w:t>
      </w:r>
      <w:r w:rsidR="00392ACB" w:rsidRPr="007B2841">
        <w:rPr>
          <w:rFonts w:ascii="Helvetica" w:hAnsi="Helvetica"/>
          <w:i w:val="0"/>
        </w:rPr>
        <w:t>; D</w:t>
      </w:r>
      <w:r w:rsidRPr="007B2841">
        <w:rPr>
          <w:rFonts w:ascii="Helvetica" w:hAnsi="Helvetica"/>
          <w:bCs/>
          <w:i w:val="0"/>
        </w:rPr>
        <w:t>).-</w:t>
      </w:r>
      <w:r w:rsidRPr="007B2841">
        <w:rPr>
          <w:rFonts w:ascii="Helvetica" w:hAnsi="Helvetica"/>
          <w:i w:val="0"/>
        </w:rPr>
        <w:t xml:space="preserve"> LA FIANZA GARANTIZA EL CUMPLIMIENTO DE TODAS Y CADA UNA DE LAS OBLIGACIONES DEL </w:t>
      </w:r>
      <w:r w:rsidR="00CA480B" w:rsidRPr="007B2841">
        <w:rPr>
          <w:rFonts w:ascii="Helvetica" w:hAnsi="Helvetica"/>
          <w:i w:val="0"/>
        </w:rPr>
        <w:t>LICITANTE</w:t>
      </w:r>
      <w:r w:rsidRPr="007B2841">
        <w:rPr>
          <w:rFonts w:ascii="Helvetica" w:hAnsi="Helvetica"/>
          <w:i w:val="0"/>
        </w:rPr>
        <w:t xml:space="preserve"> Y EN CONSECUENCIA LA EJECUCIÓN Y TERMINACIÓN TOTAL DE LA OBRA MATERIA DEL CONTRATO DE REFERENCIA, AÚN CUANDO PARTE DE LA MISMA SE SUBCONTRATE CON LA AUTORIZACIÓN DE</w:t>
      </w:r>
      <w:r w:rsidR="009C6D05">
        <w:rPr>
          <w:rFonts w:ascii="Helvetica" w:hAnsi="Helvetica"/>
          <w:i w:val="0"/>
        </w:rPr>
        <w:t>L MUNICIPIO DE ANGOSTURA</w:t>
      </w:r>
      <w:r w:rsidRPr="007B2841">
        <w:rPr>
          <w:rFonts w:ascii="Helvetica" w:hAnsi="Helvetica"/>
          <w:i w:val="0"/>
        </w:rPr>
        <w:t xml:space="preserve">; E).- LA FIANZA SE HARÁ EFECTIVA POR EL MONTO TOTAL DE LA OBLIGACIÓN GARANTIZADA, AÚN CUANDO PARTE DE LOS TRABAJOS SE HAYAN EJECUTADO, A PARTIR DE LA FECHA EN QUE LE SEA NOTIFICADA AL </w:t>
      </w:r>
      <w:r w:rsidR="00CA480B" w:rsidRPr="007B2841">
        <w:rPr>
          <w:rFonts w:ascii="Helvetica" w:hAnsi="Helvetica"/>
          <w:i w:val="0"/>
        </w:rPr>
        <w:t>LICITANTE</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7B2841">
        <w:rPr>
          <w:rFonts w:ascii="Helvetica" w:hAnsi="Helvetica"/>
          <w:i w:val="0"/>
        </w:rPr>
        <w:t>LICITANTE</w:t>
      </w:r>
      <w:r w:rsidR="009C6D05">
        <w:rPr>
          <w:rFonts w:ascii="Helvetica" w:hAnsi="Helvetica"/>
          <w:i w:val="0"/>
        </w:rPr>
        <w:t xml:space="preserve"> O DEL MUNICIPIO DE ANGOSTURA, </w:t>
      </w:r>
      <w:r w:rsidRPr="007B2841">
        <w:rPr>
          <w:rFonts w:ascii="Helvetica" w:hAnsi="Helvetica"/>
          <w:i w:val="0"/>
        </w:rPr>
        <w:t xml:space="preserve">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CA480B" w:rsidRPr="007B2841">
        <w:rPr>
          <w:rFonts w:ascii="Helvetica" w:hAnsi="Helvetica"/>
          <w:i w:val="0"/>
        </w:rPr>
        <w:t>LICITANTE</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w:t>
      </w:r>
      <w:r w:rsidR="009C6D05">
        <w:rPr>
          <w:rFonts w:ascii="Helvetica" w:hAnsi="Helvetica"/>
          <w:i w:val="0"/>
        </w:rPr>
        <w:t>DEL MUNICIPIO DE ANGOSTURA</w:t>
      </w:r>
      <w:r w:rsidRPr="007B2841">
        <w:rPr>
          <w:rFonts w:ascii="Helvetica" w:hAnsi="Helvetica"/>
          <w:i w:val="0"/>
        </w:rPr>
        <w:t xml:space="preserve"> Y CONTAR CON EL ACTA ADMINISTRATIVA DE EXTINCIÓN DE DERECHOS Y OBLIGACIONES, O BIEN EL FINIQUITO Y, EN CASO DE EXISTIR </w:t>
      </w:r>
      <w:r w:rsidRPr="007B2841">
        <w:rPr>
          <w:rFonts w:ascii="Helvetica" w:hAnsi="Helvetica"/>
          <w:i w:val="0"/>
        </w:rPr>
        <w:lastRenderedPageBreak/>
        <w:t xml:space="preserve">SALDOS A CARGO DEL </w:t>
      </w:r>
      <w:r w:rsidR="00CA480B" w:rsidRPr="007B2841">
        <w:rPr>
          <w:rFonts w:ascii="Helvetica" w:hAnsi="Helvetica"/>
          <w:i w:val="0"/>
        </w:rPr>
        <w:t>LICITANTE</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rsidR="00433A3B" w:rsidRDefault="00433A3B"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Pr="00CA5BE6" w:rsidRDefault="00AF08E0"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DEFECTOS, VICIOS OCULTOS Y CUALQUIER OTRA RESPONSABILIDAD EN QUE INCURRA EL </w:t>
      </w:r>
      <w:r w:rsidR="00CA480B" w:rsidRPr="007B2841">
        <w:rPr>
          <w:rFonts w:ascii="Helvetica" w:hAnsi="Helvetica"/>
        </w:rPr>
        <w:t>LICITANTE</w:t>
      </w:r>
      <w:r w:rsidRPr="007B2841">
        <w:rPr>
          <w:rFonts w:ascii="Helvetica" w:hAnsi="Helvetica"/>
        </w:rPr>
        <w:t>.</w:t>
      </w:r>
    </w:p>
    <w:p w:rsidR="0032639B" w:rsidRPr="00144F5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Al término de la obra, no obstante su recepción formal, el </w:t>
      </w:r>
      <w:r w:rsidR="00C40D87" w:rsidRPr="007B2841">
        <w:rPr>
          <w:rFonts w:ascii="Helvetica" w:hAnsi="Helvetica" w:cs="Arial"/>
          <w:i w:val="0"/>
        </w:rPr>
        <w:t>licitante</w:t>
      </w:r>
      <w:r w:rsidRPr="007B2841">
        <w:rPr>
          <w:rFonts w:ascii="Helvetica" w:hAnsi="Helvetica" w:cs="Arial"/>
          <w:i w:val="0"/>
        </w:rPr>
        <w:t xml:space="preserve">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32639B" w:rsidRPr="00144F58"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póliza de fianza otorgada por Institución Nacional de Fianzas deb</w:t>
      </w:r>
      <w:r w:rsidR="00FE4717">
        <w:rPr>
          <w:rFonts w:ascii="Helvetica" w:hAnsi="Helvetica" w:cs="Arial"/>
          <w:i w:val="0"/>
          <w:color w:val="000000"/>
          <w:sz w:val="20"/>
        </w:rPr>
        <w:t xml:space="preserve">idamente autorizada, a favor del Municipio </w:t>
      </w:r>
      <w:r w:rsidR="009E6894" w:rsidRPr="009E6894">
        <w:rPr>
          <w:rFonts w:cs="Arial"/>
          <w:i w:val="0"/>
          <w:sz w:val="20"/>
        </w:rPr>
        <w:t xml:space="preserve">de </w:t>
      </w:r>
      <w:r w:rsidR="005F7178">
        <w:rPr>
          <w:rFonts w:cs="Arial"/>
          <w:i w:val="0"/>
          <w:sz w:val="20"/>
        </w:rPr>
        <w:t>Angostura</w:t>
      </w:r>
      <w:r w:rsidRPr="007B2841">
        <w:rPr>
          <w:rFonts w:ascii="Helvetica" w:hAnsi="Helvetica" w:cs="Arial"/>
          <w:i w:val="0"/>
          <w:color w:val="000000"/>
          <w:sz w:val="20"/>
        </w:rPr>
        <w:t>, 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rsidR="0032639B" w:rsidRPr="00144F58" w:rsidRDefault="0032639B"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El </w:t>
      </w:r>
      <w:r w:rsidR="0074403C" w:rsidRPr="007B2841">
        <w:rPr>
          <w:rFonts w:ascii="Helvetica" w:hAnsi="Helvetica" w:cs="Arial"/>
          <w:i w:val="0"/>
        </w:rPr>
        <w:t>licitante</w:t>
      </w:r>
      <w:r w:rsidRPr="007B2841">
        <w:rPr>
          <w:rFonts w:ascii="Helvetica" w:hAnsi="Helvetica" w:cs="Arial"/>
          <w:i w:val="0"/>
        </w:rPr>
        <w:t xml:space="preserve">, en su caso, podrá retirar sus aportaciones en fideicomiso y los respectivos rendimientos, transcurridos los 12 (doce) meses, contados a partir de la fecha del acta de recepción física de los trabajos, para lo cual </w:t>
      </w:r>
      <w:r w:rsidR="00FE4717">
        <w:rPr>
          <w:rFonts w:ascii="Helvetica" w:hAnsi="Helvetica" w:cs="Arial"/>
          <w:i w:val="0"/>
        </w:rPr>
        <w:t>el Municipio</w:t>
      </w:r>
      <w:r w:rsidR="005F7178">
        <w:rPr>
          <w:rFonts w:cs="Arial"/>
          <w:i w:val="0"/>
        </w:rPr>
        <w:t xml:space="preserve"> </w:t>
      </w:r>
      <w:r w:rsidR="009E6894">
        <w:rPr>
          <w:rFonts w:cs="Arial"/>
          <w:i w:val="0"/>
        </w:rPr>
        <w:t xml:space="preserve">de </w:t>
      </w:r>
      <w:r w:rsidR="005F7178">
        <w:rPr>
          <w:rFonts w:cs="Arial"/>
          <w:i w:val="0"/>
        </w:rPr>
        <w:t>Angostura</w:t>
      </w:r>
      <w:r w:rsidR="009E6894" w:rsidRPr="007B2841">
        <w:rPr>
          <w:rFonts w:ascii="Helvetica" w:hAnsi="Helvetica" w:cs="Arial"/>
          <w:i w:val="0"/>
        </w:rPr>
        <w:t xml:space="preserve"> </w:t>
      </w:r>
      <w:r w:rsidRPr="007B2841">
        <w:rPr>
          <w:rFonts w:ascii="Helvetica" w:hAnsi="Helvetica" w:cs="Arial"/>
          <w:i w:val="0"/>
        </w:rPr>
        <w:t>instruirá por escrito lo procedente a la institución fiduciaria.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7B2841">
        <w:rPr>
          <w:rFonts w:ascii="Helvetica" w:hAnsi="Helvetica" w:cs="Arial"/>
          <w:i w:val="0"/>
        </w:rPr>
        <w:t>licitante</w:t>
      </w:r>
      <w:r w:rsidRPr="007B2841">
        <w:rPr>
          <w:rFonts w:ascii="Helvetica" w:hAnsi="Helvetica" w:cs="Arial"/>
          <w:i w:val="0"/>
        </w:rPr>
        <w:t xml:space="preserve"> por defectos de los trabajos, vicios ocultos o cualquier otra responsabilidad, en los términos señalados en el contrato.</w:t>
      </w:r>
    </w:p>
    <w:p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74403C" w:rsidRPr="007B2841">
        <w:rPr>
          <w:rFonts w:ascii="Helvetica" w:hAnsi="Helvetica"/>
          <w:i w:val="0"/>
        </w:rPr>
        <w:t>licitante</w:t>
      </w:r>
      <w:r w:rsidRPr="007B2841">
        <w:rPr>
          <w:rFonts w:ascii="Helvetica" w:hAnsi="Helvetica"/>
          <w:i w:val="0"/>
        </w:rPr>
        <w:t xml:space="preserve"> obtendrá de la Convocante la orden de cancelación correspondiente para su trámite ante la institución de que se trate.</w:t>
      </w:r>
    </w:p>
    <w:p w:rsidR="00B73AE6" w:rsidRPr="0065109F" w:rsidRDefault="00B73AE6"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w:t>
      </w:r>
      <w:r w:rsidR="00D7019F">
        <w:rPr>
          <w:rFonts w:ascii="Helvetica" w:hAnsi="Helvetica" w:cs="Arial"/>
          <w:i w:val="0"/>
          <w:color w:val="000000"/>
        </w:rPr>
        <w:t xml:space="preserve"> </w:t>
      </w:r>
      <w:r w:rsidRPr="007B2841">
        <w:rPr>
          <w:rFonts w:ascii="Helvetica" w:hAnsi="Helvetica" w:cs="Arial"/>
          <w:i w:val="0"/>
          <w:color w:val="000000"/>
        </w:rPr>
        <w:t>la Ley</w:t>
      </w:r>
      <w:r w:rsidRPr="007B2841">
        <w:rPr>
          <w:rFonts w:ascii="Helvetica" w:hAnsi="Helvetica" w:cs="Arial"/>
          <w:i w:val="0"/>
          <w:color w:val="FF0000"/>
        </w:rPr>
        <w:t>.</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74403C" w:rsidRPr="007B2841">
        <w:rPr>
          <w:rFonts w:ascii="Helvetica" w:hAnsi="Helvetica" w:cs="Arial"/>
          <w:i w:val="0"/>
        </w:rPr>
        <w:t>licitante</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7B2841">
        <w:rPr>
          <w:rFonts w:ascii="Helvetica" w:hAnsi="Helvetica" w:cs="Arial"/>
          <w:i w:val="0"/>
        </w:rPr>
        <w:t>licitante</w:t>
      </w:r>
      <w:r w:rsidRPr="007B2841">
        <w:rPr>
          <w:rFonts w:ascii="Helvetica" w:hAnsi="Helvetica" w:cs="Arial"/>
          <w:i w:val="0"/>
        </w:rPr>
        <w:t xml:space="preserve"> y se expide de conformidad con lo estipulado en la Ley y su Reglamento, así como las disposiciones expedidas en esta materia, de la forma siguiente:</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FORMATO DE PÓLIZA DE FIANZA PARA GARANTIZAR LOS DEFECTOS, VICIOS OCULTOS Y CUALQUIER OTRA RESPONSABILIDAD DERIVADA DE LA EJECUCIÓN DE LOS TRABAJOS EN EL CONTRATO DE OBRA PÚBLICA.</w:t>
      </w:r>
    </w:p>
    <w:p w:rsidR="0032639B" w:rsidRPr="007B2841" w:rsidRDefault="0032639B" w:rsidP="0032639B">
      <w:pPr>
        <w:jc w:val="both"/>
        <w:rPr>
          <w:rFonts w:ascii="Helvetica" w:hAnsi="Helvetica" w:cs="Arial"/>
          <w:i w:val="0"/>
          <w:highlight w:val="yellow"/>
        </w:rPr>
      </w:pPr>
    </w:p>
    <w:p w:rsidR="0032639B" w:rsidRDefault="0032639B" w:rsidP="0032639B">
      <w:pPr>
        <w:jc w:val="both"/>
        <w:rPr>
          <w:rFonts w:ascii="Helvetica" w:hAnsi="Helvetica" w:cs="Arial"/>
          <w:i w:val="0"/>
        </w:rPr>
      </w:pPr>
      <w:r w:rsidRPr="007B2841">
        <w:rPr>
          <w:rFonts w:ascii="Helvetica" w:hAnsi="Helvetica" w:cs="Arial"/>
          <w:i w:val="0"/>
        </w:rPr>
        <w:t>FIANZA OTORGADA A FAVOR DE</w:t>
      </w:r>
      <w:r w:rsidR="00FE4717">
        <w:rPr>
          <w:rFonts w:ascii="Helvetica" w:hAnsi="Helvetica" w:cs="Arial"/>
          <w:i w:val="0"/>
        </w:rPr>
        <w:t>L MUNICIPIO DE ANGOSTURA</w:t>
      </w:r>
      <w:r w:rsidR="009E6894" w:rsidRPr="007B2841">
        <w:rPr>
          <w:rFonts w:ascii="Helvetica" w:hAnsi="Helvetica"/>
          <w:i w:val="0"/>
        </w:rPr>
        <w:t>,</w:t>
      </w:r>
      <w:r w:rsidR="009E6894" w:rsidRPr="007B2841">
        <w:rPr>
          <w:rFonts w:ascii="Helvetica" w:hAnsi="Helvetica" w:cs="Arial"/>
          <w:i w:val="0"/>
        </w:rPr>
        <w:t xml:space="preserve"> PARA GARANTIZAR PO</w:t>
      </w:r>
      <w:r w:rsidRPr="007B2841">
        <w:rPr>
          <w:rFonts w:ascii="Helvetica" w:hAnsi="Helvetica" w:cs="Arial"/>
          <w:i w:val="0"/>
        </w:rPr>
        <w:t xml:space="preserve">R EL </w:t>
      </w:r>
      <w:r w:rsidR="00CA480B" w:rsidRPr="007B2841">
        <w:rPr>
          <w:rFonts w:ascii="Helvetica" w:hAnsi="Helvetica" w:cs="Arial"/>
          <w:i w:val="0"/>
        </w:rPr>
        <w:t>LICITANTE</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 xml:space="preserve">CELEBRADO CON </w:t>
      </w:r>
      <w:r w:rsidR="00291B34">
        <w:rPr>
          <w:rFonts w:ascii="Helvetica" w:hAnsi="Helvetica" w:cs="Arial"/>
          <w:i w:val="0"/>
        </w:rPr>
        <w:t>EL MUNICIPIO DE ANGOSTURA</w:t>
      </w:r>
      <w:r w:rsidRPr="007B2841">
        <w:rPr>
          <w:rFonts w:ascii="Helvetica" w:hAnsi="Helvetica" w:cs="Arial"/>
          <w:i w:val="0"/>
        </w:rPr>
        <w:t>.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7B2841">
        <w:rPr>
          <w:rFonts w:ascii="Helvetica" w:hAnsi="Helvetica" w:cs="Arial"/>
          <w:i w:val="0"/>
        </w:rPr>
        <w:t>LICITANTE</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7B2841">
        <w:rPr>
          <w:rFonts w:ascii="Helvetica" w:hAnsi="Helvetica" w:cs="Arial"/>
          <w:i w:val="0"/>
        </w:rPr>
        <w:t>LICITANTE</w:t>
      </w:r>
      <w:r w:rsidRPr="007B2841">
        <w:rPr>
          <w:rFonts w:ascii="Helvetica" w:hAnsi="Helvetica" w:cs="Arial"/>
          <w:i w:val="0"/>
        </w:rPr>
        <w:t xml:space="preserve"> POR DEFECTOS DE LA OBRA, VICIOS OCULTOS O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EN LOS TÉRMINOS SEÑALADOS EN EL CONTRATO, POR LO QUE PREVIAMENTE A LA RECEPCIÓN FÍSICA DE LA OBRA, EL </w:t>
      </w:r>
      <w:r w:rsidR="00CA480B" w:rsidRPr="007B2841">
        <w:rPr>
          <w:rFonts w:ascii="Helvetica" w:hAnsi="Helvetica" w:cs="Arial"/>
          <w:i w:val="0"/>
        </w:rPr>
        <w:t>LICITANTE</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CA480B" w:rsidRPr="007B2841">
        <w:rPr>
          <w:rFonts w:ascii="Helvetica" w:hAnsi="Helvetica" w:cs="Arial"/>
          <w:i w:val="0"/>
        </w:rPr>
        <w:t>LICITANTE</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7B2841">
        <w:rPr>
          <w:rFonts w:ascii="Helvetica" w:hAnsi="Helvetica" w:cs="Arial"/>
          <w:i w:val="0"/>
        </w:rPr>
        <w:t>LICITANTE</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CA480B" w:rsidRPr="007B2841">
        <w:rPr>
          <w:rFonts w:ascii="Helvetica" w:hAnsi="Helvetica" w:cs="Arial"/>
          <w:i w:val="0"/>
        </w:rPr>
        <w:t>LICITANTE</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7B2841">
        <w:rPr>
          <w:rFonts w:ascii="Helvetica" w:hAnsi="Helvetica" w:cs="Arial"/>
          <w:i w:val="0"/>
        </w:rPr>
        <w:t>LICITANTE</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w:t>
      </w:r>
      <w:r w:rsidR="00291B34">
        <w:rPr>
          <w:rFonts w:ascii="Helvetica" w:hAnsi="Helvetica" w:cs="Arial"/>
          <w:i w:val="0"/>
        </w:rPr>
        <w:t>EL MUNICIPIO DE ANGOSTURA</w:t>
      </w:r>
      <w:r w:rsidRPr="007B2841">
        <w:rPr>
          <w:rFonts w:ascii="Helvetica" w:hAnsi="Helvetica" w:cs="Arial"/>
          <w:i w:val="0"/>
        </w:rPr>
        <w:t xml:space="preserve"> PROCEDERÁ A HACER EFECTIVA ESTA FIANZA A PARTIR DE LA FECHA EN QUE SE HAYA NOTIFICADO AL </w:t>
      </w:r>
      <w:r w:rsidR="00CA480B" w:rsidRPr="007B2841">
        <w:rPr>
          <w:rFonts w:ascii="Helvetica" w:hAnsi="Helvetica" w:cs="Arial"/>
          <w:i w:val="0"/>
        </w:rPr>
        <w:t>LICITANTE</w:t>
      </w:r>
      <w:r w:rsidRPr="007B2841">
        <w:rPr>
          <w:rFonts w:ascii="Helvetica" w:hAnsi="Helvetica" w:cs="Arial"/>
          <w:i w:val="0"/>
        </w:rPr>
        <w:t xml:space="preserve"> LA RESOLUCIÓN DE LA RESCISIÓN ADMINISTRATIVA DEL </w:t>
      </w:r>
      <w:r w:rsidRPr="007B2841">
        <w:rPr>
          <w:rFonts w:ascii="Helvetica" w:hAnsi="Helvetica" w:cs="Arial"/>
          <w:i w:val="0"/>
        </w:rPr>
        <w:lastRenderedPageBreak/>
        <w:t xml:space="preserve">CONTRATO. SI LA REPARACIÓN REQUIERE DE UN PLAZO MAYOR, EL </w:t>
      </w:r>
      <w:r w:rsidR="00CA480B" w:rsidRPr="007B2841">
        <w:rPr>
          <w:rFonts w:ascii="Helvetica" w:hAnsi="Helvetica" w:cs="Arial"/>
          <w:i w:val="0"/>
        </w:rPr>
        <w:t>LICITANTE</w:t>
      </w:r>
      <w:r w:rsidRPr="007B2841">
        <w:rPr>
          <w:rFonts w:ascii="Helvetica" w:hAnsi="Helvetica" w:cs="Arial"/>
          <w:i w:val="0"/>
        </w:rPr>
        <w:t xml:space="preserve"> Y </w:t>
      </w:r>
      <w:r w:rsidR="00291B34">
        <w:rPr>
          <w:rFonts w:ascii="Helvetica" w:hAnsi="Helvetica" w:cs="Arial"/>
          <w:i w:val="0"/>
        </w:rPr>
        <w:t>EL MUNICIPIO DE ANGOSTURA</w:t>
      </w:r>
      <w:r w:rsidRPr="007B2841">
        <w:rPr>
          <w:rFonts w:ascii="Helvetica" w:hAnsi="Helvetica" w:cs="Arial"/>
          <w:i w:val="0"/>
        </w:rPr>
        <w:t>,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w:t>
      </w:r>
      <w:r w:rsidR="00291B34">
        <w:rPr>
          <w:rFonts w:ascii="Helvetica" w:hAnsi="Helvetica" w:cs="Arial"/>
          <w:i w:val="0"/>
        </w:rPr>
        <w:t>L MUNICIPIO DE ANGOSTURA</w:t>
      </w:r>
      <w:r w:rsidRPr="007B2841">
        <w:rPr>
          <w:rFonts w:ascii="Helvetica" w:hAnsi="Helvetica" w:cs="Arial"/>
          <w:i w:val="0"/>
        </w:rPr>
        <w:t xml:space="preserve">;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rsidR="00534AC7" w:rsidRDefault="00534AC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rsidR="0032639B" w:rsidRDefault="0032639B" w:rsidP="0032639B">
      <w:pPr>
        <w:jc w:val="both"/>
        <w:rPr>
          <w:rFonts w:ascii="Helvetica" w:hAnsi="Helvetica" w:cs="Arial"/>
          <w:i w:val="0"/>
          <w:sz w:val="10"/>
          <w:szCs w:val="10"/>
        </w:rPr>
      </w:pPr>
    </w:p>
    <w:p w:rsidR="00A10519" w:rsidRDefault="0032639B" w:rsidP="0032639B">
      <w:pPr>
        <w:jc w:val="both"/>
        <w:rPr>
          <w:rFonts w:ascii="Helvetica" w:hAnsi="Helvetica" w:cs="Arial"/>
          <w:i w:val="0"/>
        </w:rPr>
      </w:pPr>
      <w:r w:rsidRPr="007B2841">
        <w:rPr>
          <w:rFonts w:ascii="Helvetica" w:hAnsi="Helvetica" w:cs="Arial"/>
          <w:i w:val="0"/>
        </w:rPr>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a que se refiere la cláusula décima novena</w:t>
      </w:r>
      <w:r w:rsidR="005F7178">
        <w:rPr>
          <w:rFonts w:ascii="Helvetica" w:hAnsi="Helvetica"/>
          <w:bCs/>
          <w:i w:val="0"/>
        </w:rPr>
        <w:t xml:space="preserve"> </w:t>
      </w:r>
      <w:r w:rsidRPr="007B2841">
        <w:rPr>
          <w:rFonts w:ascii="Helvetica" w:hAnsi="Helvetica"/>
          <w:bCs/>
          <w:i w:val="0"/>
        </w:rPr>
        <w:t xml:space="preserve">del modelo de contrato, por falta de requisitos administrativos y fiscales de las facturas, o errores o deficiencias en las mismas, imputables al </w:t>
      </w:r>
      <w:r w:rsidR="0074403C" w:rsidRPr="007B2841">
        <w:rPr>
          <w:rFonts w:ascii="Helvetica" w:hAnsi="Helvetica"/>
          <w:bCs/>
          <w:i w:val="0"/>
        </w:rPr>
        <w:t>licitante</w:t>
      </w:r>
      <w:r w:rsidRPr="007B2841">
        <w:rPr>
          <w:rFonts w:ascii="Helvetica" w:hAnsi="Helvetica"/>
          <w:i w:val="0"/>
        </w:rPr>
        <w:t>)</w:t>
      </w:r>
      <w:r w:rsidRPr="007B2841">
        <w:rPr>
          <w:rFonts w:ascii="Helvetica" w:hAnsi="Helvetica" w:cs="Arial"/>
          <w:i w:val="0"/>
        </w:rPr>
        <w:t xml:space="preserve"> y de ajuste de costos, la Convocante, a solicitud del </w:t>
      </w:r>
      <w:r w:rsidR="0074403C" w:rsidRPr="007B2841">
        <w:rPr>
          <w:rFonts w:ascii="Helvetica" w:hAnsi="Helvetica" w:cs="Arial"/>
          <w:i w:val="0"/>
        </w:rPr>
        <w:t>licitante</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rsidR="00A10519" w:rsidRDefault="00A10519" w:rsidP="0032639B">
      <w:pPr>
        <w:jc w:val="both"/>
        <w:rPr>
          <w:rFonts w:ascii="Helvetica" w:hAnsi="Helvetica" w:cs="Arial"/>
          <w:i w:val="0"/>
          <w:sz w:val="10"/>
          <w:szCs w:val="10"/>
        </w:rPr>
      </w:pPr>
    </w:p>
    <w:p w:rsidR="00300D43" w:rsidRPr="005D37C0" w:rsidRDefault="00300D43"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7B2841">
        <w:rPr>
          <w:rFonts w:ascii="Helvetica" w:hAnsi="Helvetica" w:cs="Arial"/>
          <w:i w:val="0"/>
        </w:rPr>
        <w:t>licitante</w:t>
      </w:r>
      <w:r w:rsidRPr="007B2841">
        <w:rPr>
          <w:rFonts w:ascii="Helvetica" w:hAnsi="Helvetica" w:cs="Arial"/>
          <w:i w:val="0"/>
        </w:rPr>
        <w:t>.</w:t>
      </w:r>
    </w:p>
    <w:p w:rsidR="00A10519" w:rsidRDefault="00A10519"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Tratándose de pagos en exceso que reciba el </w:t>
      </w:r>
      <w:r w:rsidR="0074403C" w:rsidRPr="007B2841">
        <w:rPr>
          <w:rFonts w:ascii="Helvetica" w:hAnsi="Helvetica" w:cs="Arial"/>
          <w:i w:val="0"/>
        </w:rPr>
        <w:t>licitante</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rsidR="0032639B"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74403C" w:rsidRPr="007B2841">
        <w:rPr>
          <w:rFonts w:ascii="Helvetica" w:hAnsi="Helvetica" w:cs="Arial"/>
          <w:i w:val="0"/>
        </w:rPr>
        <w:t>licitante</w:t>
      </w:r>
      <w:r w:rsidRPr="007B2841">
        <w:rPr>
          <w:rFonts w:ascii="Helvetica" w:hAnsi="Helvetica" w:cs="Arial"/>
          <w:i w:val="0"/>
        </w:rPr>
        <w:t xml:space="preserve"> sean compensadas en la estimación siguiente, o en el finiquito, si dicho pago no se hubiera identificado con anterioridad.</w:t>
      </w:r>
    </w:p>
    <w:p w:rsidR="00A10519" w:rsidRDefault="00A10519" w:rsidP="0032639B">
      <w:pPr>
        <w:ind w:left="567" w:hanging="567"/>
        <w:jc w:val="both"/>
        <w:rPr>
          <w:rFonts w:ascii="Helvetica" w:hAnsi="Helvetica" w:cs="Arial"/>
          <w:b/>
          <w:i w:val="0"/>
          <w:sz w:val="10"/>
          <w:szCs w:val="10"/>
        </w:rPr>
      </w:pPr>
    </w:p>
    <w:p w:rsidR="0065109F" w:rsidRDefault="0065109F"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rsidR="0065109F" w:rsidRPr="0007694F"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al de la notificación del fallo, se estará a lo dispuesto en el punto 6.2 denominado “FIRMA DEL CONTRATO”.</w:t>
      </w:r>
    </w:p>
    <w:p w:rsidR="0019466C" w:rsidRDefault="0019466C" w:rsidP="0032639B">
      <w:pPr>
        <w:pStyle w:val="Textoindependiente21"/>
        <w:ind w:left="567" w:hanging="567"/>
        <w:rPr>
          <w:rFonts w:ascii="Helvetica" w:hAnsi="Helvetica" w:cs="Arial"/>
          <w:b/>
          <w:i w:val="0"/>
          <w:color w:val="000000"/>
        </w:rPr>
      </w:pPr>
    </w:p>
    <w:p w:rsidR="00777AA6" w:rsidRDefault="00777AA6" w:rsidP="0032639B">
      <w:pPr>
        <w:pStyle w:val="Textoindependiente21"/>
        <w:ind w:left="567" w:hanging="567"/>
        <w:rPr>
          <w:rFonts w:ascii="Helvetica" w:hAnsi="Helvetica" w:cs="Arial"/>
          <w:b/>
          <w:i w:val="0"/>
          <w:color w:val="000000"/>
        </w:rPr>
      </w:pPr>
    </w:p>
    <w:p w:rsidR="00777AA6" w:rsidRDefault="00777AA6" w:rsidP="0032639B">
      <w:pPr>
        <w:pStyle w:val="Textoindependiente21"/>
        <w:ind w:left="567" w:hanging="567"/>
        <w:rPr>
          <w:rFonts w:ascii="Helvetica" w:hAnsi="Helvetica" w:cs="Arial"/>
          <w:b/>
          <w:i w:val="0"/>
          <w:color w:val="000000"/>
        </w:rPr>
      </w:pPr>
    </w:p>
    <w:p w:rsidR="0032639B" w:rsidRPr="007B2841" w:rsidRDefault="0032639B" w:rsidP="0032639B">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 xml:space="preserve">INSPECCIÓN Y VERIFICACIÓN POR PARTE DE LA SECRETARÍA DE </w:t>
      </w:r>
      <w:r w:rsidR="00AC6A9E" w:rsidRPr="007B2841">
        <w:rPr>
          <w:rFonts w:ascii="Helvetica" w:hAnsi="Helvetica" w:cs="Arial"/>
          <w:b/>
          <w:i w:val="0"/>
          <w:color w:val="000000"/>
        </w:rPr>
        <w:t>TRANSPARENCIA Y RENDICION DE CUENTAS.</w:t>
      </w:r>
    </w:p>
    <w:p w:rsidR="00A10519" w:rsidRPr="0007694F" w:rsidRDefault="00A10519"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 xml:space="preserve">La Secretaría de la </w:t>
      </w:r>
      <w:r w:rsidR="00622A85" w:rsidRPr="007B2841">
        <w:rPr>
          <w:rFonts w:ascii="Helvetica" w:hAnsi="Helvetica" w:cs="Arial"/>
          <w:i w:val="0"/>
          <w:color w:val="000000"/>
        </w:rPr>
        <w:t>Transparencia y Rendición de Cuentas</w:t>
      </w:r>
      <w:r w:rsidRPr="007B2841">
        <w:rPr>
          <w:rFonts w:ascii="Helvetica" w:hAnsi="Helvetica" w:cs="Arial"/>
          <w:i w:val="0"/>
          <w:color w:val="000000"/>
        </w:rPr>
        <w:t xml:space="preserve">, podrá realizar las visitas, inspecciones y verificaciones que estime pertinentes con respecto a la ejecución de los trabajos objeto del contrato, de </w:t>
      </w:r>
      <w:r w:rsidRPr="007B2841">
        <w:rPr>
          <w:rFonts w:ascii="Helvetica" w:hAnsi="Helvetica" w:cs="Arial"/>
          <w:i w:val="0"/>
          <w:color w:val="000000"/>
        </w:rPr>
        <w:lastRenderedPageBreak/>
        <w:t>conformidad con la Ley.</w:t>
      </w:r>
    </w:p>
    <w:p w:rsidR="00433A3B" w:rsidRPr="0007694F" w:rsidRDefault="00433A3B"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rsidR="00300D43" w:rsidRPr="0007694F" w:rsidRDefault="00300D43"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rsidR="00433A3B" w:rsidRPr="0007694F" w:rsidRDefault="00433A3B"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74403C" w:rsidRPr="007B2841">
        <w:rPr>
          <w:rFonts w:ascii="Helvetica" w:hAnsi="Helvetica" w:cs="Arial"/>
          <w:i w:val="0"/>
        </w:rPr>
        <w:t>licitante</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7B2841">
        <w:rPr>
          <w:rFonts w:ascii="Helvetica" w:hAnsi="Helvetica" w:cs="Arial"/>
          <w:i w:val="0"/>
        </w:rPr>
        <w:t>licitante</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7B2841">
        <w:rPr>
          <w:rFonts w:ascii="Helvetica" w:hAnsi="Helvetica" w:cs="Arial"/>
          <w:i w:val="0"/>
        </w:rPr>
        <w:t>licitante</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7B2841">
        <w:rPr>
          <w:rFonts w:ascii="Helvetica" w:hAnsi="Helvetica" w:cs="Arial"/>
          <w:i w:val="0"/>
        </w:rPr>
        <w:t>licitante</w:t>
      </w:r>
      <w:r w:rsidRPr="007B2841">
        <w:rPr>
          <w:rFonts w:ascii="Helvetica" w:hAnsi="Helvetica" w:cs="Arial"/>
          <w:i w:val="0"/>
        </w:rPr>
        <w:t xml:space="preserve">, en las siguientes estimaciones, por lo que la Convocante reintegrará al </w:t>
      </w:r>
      <w:r w:rsidR="0074403C" w:rsidRPr="007B2841">
        <w:rPr>
          <w:rFonts w:ascii="Helvetica" w:hAnsi="Helvetica" w:cs="Arial"/>
          <w:i w:val="0"/>
        </w:rPr>
        <w:t>licitante</w:t>
      </w:r>
      <w:r w:rsidRPr="007B2841">
        <w:rPr>
          <w:rFonts w:ascii="Helvetica" w:hAnsi="Helvetica" w:cs="Arial"/>
          <w:i w:val="0"/>
        </w:rPr>
        <w:t xml:space="preserve"> el importe de las mismas que al momento de la revisión tuviera acumuladas.</w:t>
      </w:r>
    </w:p>
    <w:p w:rsidR="0032639B" w:rsidRPr="007B2841" w:rsidRDefault="0032639B"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rsidR="0007694F" w:rsidRDefault="0007694F"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74403C" w:rsidRPr="007B2841">
        <w:rPr>
          <w:rFonts w:ascii="Helvetica" w:hAnsi="Helvetica"/>
          <w:i w:val="0"/>
        </w:rPr>
        <w:t>licitante</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7B2841">
        <w:rPr>
          <w:rFonts w:ascii="Helvetica" w:hAnsi="Helvetica"/>
          <w:i w:val="0"/>
        </w:rPr>
        <w:t>licitante</w:t>
      </w:r>
      <w:r w:rsidRPr="007B2841">
        <w:rPr>
          <w:rFonts w:ascii="Helvetica" w:hAnsi="Helvetica"/>
          <w:i w:val="0"/>
        </w:rPr>
        <w:t xml:space="preserve"> genere gasto financiero alguno.</w:t>
      </w:r>
    </w:p>
    <w:p w:rsidR="00AF08E0" w:rsidRDefault="00AF08E0" w:rsidP="0032639B">
      <w:pPr>
        <w:pStyle w:val="Texto0"/>
        <w:spacing w:after="60" w:line="240" w:lineRule="auto"/>
        <w:ind w:firstLine="0"/>
        <w:rPr>
          <w:rFonts w:ascii="Helvetica" w:hAnsi="Helvetica"/>
          <w:i w:val="0"/>
          <w:sz w:val="20"/>
          <w:szCs w:val="2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rsidR="0032639B" w:rsidRPr="00482708" w:rsidRDefault="0032639B" w:rsidP="0032639B">
      <w:pPr>
        <w:pStyle w:val="Textoindependiente21"/>
        <w:ind w:left="0"/>
        <w:rPr>
          <w:rFonts w:ascii="Helvetica" w:hAnsi="Helvetica" w:cs="Arial"/>
          <w:i w:val="0"/>
          <w:sz w:val="10"/>
          <w:szCs w:val="10"/>
          <w:lang w:val="es-MX"/>
        </w:rPr>
      </w:pPr>
    </w:p>
    <w:p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74403C" w:rsidRPr="007B2841">
        <w:rPr>
          <w:rFonts w:ascii="Helvetica" w:hAnsi="Helvetica" w:cs="Arial"/>
          <w:i w:val="0"/>
          <w:color w:val="000000"/>
        </w:rPr>
        <w:t>licitante</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009E6894">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w:t>
      </w:r>
      <w:r w:rsidRPr="007B2841">
        <w:rPr>
          <w:rFonts w:ascii="Helvetica" w:hAnsi="Helvetica" w:cs="Arial"/>
          <w:i w:val="0"/>
          <w:color w:val="000000"/>
        </w:rPr>
        <w:lastRenderedPageBreak/>
        <w:t>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i w:val="0"/>
        </w:rPr>
        <w:t>cada mes o fracción que</w:t>
      </w:r>
      <w:r w:rsidR="009E6894">
        <w:rPr>
          <w:rFonts w:ascii="Helvetica" w:hAnsi="Helvetica" w:cs="Arial"/>
          <w:i w:val="0"/>
        </w:rPr>
        <w:t xml:space="preserve"> </w:t>
      </w:r>
      <w:r w:rsidRPr="007B2841">
        <w:rPr>
          <w:rFonts w:ascii="Helvetica" w:hAnsi="Helvetica" w:cs="Arial"/>
          <w:i w:val="0"/>
        </w:rPr>
        <w:t>transcurra</w:t>
      </w:r>
      <w:r w:rsidR="009E6894">
        <w:rPr>
          <w:rFonts w:ascii="Helvetica" w:hAnsi="Helvetica" w:cs="Arial"/>
          <w:i w:val="0"/>
        </w:rPr>
        <w:t xml:space="preserve">  </w:t>
      </w:r>
      <w:r w:rsidRPr="007B2841">
        <w:rPr>
          <w:rFonts w:ascii="Helvetica" w:hAnsi="Helvetica" w:cs="Arial"/>
          <w:i w:val="0"/>
        </w:rPr>
        <w:t xml:space="preserve">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rsidR="0032639B" w:rsidRPr="00482708" w:rsidRDefault="0032639B" w:rsidP="0032639B">
      <w:pPr>
        <w:widowControl w:val="0"/>
        <w:jc w:val="both"/>
        <w:rPr>
          <w:rFonts w:ascii="Helvetica" w:hAnsi="Helvetica"/>
          <w:i w:val="0"/>
          <w:sz w:val="10"/>
          <w:szCs w:val="10"/>
        </w:rPr>
      </w:pPr>
    </w:p>
    <w:p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FB3A60" w:rsidRPr="00FB3A60" w:rsidRDefault="00FB3A60"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74403C" w:rsidRPr="007B2841">
        <w:rPr>
          <w:rFonts w:ascii="Helvetica" w:hAnsi="Helvetica"/>
          <w:b w:val="0"/>
          <w:i w:val="0"/>
          <w:u w:val="none"/>
          <w:lang w:val="es-MX"/>
        </w:rPr>
        <w:t>licitante</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rsidR="002B16CA" w:rsidRDefault="002B16CA" w:rsidP="0032639B">
      <w:pPr>
        <w:pStyle w:val="Textoindependiente21"/>
        <w:ind w:left="567" w:hanging="567"/>
        <w:rPr>
          <w:rFonts w:ascii="Helvetica" w:hAnsi="Helvetica" w:cs="Arial"/>
          <w:b/>
          <w:bCs/>
          <w:i w:val="0"/>
          <w:sz w:val="10"/>
          <w:szCs w:val="10"/>
          <w:lang w:val="es-MX"/>
        </w:rPr>
      </w:pPr>
    </w:p>
    <w:p w:rsidR="00FB3A60" w:rsidRPr="00FB3A60" w:rsidRDefault="00FB3A60" w:rsidP="0032639B">
      <w:pPr>
        <w:pStyle w:val="Textoindependiente21"/>
        <w:ind w:left="567" w:hanging="567"/>
        <w:rPr>
          <w:rFonts w:ascii="Helvetica" w:hAnsi="Helvetica" w:cs="Arial"/>
          <w:b/>
          <w:bCs/>
          <w:i w:val="0"/>
          <w:sz w:val="10"/>
          <w:szCs w:val="10"/>
          <w:lang w:val="es-MX"/>
        </w:rPr>
      </w:pPr>
    </w:p>
    <w:p w:rsidR="0032639B" w:rsidRPr="007B2841" w:rsidRDefault="0032639B" w:rsidP="0032639B">
      <w:pPr>
        <w:pStyle w:val="Textoindependiente21"/>
        <w:ind w:left="567" w:hanging="567"/>
        <w:rPr>
          <w:rFonts w:ascii="Helvetica" w:hAnsi="Helvetica" w:cs="Arial"/>
          <w:b/>
          <w:bCs/>
          <w:i w:val="0"/>
          <w:lang w:val="es-MX"/>
        </w:rPr>
      </w:pPr>
      <w:r w:rsidRPr="007B2841">
        <w:rPr>
          <w:rFonts w:ascii="Helvetica" w:hAnsi="Helvetica" w:cs="Arial"/>
          <w:b/>
          <w:bCs/>
          <w:i w:val="0"/>
          <w:lang w:val="es-MX"/>
        </w:rPr>
        <w:t>6.9</w:t>
      </w:r>
      <w:r w:rsidRPr="007B2841">
        <w:rPr>
          <w:rFonts w:ascii="Helvetica" w:hAnsi="Helvetica" w:cs="Arial"/>
          <w:bCs/>
          <w:i w:val="0"/>
          <w:lang w:val="es-MX"/>
        </w:rPr>
        <w:tab/>
      </w:r>
      <w:r w:rsidRPr="007B2841">
        <w:rPr>
          <w:rFonts w:ascii="Helvetica" w:hAnsi="Helvetica" w:cs="Arial"/>
          <w:b/>
          <w:bCs/>
          <w:i w:val="0"/>
          <w:lang w:val="es-MX"/>
        </w:rPr>
        <w:t>SUSPENSIÓN DE LOS TRABAJOS.</w:t>
      </w:r>
    </w:p>
    <w:p w:rsidR="00FB3A60" w:rsidRDefault="00FB3A60" w:rsidP="0032639B">
      <w:pPr>
        <w:pStyle w:val="Textoindependiente21"/>
        <w:ind w:left="0"/>
        <w:rPr>
          <w:rFonts w:ascii="Helvetica" w:hAnsi="Helvetica" w:cs="Arial"/>
          <w:bCs/>
          <w:i w:val="0"/>
          <w:lang w:val="es-MX"/>
        </w:rPr>
      </w:pPr>
    </w:p>
    <w:p w:rsidR="0032639B" w:rsidRPr="007B2841" w:rsidRDefault="0032639B" w:rsidP="0032639B">
      <w:pPr>
        <w:pStyle w:val="Textoindependiente21"/>
        <w:ind w:left="0"/>
        <w:rPr>
          <w:rFonts w:ascii="Helvetica" w:hAnsi="Helvetica" w:cs="Arial"/>
          <w:bCs/>
          <w:i w:val="0"/>
          <w:lang w:val="es-MX"/>
        </w:rPr>
      </w:pPr>
      <w:r w:rsidRPr="007B2841">
        <w:rPr>
          <w:rFonts w:ascii="Helvetica" w:hAnsi="Helvetica" w:cs="Arial"/>
          <w:bCs/>
          <w:i w:val="0"/>
          <w:lang w:val="es-MX"/>
        </w:rPr>
        <w:t>La Convocante podrá suspender temporalmente, en todo o en parte, los trabajos contratados por cualquier causa justificada.</w:t>
      </w:r>
    </w:p>
    <w:p w:rsidR="00B73AE6" w:rsidRPr="00FB3A60" w:rsidRDefault="00B73A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b/>
          <w:i w:val="0"/>
          <w:sz w:val="20"/>
          <w:szCs w:val="20"/>
          <w:lang w:val="es-ES_tradnl"/>
        </w:rPr>
      </w:pPr>
      <w:r w:rsidRPr="007B2841">
        <w:rPr>
          <w:rFonts w:ascii="Helvetica" w:hAnsi="Helvetica"/>
          <w:i w:val="0"/>
          <w:sz w:val="20"/>
          <w:szCs w:val="20"/>
          <w:lang w:val="es-ES_tradnl"/>
        </w:rPr>
        <w:t xml:space="preserve">Cuando ocurra la suspensión de los trabajos, la Convocante lo notificará al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señalando las causas que la motivan, la fecha de su inicio y de la probable reanudación de los trabajos, así como las acciones que debe considerar en lo relativo a su personal, maquinaria y equipo de construcción.</w:t>
      </w:r>
    </w:p>
    <w:p w:rsidR="00B72CF0" w:rsidRPr="00B72CF0" w:rsidRDefault="00B72CF0"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CA5BE6" w:rsidRPr="00CA5BE6" w:rsidRDefault="00CA5B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w:t>
      </w:r>
    </w:p>
    <w:p w:rsidR="0032639B" w:rsidRDefault="0032639B"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Si durante la vigencia del contrato existen suspensiones de los trabajos cuyos periodos sean reducidos y difíciles de cuantificar, la Convocante y 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podrán acordar que los periodos sean agrupados y formalizados mediante la suscripción de una sola acta circunstanciada de suspensión de los trabajos.</w:t>
      </w:r>
    </w:p>
    <w:p w:rsidR="00FB3A60" w:rsidRPr="00B72CF0" w:rsidRDefault="00FB3A60" w:rsidP="0032639B">
      <w:pPr>
        <w:pStyle w:val="Textoindependiente21"/>
        <w:ind w:left="567" w:hanging="567"/>
        <w:rPr>
          <w:rFonts w:ascii="Helvetica" w:hAnsi="Helvetica" w:cs="Arial"/>
          <w:b/>
          <w:bCs/>
          <w:i w:val="0"/>
          <w:sz w:val="10"/>
          <w:szCs w:val="10"/>
        </w:rPr>
      </w:pPr>
    </w:p>
    <w:p w:rsidR="0032639B"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w:t>
      </w:r>
      <w:r w:rsidRPr="007B2841">
        <w:rPr>
          <w:rFonts w:ascii="Helvetica" w:hAnsi="Helvetica"/>
          <w:i w:val="0"/>
          <w:sz w:val="20"/>
          <w:szCs w:val="20"/>
        </w:rPr>
        <w:lastRenderedPageBreak/>
        <w:t xml:space="preserve">rehabilitados o repuestos, éstos deberán pagarse mediante la celebración de un convenio en los términos de la Ley, siempre que no se trate de deficiencias o incumplimientos anteriores imputables al </w:t>
      </w:r>
      <w:r w:rsidR="0074403C" w:rsidRPr="007B2841">
        <w:rPr>
          <w:rFonts w:ascii="Helvetica" w:hAnsi="Helvetica"/>
          <w:i w:val="0"/>
          <w:sz w:val="20"/>
          <w:szCs w:val="20"/>
        </w:rPr>
        <w:t>licitante</w:t>
      </w:r>
      <w:r w:rsidRPr="007B2841">
        <w:rPr>
          <w:rFonts w:ascii="Helvetica" w:hAnsi="Helvetica"/>
          <w:i w:val="0"/>
          <w:sz w:val="20"/>
          <w:szCs w:val="20"/>
        </w:rPr>
        <w:t>.</w:t>
      </w:r>
    </w:p>
    <w:p w:rsidR="005D37C0" w:rsidRPr="005D37C0" w:rsidRDefault="005D37C0" w:rsidP="005D37C0">
      <w:pPr>
        <w:pStyle w:val="Texto0"/>
        <w:spacing w:after="0" w:line="240" w:lineRule="auto"/>
        <w:ind w:firstLine="0"/>
        <w:rPr>
          <w:rFonts w:ascii="Helvetica" w:hAnsi="Helvetica"/>
          <w:i w:val="0"/>
          <w:sz w:val="10"/>
          <w:szCs w:val="10"/>
        </w:rPr>
      </w:pPr>
    </w:p>
    <w:p w:rsidR="00B73AE6"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los trabajos no se hayan realizado de acuerdo con lo estipulado en el contrato o conforme a las órdenes escritas de la Convocante, ésta podrá ordenar su demolición, reparación o reposición inmediata con los trabajos adicionales que resulten necesarios, los cuales se harán por cuenta del </w:t>
      </w:r>
      <w:r w:rsidR="0074403C" w:rsidRPr="007B2841">
        <w:rPr>
          <w:rFonts w:ascii="Helvetica" w:hAnsi="Helvetica"/>
          <w:i w:val="0"/>
          <w:sz w:val="20"/>
          <w:szCs w:val="20"/>
        </w:rPr>
        <w:t>licitante</w:t>
      </w:r>
      <w:r w:rsidRPr="007B2841">
        <w:rPr>
          <w:rFonts w:ascii="Helvetica" w:hAnsi="Helvetica"/>
          <w:i w:val="0"/>
          <w:sz w:val="20"/>
          <w:szCs w:val="20"/>
        </w:rPr>
        <w:t xml:space="preserve"> sin que tenga derecho a retribución adicional alguna por ello. En este caso, la Convocante, si lo estima necesario, podrá ordenar la suspensión total o parcial de los trabajos contratados en tanto no se lleve a cabo la demolición, reposición o reparación indicadas, sin que esto sea motivo para ampliar el plazo señalado para su terminación.</w:t>
      </w:r>
    </w:p>
    <w:p w:rsidR="00534AC7" w:rsidRDefault="00534AC7" w:rsidP="00006D0B">
      <w:pPr>
        <w:pStyle w:val="Texto0"/>
        <w:spacing w:after="0" w:line="240" w:lineRule="auto"/>
        <w:ind w:firstLine="0"/>
        <w:rPr>
          <w:rFonts w:ascii="Helvetica" w:hAnsi="Helvetica"/>
          <w:bCs/>
          <w:i w:val="0"/>
          <w:sz w:val="20"/>
          <w:szCs w:val="20"/>
        </w:rPr>
      </w:pPr>
    </w:p>
    <w:p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rsidR="00FB3A60" w:rsidRPr="003F7C71" w:rsidRDefault="00FB3A60" w:rsidP="0032639B">
      <w:pPr>
        <w:pStyle w:val="Textoindependiente21"/>
        <w:ind w:hanging="1134"/>
        <w:rPr>
          <w:rFonts w:ascii="Helvetica" w:hAnsi="Helvetica" w:cs="Arial"/>
          <w:bCs/>
          <w:i w:val="0"/>
          <w:sz w:val="10"/>
          <w:szCs w:val="10"/>
          <w:lang w:val="es-MX"/>
        </w:rPr>
      </w:pPr>
    </w:p>
    <w:p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dependencia o entidad reembolsará al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rsidR="0032639B" w:rsidRPr="003F7C71" w:rsidRDefault="0032639B" w:rsidP="0032639B">
      <w:pPr>
        <w:pStyle w:val="Textoindependiente21"/>
        <w:ind w:left="0"/>
        <w:rPr>
          <w:rFonts w:ascii="Helvetica" w:hAnsi="Helvetica" w:cs="Arial"/>
          <w:bCs/>
          <w:i w:val="0"/>
          <w:sz w:val="10"/>
          <w:szCs w:val="10"/>
          <w:lang w:val="es-MX"/>
        </w:rPr>
      </w:pPr>
    </w:p>
    <w:p w:rsidR="00BD4C75"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podrá optar </w:t>
      </w:r>
      <w:r w:rsidRPr="007B2841">
        <w:rPr>
          <w:rFonts w:ascii="Helvetica" w:hAnsi="Helvetica" w:cs="Arial"/>
          <w:i w:val="0"/>
          <w:sz w:val="20"/>
          <w:lang w:val="es-MX"/>
        </w:rPr>
        <w:t>porno</w:t>
      </w:r>
      <w:r w:rsidRPr="007B2841">
        <w:rPr>
          <w:rFonts w:ascii="Helvetica" w:hAnsi="Helvetica" w:cs="Arial"/>
          <w:i w:val="0"/>
          <w:sz w:val="20"/>
        </w:rPr>
        <w:t xml:space="preserve"> ejecutarlos. En este supuesto, si opta por la terminación anticipada del contrato, deberá </w:t>
      </w:r>
    </w:p>
    <w:p w:rsidR="00BD4C75" w:rsidRDefault="00BD4C75" w:rsidP="0032639B">
      <w:pPr>
        <w:pStyle w:val="ROMANOS"/>
        <w:spacing w:after="0" w:line="240" w:lineRule="auto"/>
        <w:ind w:left="0" w:firstLine="0"/>
        <w:rPr>
          <w:rFonts w:ascii="Helvetica" w:hAnsi="Helvetica" w:cs="Arial"/>
          <w:i w:val="0"/>
          <w:sz w:val="20"/>
        </w:rPr>
      </w:pPr>
    </w:p>
    <w:p w:rsidR="0032639B" w:rsidRPr="007B2841" w:rsidRDefault="0004076D"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Obtenga</w:t>
      </w:r>
      <w:r w:rsidR="0032639B" w:rsidRPr="007B2841">
        <w:rPr>
          <w:rFonts w:ascii="Helvetica" w:hAnsi="Helvetica" w:cs="Arial"/>
          <w:i w:val="0"/>
          <w:sz w:val="20"/>
        </w:rPr>
        <w:t xml:space="preserve"> de la autoridad judicial la declaratoria correspondiente, pero si la Convocante no contesta en dicho plazo, se tendrá por aceptada la petición del </w:t>
      </w:r>
      <w:r w:rsidR="0074403C" w:rsidRPr="007B2841">
        <w:rPr>
          <w:rFonts w:ascii="Helvetica" w:hAnsi="Helvetica" w:cs="Arial"/>
          <w:i w:val="0"/>
          <w:sz w:val="20"/>
        </w:rPr>
        <w:t>licitante</w:t>
      </w:r>
      <w:r w:rsidR="0032639B" w:rsidRPr="007B2841">
        <w:rPr>
          <w:rFonts w:ascii="Helvetica" w:hAnsi="Helvetica" w:cs="Arial"/>
          <w:i w:val="0"/>
          <w:sz w:val="20"/>
        </w:rPr>
        <w:t>.</w:t>
      </w:r>
    </w:p>
    <w:p w:rsidR="00B72CF0" w:rsidRPr="003F7C71" w:rsidRDefault="00B72CF0"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rsidR="00105247" w:rsidRPr="003E3226" w:rsidRDefault="00105247"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rsidR="00B72CF0" w:rsidRDefault="00B72CF0" w:rsidP="0032639B">
      <w:pPr>
        <w:pStyle w:val="Textoindependiente21"/>
        <w:ind w:left="0"/>
        <w:rPr>
          <w:rFonts w:ascii="Helvetica" w:hAnsi="Helvetica" w:cs="Arial"/>
          <w:bCs/>
          <w:i w:val="0"/>
          <w:sz w:val="10"/>
          <w:szCs w:val="10"/>
        </w:rPr>
      </w:pPr>
    </w:p>
    <w:p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9B5319" w:rsidRPr="007B2841">
        <w:rPr>
          <w:rFonts w:ascii="Helvetica" w:hAnsi="Helvetica" w:cs="Arial"/>
          <w:bCs/>
          <w:i w:val="0"/>
        </w:rPr>
        <w:t>licitante</w:t>
      </w:r>
      <w:r w:rsidRPr="007B2841">
        <w:rPr>
          <w:rFonts w:ascii="Helvetica" w:hAnsi="Helvetica" w:cs="Arial"/>
          <w:bCs/>
          <w:i w:val="0"/>
        </w:rPr>
        <w:t>.</w:t>
      </w:r>
    </w:p>
    <w:p w:rsidR="0007694F" w:rsidRPr="003E3226" w:rsidRDefault="0007694F"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CA480B" w:rsidRPr="007B2841">
        <w:rPr>
          <w:rFonts w:ascii="Helvetica" w:hAnsi="Helvetica" w:cs="Arial"/>
          <w:bCs/>
          <w:i w:val="0"/>
        </w:rPr>
        <w:t>licitante</w:t>
      </w:r>
      <w:r w:rsidRPr="007B2841">
        <w:rPr>
          <w:rFonts w:ascii="Helvetica" w:hAnsi="Helvetica" w:cs="Arial"/>
          <w:bCs/>
          <w:i w:val="0"/>
        </w:rPr>
        <w:t xml:space="preserve">,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w:t>
      </w:r>
      <w:r w:rsidRPr="007B2841">
        <w:rPr>
          <w:rFonts w:ascii="Helvetica" w:hAnsi="Helvetica" w:cs="Arial"/>
          <w:bCs/>
          <w:i w:val="0"/>
        </w:rPr>
        <w:lastRenderedPageBreak/>
        <w:t>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rsidR="00105247" w:rsidRPr="003E3226" w:rsidRDefault="00105247" w:rsidP="0032639B">
      <w:pPr>
        <w:pStyle w:val="Textoindependiente21"/>
        <w:ind w:left="0"/>
        <w:rPr>
          <w:rFonts w:ascii="Helvetica" w:hAnsi="Helvetica"/>
          <w:i w:val="0"/>
          <w:sz w:val="10"/>
          <w:szCs w:val="10"/>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 xml:space="preserve">la Ley de Obras </w:t>
      </w:r>
      <w:r w:rsidR="009C6D05" w:rsidRPr="007B2841">
        <w:rPr>
          <w:rFonts w:ascii="Helvetica" w:hAnsi="Helvetica"/>
          <w:i w:val="0"/>
        </w:rPr>
        <w:t>Públicas</w:t>
      </w:r>
      <w:r w:rsidR="00622A85" w:rsidRPr="007B2841">
        <w:rPr>
          <w:rFonts w:ascii="Helvetica" w:hAnsi="Helvetica"/>
          <w:i w:val="0"/>
        </w:rPr>
        <w:t xml:space="preserve"> y Servicios Relacionados con las Mismas del Estado de Sinaloa</w:t>
      </w:r>
      <w:r w:rsidRPr="007B2841">
        <w:rPr>
          <w:rFonts w:ascii="Helvetica" w:hAnsi="Helvetica"/>
          <w:i w:val="0"/>
        </w:rPr>
        <w:t xml:space="preserve">, motivando la rescisión en alguna de las causales. Si es el </w:t>
      </w:r>
      <w:r w:rsidR="009B5319" w:rsidRPr="007B2841">
        <w:rPr>
          <w:rFonts w:ascii="Helvetica" w:hAnsi="Helvetica"/>
          <w:i w:val="0"/>
        </w:rPr>
        <w:t>licitante</w:t>
      </w:r>
      <w:r w:rsidRPr="007B2841">
        <w:rPr>
          <w:rFonts w:ascii="Helvetica" w:hAnsi="Helvetica"/>
          <w:i w:val="0"/>
        </w:rPr>
        <w:t xml:space="preserve"> quien decide rescindir el contrato será necesario que acuda ante la autoridad judicial obtenga la declaración correspondiente.</w:t>
      </w:r>
    </w:p>
    <w:p w:rsidR="00105247" w:rsidRPr="0065109F" w:rsidRDefault="00105247" w:rsidP="0032639B">
      <w:pPr>
        <w:widowControl w:val="0"/>
        <w:ind w:left="567" w:hanging="567"/>
        <w:jc w:val="both"/>
        <w:rPr>
          <w:rFonts w:ascii="Helvetica" w:hAnsi="Helvetica"/>
          <w:b/>
          <w:i w:val="0"/>
          <w:sz w:val="10"/>
          <w:szCs w:val="10"/>
        </w:rPr>
      </w:pPr>
    </w:p>
    <w:p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rsidR="0032639B" w:rsidRPr="00A10519" w:rsidRDefault="0032639B"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rsidR="00105247" w:rsidRPr="0065109F" w:rsidRDefault="00105247" w:rsidP="0032639B">
      <w:pPr>
        <w:widowControl w:val="0"/>
        <w:jc w:val="both"/>
        <w:rPr>
          <w:rFonts w:ascii="Helvetica" w:hAnsi="Helvetica"/>
          <w:i w:val="0"/>
          <w:sz w:val="10"/>
          <w:szCs w:val="10"/>
        </w:rPr>
      </w:pPr>
    </w:p>
    <w:p w:rsidR="0032639B"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9B5319" w:rsidRPr="007B2841">
        <w:rPr>
          <w:rFonts w:ascii="Helvetica" w:hAnsi="Helvetica"/>
          <w:i w:val="0"/>
        </w:rPr>
        <w:t>licitante</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9B5319" w:rsidRPr="007B2841">
        <w:rPr>
          <w:rFonts w:ascii="Helvetica" w:hAnsi="Helvetica"/>
          <w:i w:val="0"/>
        </w:rPr>
        <w:t>licitante</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rsidR="00D13A5D" w:rsidRPr="007B2841" w:rsidRDefault="00D13A5D" w:rsidP="0032639B">
      <w:pPr>
        <w:widowControl w:val="0"/>
        <w:jc w:val="both"/>
        <w:rPr>
          <w:rFonts w:ascii="Helvetica" w:hAnsi="Helvetica"/>
          <w:i w:val="0"/>
        </w:rPr>
      </w:pPr>
    </w:p>
    <w:p w:rsidR="00105247" w:rsidRDefault="00105247" w:rsidP="0032639B">
      <w:pPr>
        <w:widowControl w:val="0"/>
        <w:jc w:val="both"/>
        <w:rPr>
          <w:rFonts w:ascii="Helvetica" w:hAnsi="Helvetica"/>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9B5319" w:rsidRPr="007B2841">
        <w:rPr>
          <w:rFonts w:ascii="Helvetica" w:hAnsi="Helvetica"/>
        </w:rPr>
        <w:t>LICITANTE</w:t>
      </w:r>
      <w:r w:rsidRPr="007B2841">
        <w:rPr>
          <w:rFonts w:ascii="Helvetica" w:hAnsi="Helvetica"/>
        </w:rPr>
        <w:t xml:space="preserve"> Y LA EMPRESA SUPERVISORA DE LA OBRA, POR PAGO EN EXCESO COMO RESULTADO DE LA REVISIÓN DE ESTIMACIONES DE LOS TRABAJOS EJECUTADOS POR PARTE DEL </w:t>
      </w:r>
      <w:r w:rsidR="009B5319" w:rsidRPr="007B2841">
        <w:rPr>
          <w:rFonts w:ascii="Helvetica" w:hAnsi="Helvetica"/>
        </w:rPr>
        <w:t>LICITANTE</w:t>
      </w:r>
      <w:r w:rsidRPr="007B2841">
        <w:rPr>
          <w:rFonts w:ascii="Helvetica" w:hAnsi="Helvetica"/>
        </w:rPr>
        <w:t>.</w:t>
      </w:r>
    </w:p>
    <w:p w:rsidR="0065109F" w:rsidRPr="0065109F" w:rsidRDefault="0065109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7B2841">
        <w:rPr>
          <w:rFonts w:ascii="Helvetica" w:hAnsi="Helvetica"/>
          <w:i w:val="0"/>
        </w:rPr>
        <w:t>licitante</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2B16CA" w:rsidRPr="00006D0B" w:rsidRDefault="002B16CA" w:rsidP="0032639B">
      <w:pPr>
        <w:widowControl w:val="0"/>
        <w:jc w:val="both"/>
        <w:rPr>
          <w:rFonts w:ascii="Helvetica" w:hAnsi="Helvetica"/>
          <w:i w:val="0"/>
          <w:sz w:val="6"/>
          <w:szCs w:val="6"/>
        </w:rPr>
      </w:pPr>
    </w:p>
    <w:p w:rsidR="0007694F" w:rsidRPr="0065109F" w:rsidRDefault="0007694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9B5319" w:rsidRPr="007B2841">
        <w:rPr>
          <w:rFonts w:ascii="Helvetica" w:hAnsi="Helvetica"/>
          <w:i w:val="0"/>
        </w:rPr>
        <w:t>licitante</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7B2841">
        <w:rPr>
          <w:rFonts w:ascii="Helvetica" w:hAnsi="Helvetica"/>
          <w:i w:val="0"/>
        </w:rPr>
        <w:t>licitante</w:t>
      </w:r>
      <w:r w:rsidRPr="007B2841">
        <w:rPr>
          <w:rFonts w:ascii="Helvetica" w:hAnsi="Helvetica"/>
          <w:i w:val="0"/>
        </w:rPr>
        <w:t xml:space="preserve"> se obligará conjunta, solidaria y mancomunadamente con la empresa supervisora de la obra a reintegrar las cantidades pagadas en </w:t>
      </w:r>
      <w:r w:rsidRPr="007B2841">
        <w:rPr>
          <w:rFonts w:ascii="Helvetica" w:hAnsi="Helvetica"/>
          <w:i w:val="0"/>
        </w:rPr>
        <w:lastRenderedPageBreak/>
        <w:t xml:space="preserve">exceso y que el </w:t>
      </w:r>
      <w:r w:rsidR="009B5319" w:rsidRPr="007B2841">
        <w:rPr>
          <w:rFonts w:ascii="Helvetica" w:hAnsi="Helvetica"/>
          <w:i w:val="0"/>
        </w:rPr>
        <w:t>licitante</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rsidR="00FB3A60" w:rsidRDefault="00FB3A60" w:rsidP="0032639B">
      <w:pPr>
        <w:widowControl w:val="0"/>
        <w:jc w:val="both"/>
        <w:rPr>
          <w:rFonts w:ascii="Helvetica" w:hAnsi="Helvetica"/>
          <w:i w:val="0"/>
        </w:rPr>
      </w:pPr>
    </w:p>
    <w:p w:rsidR="0032639B" w:rsidRPr="007B2841" w:rsidRDefault="0032639B" w:rsidP="0032639B">
      <w:pPr>
        <w:widowControl w:val="0"/>
        <w:jc w:val="both"/>
        <w:rPr>
          <w:rFonts w:ascii="Helvetica" w:hAnsi="Helvetica"/>
          <w:bCs/>
          <w:i w:val="0"/>
        </w:rPr>
      </w:pPr>
      <w:r w:rsidRPr="007B2841">
        <w:rPr>
          <w:rFonts w:ascii="Helvetica" w:hAnsi="Helvetica"/>
          <w:i w:val="0"/>
        </w:rPr>
        <w:t xml:space="preserve">Por lo anterior, el </w:t>
      </w:r>
      <w:r w:rsidR="009B5319" w:rsidRPr="007B2841">
        <w:rPr>
          <w:rFonts w:ascii="Helvetica" w:hAnsi="Helvetica"/>
          <w:i w:val="0"/>
        </w:rPr>
        <w:t>licitante</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rsidR="0019466C" w:rsidRDefault="0019466C" w:rsidP="0032639B">
      <w:pPr>
        <w:pStyle w:val="Textoindependiente21"/>
        <w:ind w:left="567" w:hanging="567"/>
        <w:rPr>
          <w:rFonts w:ascii="Helvetica" w:hAnsi="Helvetica" w:cs="Arial"/>
          <w:b/>
          <w:i w:val="0"/>
        </w:rPr>
      </w:pPr>
    </w:p>
    <w:p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rsidR="0019466C" w:rsidRPr="007B2841" w:rsidRDefault="0019466C" w:rsidP="0032639B">
      <w:pPr>
        <w:pStyle w:val="Textoindependiente21"/>
        <w:ind w:left="567" w:hanging="567"/>
        <w:rPr>
          <w:rFonts w:ascii="Helvetica" w:hAnsi="Helvetica" w:cs="Arial"/>
          <w:b/>
          <w:i w:val="0"/>
        </w:rPr>
      </w:pPr>
    </w:p>
    <w:p w:rsidR="0032639B" w:rsidRDefault="0032639B" w:rsidP="0032639B">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Pr="007B2841">
        <w:rPr>
          <w:rFonts w:ascii="Helvetica" w:hAnsi="Helvetica" w:cs="Arial"/>
          <w:i w:val="0"/>
        </w:rPr>
        <w:t xml:space="preserve">, </w:t>
      </w:r>
      <w:r w:rsidR="00D81A56" w:rsidRPr="007B2841">
        <w:rPr>
          <w:rFonts w:ascii="Helvetica" w:hAnsi="Helvetica" w:cs="Arial"/>
          <w:i w:val="0"/>
        </w:rPr>
        <w:t xml:space="preserve">Acuerdo de la Secretaria de </w:t>
      </w:r>
      <w:r w:rsidR="001B6C61" w:rsidRPr="007B2841">
        <w:rPr>
          <w:rFonts w:ascii="Helvetica" w:hAnsi="Helvetica" w:cs="Arial"/>
          <w:i w:val="0"/>
        </w:rPr>
        <w:t>Transparencia y Rendición de Cuentas,</w:t>
      </w:r>
      <w:r w:rsidR="00D81A56" w:rsidRPr="007B2841">
        <w:rPr>
          <w:rFonts w:ascii="Helvetica" w:hAnsi="Helvetica" w:cs="Arial"/>
          <w:i w:val="0"/>
        </w:rPr>
        <w:t xml:space="preserve"> pub</w:t>
      </w:r>
      <w:r w:rsidR="001B6C61" w:rsidRPr="007B2841">
        <w:rPr>
          <w:rFonts w:ascii="Helvetica" w:hAnsi="Helvetica" w:cs="Arial"/>
          <w:i w:val="0"/>
        </w:rPr>
        <w:t xml:space="preserve">licado en el Diario Oficial de Gobierno del Estado de Sinaloa </w:t>
      </w:r>
      <w:r w:rsidR="00D81A56" w:rsidRPr="007B2841">
        <w:rPr>
          <w:rFonts w:ascii="Helvetica" w:hAnsi="Helvetica" w:cs="Arial"/>
          <w:i w:val="0"/>
        </w:rPr>
        <w:t xml:space="preserve">el </w:t>
      </w:r>
      <w:r w:rsidR="001B6C61" w:rsidRPr="007B2841">
        <w:rPr>
          <w:rFonts w:ascii="Helvetica" w:hAnsi="Helvetica" w:cs="Arial"/>
          <w:i w:val="0"/>
        </w:rPr>
        <w:t>10</w:t>
      </w:r>
      <w:r w:rsidR="00D81A56" w:rsidRPr="007B2841">
        <w:rPr>
          <w:rFonts w:ascii="Helvetica" w:hAnsi="Helvetica" w:cs="Arial"/>
          <w:i w:val="0"/>
        </w:rPr>
        <w:t xml:space="preserve"> de </w:t>
      </w:r>
      <w:r w:rsidR="001B6C61" w:rsidRPr="007B2841">
        <w:rPr>
          <w:rFonts w:ascii="Helvetica" w:hAnsi="Helvetica" w:cs="Arial"/>
          <w:i w:val="0"/>
        </w:rPr>
        <w:t xml:space="preserve">Abril </w:t>
      </w:r>
      <w:r w:rsidR="00D81A56" w:rsidRPr="007B2841">
        <w:rPr>
          <w:rFonts w:ascii="Helvetica" w:hAnsi="Helvetica" w:cs="Arial"/>
          <w:i w:val="0"/>
        </w:rPr>
        <w:t>de 201</w:t>
      </w:r>
      <w:r w:rsidR="001B6C61" w:rsidRPr="007B2841">
        <w:rPr>
          <w:rFonts w:ascii="Helvetica" w:hAnsi="Helvetica" w:cs="Arial"/>
          <w:i w:val="0"/>
        </w:rPr>
        <w:t>7, Acuerdo por el cual se establecen</w:t>
      </w:r>
      <w:r w:rsidR="00D81A56" w:rsidRPr="007B2841">
        <w:rPr>
          <w:rFonts w:ascii="Helvetica" w:hAnsi="Helvetica" w:cs="Arial"/>
          <w:i w:val="0"/>
        </w:rPr>
        <w:t xml:space="preserve"> los L</w:t>
      </w:r>
      <w:r w:rsidR="001B6C61" w:rsidRPr="007B2841">
        <w:rPr>
          <w:rFonts w:ascii="Helvetica" w:hAnsi="Helvetica" w:cs="Arial"/>
          <w:i w:val="0"/>
        </w:rPr>
        <w:t xml:space="preserve">ineamientos para la aplicación del criterio de evaluación de proposiciones a través del mecanismo de puntos y porcentajes en los procedimientos de contratación en materia de obras públicas y servicios relacionados con las mismas del Estado de Sinaloa, </w:t>
      </w:r>
      <w:r w:rsidR="00524A46" w:rsidRPr="007B2841">
        <w:rPr>
          <w:rFonts w:ascii="Helvetica" w:hAnsi="Helvetica" w:cs="Arial"/>
          <w:i w:val="0"/>
        </w:rPr>
        <w:t>y demás normatividad y disposiciones administrativas de carácter Estatal aplicable.</w:t>
      </w:r>
    </w:p>
    <w:p w:rsidR="000773E6" w:rsidRPr="007B2841" w:rsidRDefault="000773E6" w:rsidP="0032639B">
      <w:pPr>
        <w:pStyle w:val="Textoindependiente21"/>
        <w:ind w:left="0"/>
        <w:rPr>
          <w:rFonts w:ascii="Helvetica" w:hAnsi="Helvetica" w:cs="Arial"/>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rsidR="00B53286" w:rsidRDefault="00B53286"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rsidR="0032639B" w:rsidRDefault="0032639B" w:rsidP="0032639B">
      <w:pPr>
        <w:jc w:val="both"/>
        <w:rPr>
          <w:rFonts w:ascii="Helvetica" w:hAnsi="Helvetica" w:cs="Arial"/>
          <w:i w:val="0"/>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rsidR="00FB3A60" w:rsidRDefault="00FB3A60"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Los licitantes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rsidR="0032639B" w:rsidRPr="007B2841" w:rsidRDefault="0032639B" w:rsidP="0032639B">
      <w:pPr>
        <w:ind w:left="720" w:hanging="720"/>
        <w:jc w:val="both"/>
        <w:rPr>
          <w:rFonts w:ascii="Helvetica" w:hAnsi="Helvetica" w:cs="Arial"/>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rsidR="00A10519" w:rsidRDefault="00A10519" w:rsidP="0032639B">
      <w:pPr>
        <w:pStyle w:val="Textoindependiente21"/>
        <w:ind w:left="0"/>
        <w:rPr>
          <w:rFonts w:ascii="Helvetica" w:hAnsi="Helvetica" w:cs="Arial"/>
          <w:i w:val="0"/>
        </w:rPr>
      </w:pPr>
    </w:p>
    <w:p w:rsidR="0032639B" w:rsidRPr="00D51ACB" w:rsidRDefault="0032639B" w:rsidP="0032639B">
      <w:pPr>
        <w:pStyle w:val="Textoindependiente21"/>
        <w:ind w:left="0"/>
        <w:rPr>
          <w:rFonts w:ascii="Helvetica" w:hAnsi="Helvetica" w:cs="Arial"/>
          <w:bCs/>
          <w:i w:val="0"/>
        </w:rPr>
      </w:pPr>
      <w:r w:rsidRPr="00D51ACB">
        <w:rPr>
          <w:rFonts w:ascii="Helvetica" w:hAnsi="Helvetica" w:cs="Arial"/>
          <w:i w:val="0"/>
        </w:rPr>
        <w:t xml:space="preserve">Los licitantes podrán inconformarse por escrito ante la </w:t>
      </w:r>
      <w:r w:rsidR="00AC6A9E" w:rsidRPr="00D51ACB">
        <w:rPr>
          <w:rFonts w:ascii="Helvetica" w:hAnsi="Helvetica"/>
          <w:i w:val="0"/>
          <w:spacing w:val="-2"/>
        </w:rPr>
        <w:t>Secretaria de Transparencia y Rendición de Cuentas (Contraloría), en sus oficinas ubicadas en Av. Insurgentes, S/N, primer piso del Palacio de Gobier</w:t>
      </w:r>
      <w:r w:rsidR="000742A5">
        <w:rPr>
          <w:rFonts w:ascii="Helvetica" w:hAnsi="Helvetica"/>
          <w:i w:val="0"/>
          <w:spacing w:val="-2"/>
        </w:rPr>
        <w:t>no, teléfono 758-70-00.</w:t>
      </w:r>
    </w:p>
    <w:p w:rsidR="0032639B" w:rsidRPr="007B2841" w:rsidRDefault="0032639B" w:rsidP="0032639B">
      <w:pPr>
        <w:jc w:val="both"/>
        <w:rPr>
          <w:rFonts w:ascii="Helvetica" w:hAnsi="Helvetica" w:cs="Arial"/>
          <w:bCs/>
          <w:i w:val="0"/>
          <w:lang w:val="es-ES_tradnl"/>
        </w:rPr>
      </w:pPr>
    </w:p>
    <w:p w:rsidR="00622A85" w:rsidRDefault="0032639B" w:rsidP="00622A85">
      <w:pPr>
        <w:jc w:val="both"/>
        <w:rPr>
          <w:rFonts w:ascii="Helvetica" w:hAnsi="Helvetica"/>
          <w:i w:val="0"/>
          <w:lang w:val="es-ES"/>
        </w:rPr>
      </w:pPr>
      <w:r w:rsidRPr="007B2841">
        <w:rPr>
          <w:rFonts w:ascii="Helvetica" w:hAnsi="Helvetica"/>
          <w:i w:val="0"/>
          <w:lang w:val="es-ES"/>
        </w:rPr>
        <w:lastRenderedPageBreak/>
        <w:t xml:space="preserve">Transcurridos los términos correspondientes a cada uno de los actos a que se refiere el artículo </w:t>
      </w:r>
      <w:r w:rsidR="00622A85" w:rsidRPr="007B2841">
        <w:rPr>
          <w:rFonts w:ascii="Helvetica" w:hAnsi="Helvetica"/>
          <w:i w:val="0"/>
          <w:lang w:val="es-ES"/>
        </w:rPr>
        <w:t>111</w:t>
      </w:r>
      <w:r w:rsidR="00777AA6">
        <w:rPr>
          <w:rFonts w:ascii="Helvetica" w:hAnsi="Helvetica"/>
          <w:i w:val="0"/>
          <w:lang w:val="es-ES"/>
        </w:rPr>
        <w:t xml:space="preserve"> </w:t>
      </w:r>
      <w:r w:rsidR="00622A85" w:rsidRPr="007B2841">
        <w:rPr>
          <w:rFonts w:ascii="Helvetica" w:hAnsi="Helvetica"/>
          <w:i w:val="0"/>
          <w:lang w:val="es-ES"/>
        </w:rPr>
        <w:t>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rsidR="00FB3A60" w:rsidRDefault="00FB3A60" w:rsidP="00622A85">
      <w:pPr>
        <w:jc w:val="both"/>
        <w:rPr>
          <w:rFonts w:ascii="Helvetica" w:hAnsi="Helvetica"/>
          <w:i w:val="0"/>
          <w:lang w:val="es-ES"/>
        </w:rPr>
      </w:pPr>
      <w:bookmarkStart w:id="0" w:name="_GoBack"/>
      <w:bookmarkEnd w:id="0"/>
    </w:p>
    <w:p w:rsidR="00622A85" w:rsidRDefault="0004076D" w:rsidP="00622A85">
      <w:pPr>
        <w:ind w:left="-426" w:right="424"/>
        <w:jc w:val="center"/>
        <w:rPr>
          <w:rFonts w:ascii="Helvetica" w:hAnsi="Helvetica"/>
          <w:i w:val="0"/>
        </w:rPr>
      </w:pPr>
      <w:r>
        <w:rPr>
          <w:rFonts w:ascii="Helvetica" w:hAnsi="Helvetica"/>
          <w:i w:val="0"/>
        </w:rPr>
        <w:t>Angostura</w:t>
      </w:r>
      <w:r w:rsidR="00622A85" w:rsidRPr="007B2841">
        <w:rPr>
          <w:rFonts w:ascii="Helvetica" w:hAnsi="Helvetica"/>
          <w:i w:val="0"/>
        </w:rPr>
        <w:t xml:space="preserve">, Sinaloa; a </w:t>
      </w:r>
      <w:r w:rsidR="000773E6">
        <w:rPr>
          <w:rFonts w:ascii="Helvetica" w:hAnsi="Helvetica"/>
          <w:i w:val="0"/>
        </w:rPr>
        <w:t>07</w:t>
      </w:r>
      <w:r w:rsidR="00622A85" w:rsidRPr="007B2841">
        <w:rPr>
          <w:rFonts w:ascii="Helvetica" w:hAnsi="Helvetica"/>
          <w:i w:val="0"/>
        </w:rPr>
        <w:t xml:space="preserve"> de </w:t>
      </w:r>
      <w:r w:rsidR="000773E6">
        <w:rPr>
          <w:rFonts w:ascii="Helvetica" w:hAnsi="Helvetica"/>
          <w:i w:val="0"/>
        </w:rPr>
        <w:t>agosto del 2020</w:t>
      </w:r>
      <w:r w:rsidR="00622A85" w:rsidRPr="007B2841">
        <w:rPr>
          <w:rFonts w:ascii="Helvetica" w:hAnsi="Helvetica"/>
          <w:i w:val="0"/>
        </w:rPr>
        <w:t>.</w:t>
      </w:r>
    </w:p>
    <w:p w:rsidR="00AE4BD7" w:rsidRDefault="00AE4BD7"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C643C">
      <w:pPr>
        <w:ind w:left="-426" w:right="424" w:firstLine="720"/>
        <w:jc w:val="center"/>
        <w:rPr>
          <w:rFonts w:ascii="Helvetica" w:hAnsi="Helvetica"/>
          <w:b/>
          <w:i w:val="0"/>
        </w:rPr>
      </w:pPr>
      <w:r>
        <w:rPr>
          <w:rFonts w:ascii="Helvetica" w:hAnsi="Helvetica"/>
          <w:b/>
          <w:i w:val="0"/>
        </w:rPr>
        <w:t>_____________________________</w:t>
      </w:r>
    </w:p>
    <w:p w:rsidR="006C643C" w:rsidRDefault="000773E6" w:rsidP="006C643C">
      <w:pPr>
        <w:ind w:left="-426" w:right="424" w:firstLine="720"/>
        <w:jc w:val="center"/>
        <w:rPr>
          <w:rFonts w:ascii="Helvetica" w:hAnsi="Helvetica"/>
          <w:b/>
          <w:i w:val="0"/>
        </w:rPr>
      </w:pPr>
      <w:r>
        <w:rPr>
          <w:rFonts w:ascii="Helvetica" w:hAnsi="Helvetica"/>
          <w:b/>
          <w:i w:val="0"/>
        </w:rPr>
        <w:t>M.C. ELIZABETH OSUNA GARCIA</w:t>
      </w:r>
    </w:p>
    <w:p w:rsidR="006C643C" w:rsidRDefault="009C6D05" w:rsidP="006C643C">
      <w:pPr>
        <w:ind w:left="-426" w:right="424" w:firstLine="720"/>
        <w:jc w:val="center"/>
        <w:rPr>
          <w:rFonts w:ascii="Helvetica" w:hAnsi="Helvetica"/>
          <w:b/>
          <w:i w:val="0"/>
        </w:rPr>
      </w:pPr>
      <w:r>
        <w:rPr>
          <w:rFonts w:ascii="Helvetica" w:hAnsi="Helvetica"/>
          <w:b/>
          <w:i w:val="0"/>
        </w:rPr>
        <w:t xml:space="preserve">Director General de Obras </w:t>
      </w:r>
    </w:p>
    <w:p w:rsidR="00FE4717" w:rsidRDefault="009C6D05" w:rsidP="006C643C">
      <w:pPr>
        <w:ind w:left="-426" w:right="424" w:firstLine="720"/>
        <w:jc w:val="center"/>
        <w:rPr>
          <w:rFonts w:ascii="Helvetica" w:hAnsi="Helvetica"/>
          <w:b/>
          <w:i w:val="0"/>
        </w:rPr>
      </w:pPr>
      <w:r>
        <w:rPr>
          <w:rFonts w:ascii="Helvetica" w:hAnsi="Helvetica"/>
          <w:b/>
          <w:i w:val="0"/>
        </w:rPr>
        <w:t>y Servicios Públicos del</w:t>
      </w:r>
    </w:p>
    <w:p w:rsidR="00FE4717" w:rsidRDefault="009C6D05" w:rsidP="006C643C">
      <w:pPr>
        <w:ind w:left="-426" w:right="424" w:firstLine="720"/>
        <w:jc w:val="center"/>
        <w:rPr>
          <w:rFonts w:ascii="Helvetica" w:hAnsi="Helvetica"/>
          <w:b/>
          <w:i w:val="0"/>
        </w:rPr>
      </w:pPr>
      <w:r>
        <w:rPr>
          <w:rFonts w:ascii="Helvetica" w:hAnsi="Helvetica"/>
          <w:b/>
          <w:i w:val="0"/>
        </w:rPr>
        <w:t>Municipio de Angostura</w:t>
      </w:r>
      <w:r w:rsidR="00FE4717">
        <w:rPr>
          <w:rFonts w:ascii="Helvetica" w:hAnsi="Helvetica"/>
          <w:b/>
          <w:i w:val="0"/>
        </w:rPr>
        <w:t>.</w:t>
      </w:r>
    </w:p>
    <w:sectPr w:rsidR="00FE4717" w:rsidSect="00373243">
      <w:headerReference w:type="default" r:id="rId8"/>
      <w:footerReference w:type="default" r:id="rId9"/>
      <w:pgSz w:w="12240" w:h="15840" w:code="1"/>
      <w:pgMar w:top="3544" w:right="1133" w:bottom="1276" w:left="1701" w:header="113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8B1" w:rsidRDefault="00C548B1" w:rsidP="0032639B">
      <w:r>
        <w:separator/>
      </w:r>
    </w:p>
  </w:endnote>
  <w:endnote w:type="continuationSeparator" w:id="0">
    <w:p w:rsidR="00C548B1" w:rsidRDefault="00C548B1"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609317"/>
      <w:docPartObj>
        <w:docPartGallery w:val="Page Numbers (Bottom of Page)"/>
        <w:docPartUnique/>
      </w:docPartObj>
    </w:sdtPr>
    <w:sdtContent>
      <w:sdt>
        <w:sdtPr>
          <w:id w:val="1920057906"/>
          <w:docPartObj>
            <w:docPartGallery w:val="Page Numbers (Top of Page)"/>
            <w:docPartUnique/>
          </w:docPartObj>
        </w:sdtPr>
        <w:sdtContent>
          <w:p w:rsidR="000773E6" w:rsidRDefault="000773E6">
            <w:pPr>
              <w:pStyle w:val="Piedepgina"/>
              <w:jc w:val="center"/>
            </w:pPr>
            <w:r>
              <w:t>__________________</w:t>
            </w:r>
          </w:p>
          <w:p w:rsidR="000773E6" w:rsidRDefault="000773E6">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54513A">
              <w:rPr>
                <w:bCs/>
                <w:noProof/>
                <w:sz w:val="16"/>
                <w:szCs w:val="16"/>
              </w:rPr>
              <w:t>1</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54513A">
              <w:rPr>
                <w:bCs/>
                <w:noProof/>
                <w:sz w:val="16"/>
                <w:szCs w:val="16"/>
              </w:rPr>
              <w:t>2</w:t>
            </w:r>
            <w:r w:rsidRPr="0032639B">
              <w:rPr>
                <w:bCs/>
                <w:sz w:val="16"/>
                <w:szCs w:val="16"/>
              </w:rPr>
              <w:fldChar w:fldCharType="end"/>
            </w:r>
          </w:p>
        </w:sdtContent>
      </w:sdt>
    </w:sdtContent>
  </w:sdt>
  <w:p w:rsidR="000773E6" w:rsidRDefault="000773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8B1" w:rsidRDefault="00C548B1" w:rsidP="0032639B">
      <w:r>
        <w:separator/>
      </w:r>
    </w:p>
  </w:footnote>
  <w:footnote w:type="continuationSeparator" w:id="0">
    <w:p w:rsidR="00C548B1" w:rsidRDefault="00C548B1" w:rsidP="00326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1" w:type="dxa"/>
      <w:tblBorders>
        <w:bottom w:val="single" w:sz="4" w:space="0" w:color="auto"/>
      </w:tblBorders>
      <w:tblCellMar>
        <w:left w:w="70" w:type="dxa"/>
        <w:right w:w="70" w:type="dxa"/>
      </w:tblCellMar>
      <w:tblLook w:val="0000" w:firstRow="0" w:lastRow="0" w:firstColumn="0" w:lastColumn="0" w:noHBand="0" w:noVBand="0"/>
    </w:tblPr>
    <w:tblGrid>
      <w:gridCol w:w="3503"/>
      <w:gridCol w:w="5858"/>
    </w:tblGrid>
    <w:tr w:rsidR="000773E6" w:rsidTr="006C4AB2">
      <w:trPr>
        <w:trHeight w:val="325"/>
      </w:trPr>
      <w:tc>
        <w:tcPr>
          <w:tcW w:w="3503" w:type="dxa"/>
          <w:tcBorders>
            <w:right w:val="single" w:sz="4" w:space="0" w:color="auto"/>
          </w:tcBorders>
        </w:tcPr>
        <w:p w:rsidR="000773E6" w:rsidRDefault="000773E6" w:rsidP="00DC7555">
          <w:pPr>
            <w:pStyle w:val="Encabezado"/>
            <w:jc w:val="right"/>
            <w:rPr>
              <w:rFonts w:ascii="Helvetica" w:hAnsi="Helvetica"/>
              <w:i w:val="0"/>
              <w:sz w:val="16"/>
              <w:szCs w:val="16"/>
            </w:rPr>
          </w:pPr>
          <w:r>
            <w:rPr>
              <w:rFonts w:ascii="Helvetica" w:hAnsi="Helvetica"/>
              <w:b/>
              <w:i w:val="0"/>
              <w:noProof/>
              <w:sz w:val="24"/>
              <w:szCs w:val="24"/>
            </w:rPr>
            <w:drawing>
              <wp:anchor distT="0" distB="0" distL="114300" distR="114300" simplePos="0" relativeHeight="251662336" behindDoc="0" locked="0" layoutInCell="1" allowOverlap="1">
                <wp:simplePos x="0" y="0"/>
                <wp:positionH relativeFrom="column">
                  <wp:posOffset>643890</wp:posOffset>
                </wp:positionH>
                <wp:positionV relativeFrom="paragraph">
                  <wp:posOffset>41910</wp:posOffset>
                </wp:positionV>
                <wp:extent cx="633730" cy="7429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742950"/>
                        </a:xfrm>
                        <a:prstGeom prst="rect">
                          <a:avLst/>
                        </a:prstGeom>
                        <a:noFill/>
                      </pic:spPr>
                    </pic:pic>
                  </a:graphicData>
                </a:graphic>
                <wp14:sizeRelV relativeFrom="margin">
                  <wp14:pctHeight>0</wp14:pctHeight>
                </wp14:sizeRelV>
              </wp:anchor>
            </w:drawing>
          </w:r>
          <w:r>
            <w:rPr>
              <w:rFonts w:ascii="Helvetica" w:hAnsi="Helvetica"/>
              <w:i w:val="0"/>
              <w:noProof/>
              <w:sz w:val="16"/>
              <w:szCs w:val="16"/>
            </w:rPr>
            <w:drawing>
              <wp:anchor distT="0" distB="0" distL="114300" distR="114300" simplePos="0" relativeHeight="251657216" behindDoc="0" locked="0" layoutInCell="1" allowOverlap="1">
                <wp:simplePos x="0" y="0"/>
                <wp:positionH relativeFrom="column">
                  <wp:posOffset>91440</wp:posOffset>
                </wp:positionH>
                <wp:positionV relativeFrom="paragraph">
                  <wp:posOffset>-234315</wp:posOffset>
                </wp:positionV>
                <wp:extent cx="457200" cy="8172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817245"/>
                        </a:xfrm>
                        <a:prstGeom prst="rect">
                          <a:avLst/>
                        </a:prstGeom>
                        <a:noFill/>
                      </pic:spPr>
                    </pic:pic>
                  </a:graphicData>
                </a:graphic>
              </wp:anchor>
            </w:drawing>
          </w:r>
        </w:p>
        <w:p w:rsidR="000773E6" w:rsidRDefault="000773E6" w:rsidP="00DC7555">
          <w:pPr>
            <w:pStyle w:val="Encabezado"/>
            <w:jc w:val="right"/>
            <w:rPr>
              <w:rFonts w:ascii="Helvetica" w:hAnsi="Helvetica"/>
              <w:i w:val="0"/>
              <w:sz w:val="16"/>
              <w:szCs w:val="16"/>
            </w:rPr>
          </w:pPr>
        </w:p>
        <w:p w:rsidR="000773E6" w:rsidRDefault="000773E6" w:rsidP="005A1590">
          <w:pPr>
            <w:pStyle w:val="Encabezado"/>
            <w:jc w:val="center"/>
            <w:rPr>
              <w:rFonts w:ascii="Helvetica" w:hAnsi="Helvetica"/>
              <w:b/>
              <w:i w:val="0"/>
              <w:sz w:val="24"/>
              <w:szCs w:val="24"/>
            </w:rPr>
          </w:pPr>
          <w:r>
            <w:rPr>
              <w:rFonts w:ascii="Helvetica" w:hAnsi="Helvetica"/>
              <w:b/>
              <w:i w:val="0"/>
              <w:sz w:val="24"/>
              <w:szCs w:val="24"/>
            </w:rPr>
            <w:t xml:space="preserve">      </w:t>
          </w:r>
        </w:p>
        <w:p w:rsidR="000773E6" w:rsidRDefault="000773E6" w:rsidP="00595B82">
          <w:pPr>
            <w:pStyle w:val="Encabezado"/>
            <w:tabs>
              <w:tab w:val="left" w:pos="270"/>
            </w:tabs>
            <w:rPr>
              <w:rFonts w:ascii="Helvetica" w:hAnsi="Helvetica"/>
              <w:b/>
              <w:i w:val="0"/>
              <w:sz w:val="24"/>
              <w:szCs w:val="24"/>
            </w:rPr>
          </w:pPr>
          <w:r>
            <w:rPr>
              <w:rFonts w:ascii="Helvetica" w:hAnsi="Helvetica"/>
              <w:b/>
              <w:i w:val="0"/>
              <w:sz w:val="24"/>
              <w:szCs w:val="24"/>
            </w:rPr>
            <w:tab/>
          </w:r>
        </w:p>
        <w:p w:rsidR="000773E6" w:rsidRPr="003617A0" w:rsidRDefault="000773E6" w:rsidP="00595B82">
          <w:pPr>
            <w:pStyle w:val="Encabezado"/>
            <w:rPr>
              <w:rFonts w:ascii="Helvetica" w:hAnsi="Helvetica"/>
              <w:b/>
              <w:i w:val="0"/>
              <w:sz w:val="24"/>
              <w:szCs w:val="24"/>
            </w:rPr>
          </w:pPr>
          <w:r>
            <w:rPr>
              <w:rFonts w:ascii="Helvetica" w:hAnsi="Helvetica"/>
              <w:b/>
              <w:i w:val="0"/>
              <w:sz w:val="24"/>
              <w:szCs w:val="24"/>
            </w:rPr>
            <w:t xml:space="preserve">   BASES</w:t>
          </w:r>
        </w:p>
      </w:tc>
      <w:tc>
        <w:tcPr>
          <w:tcW w:w="5858" w:type="dxa"/>
          <w:tcBorders>
            <w:left w:val="single" w:sz="4" w:space="0" w:color="auto"/>
            <w:bottom w:val="single" w:sz="4" w:space="0" w:color="auto"/>
          </w:tcBorders>
        </w:tcPr>
        <w:p w:rsidR="000773E6" w:rsidRPr="00595B82" w:rsidRDefault="000773E6" w:rsidP="00DC7555">
          <w:pPr>
            <w:pStyle w:val="Encabezado"/>
            <w:jc w:val="both"/>
            <w:rPr>
              <w:rFonts w:ascii="Helvetica" w:hAnsi="Helvetica" w:cs="Helvetica"/>
              <w:i w:val="0"/>
              <w:sz w:val="16"/>
              <w:szCs w:val="16"/>
            </w:rPr>
          </w:pPr>
          <w:r w:rsidRPr="001D630B">
            <w:rPr>
              <w:rFonts w:ascii="Helvetica" w:hAnsi="Helvetica" w:cs="Helvetica"/>
              <w:b/>
              <w:i w:val="0"/>
              <w:sz w:val="16"/>
              <w:szCs w:val="16"/>
            </w:rPr>
            <w:t>C</w:t>
          </w:r>
          <w:r>
            <w:rPr>
              <w:rFonts w:ascii="Helvetica" w:hAnsi="Helvetica" w:cs="Helvetica"/>
              <w:b/>
              <w:i w:val="0"/>
              <w:sz w:val="16"/>
              <w:szCs w:val="16"/>
            </w:rPr>
            <w:t xml:space="preserve">ONCURSO No.: </w:t>
          </w:r>
          <w:r>
            <w:rPr>
              <w:rFonts w:ascii="Helvetica" w:hAnsi="Helvetica" w:cs="Helvetica"/>
              <w:i w:val="0"/>
              <w:sz w:val="16"/>
              <w:szCs w:val="16"/>
            </w:rPr>
            <w:t>ANG-OP-LP-001-2020</w:t>
          </w:r>
        </w:p>
        <w:p w:rsidR="000773E6" w:rsidRPr="001D630B" w:rsidRDefault="000773E6" w:rsidP="00DC7555">
          <w:pPr>
            <w:pStyle w:val="Encabezado"/>
            <w:jc w:val="both"/>
            <w:rPr>
              <w:rFonts w:ascii="Helvetica" w:hAnsi="Helvetica" w:cs="Helvetica"/>
              <w:i w:val="0"/>
              <w:sz w:val="16"/>
              <w:szCs w:val="16"/>
            </w:rPr>
          </w:pPr>
          <w:r w:rsidRPr="001D630B">
            <w:rPr>
              <w:rFonts w:ascii="Helvetica" w:hAnsi="Helvetica" w:cs="Helvetica"/>
              <w:b/>
              <w:i w:val="0"/>
              <w:sz w:val="16"/>
              <w:szCs w:val="16"/>
            </w:rPr>
            <w:t>LICITACIÓN PÚBLICA NACIONAL ESTATAL No.:</w:t>
          </w:r>
          <w:r>
            <w:rPr>
              <w:rFonts w:ascii="Helvetica" w:hAnsi="Helvetica" w:cs="Helvetica"/>
              <w:b/>
              <w:i w:val="0"/>
              <w:sz w:val="16"/>
              <w:szCs w:val="16"/>
            </w:rPr>
            <w:t xml:space="preserve"> </w:t>
          </w:r>
          <w:r>
            <w:rPr>
              <w:rFonts w:ascii="Helvetica" w:hAnsi="Helvetica" w:cs="Helvetica"/>
              <w:i w:val="0"/>
              <w:sz w:val="16"/>
              <w:szCs w:val="16"/>
            </w:rPr>
            <w:t>001-2020</w:t>
          </w:r>
        </w:p>
        <w:p w:rsidR="000773E6" w:rsidRPr="00084E2E" w:rsidRDefault="000773E6" w:rsidP="00404A82">
          <w:pPr>
            <w:jc w:val="both"/>
            <w:rPr>
              <w:rFonts w:ascii="Helvetica" w:hAnsi="Helvetica" w:cs="Helvetica"/>
              <w:i w:val="0"/>
              <w:sz w:val="16"/>
              <w:szCs w:val="16"/>
            </w:rPr>
          </w:pPr>
          <w:r w:rsidRPr="00084E2E">
            <w:rPr>
              <w:rFonts w:ascii="Helvetica" w:hAnsi="Helvetica" w:cs="Helvetica"/>
              <w:b/>
              <w:i w:val="0"/>
              <w:sz w:val="16"/>
              <w:szCs w:val="16"/>
            </w:rPr>
            <w:t xml:space="preserve">OBRA PÚBLICA: </w:t>
          </w:r>
          <w:r>
            <w:rPr>
              <w:rFonts w:cs="Arial"/>
              <w:bCs/>
              <w:i w:val="0"/>
              <w:sz w:val="16"/>
              <w:szCs w:val="16"/>
            </w:rPr>
            <w:t>REHABILITACION DE CALLES, EN LA LOCALIDAD DE LA REFORMA, MUNICIPIO DE ANGOSTURA ESTADO DE SINALOA.</w:t>
          </w:r>
        </w:p>
      </w:tc>
    </w:tr>
  </w:tbl>
  <w:p w:rsidR="000773E6" w:rsidRPr="000B4734" w:rsidRDefault="000773E6" w:rsidP="00373243">
    <w:pPr>
      <w:pStyle w:val="Encabezado"/>
      <w:jc w:val="right"/>
      <w:rPr>
        <w:rFonts w:ascii="Helvetica" w:hAnsi="Helvetica"/>
        <w:b/>
        <w:i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3B2F56"/>
    <w:multiLevelType w:val="hybridMultilevel"/>
    <w:tmpl w:val="4A7872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F97FDE"/>
    <w:multiLevelType w:val="hybridMultilevel"/>
    <w:tmpl w:val="41107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7A73B44"/>
    <w:multiLevelType w:val="hybridMultilevel"/>
    <w:tmpl w:val="D50238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0F7B0A8E"/>
    <w:multiLevelType w:val="hybridMultilevel"/>
    <w:tmpl w:val="26D06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3E28BE"/>
    <w:multiLevelType w:val="hybridMultilevel"/>
    <w:tmpl w:val="F7F641C6"/>
    <w:lvl w:ilvl="0" w:tplc="A16084DA">
      <w:start w:val="1"/>
      <w:numFmt w:val="decimal"/>
      <w:lvlText w:val="P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51B64B7"/>
    <w:multiLevelType w:val="hybridMultilevel"/>
    <w:tmpl w:val="B4885404"/>
    <w:lvl w:ilvl="0" w:tplc="A9F6B47E">
      <w:start w:val="1"/>
      <w:numFmt w:val="decimal"/>
      <w:lvlText w:val="PT-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16D9277B"/>
    <w:multiLevelType w:val="hybridMultilevel"/>
    <w:tmpl w:val="D67E41C2"/>
    <w:lvl w:ilvl="0" w:tplc="BA9C86B0">
      <w:start w:val="1"/>
      <w:numFmt w:val="decimal"/>
      <w:lvlText w:val="PE-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1332A1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6645FE"/>
    <w:multiLevelType w:val="hybridMultilevel"/>
    <w:tmpl w:val="A732A822"/>
    <w:lvl w:ilvl="0" w:tplc="91FCECDC">
      <w:start w:val="1"/>
      <w:numFmt w:val="decimal"/>
      <w:lvlText w:val="%1."/>
      <w:lvlJc w:val="left"/>
      <w:pPr>
        <w:tabs>
          <w:tab w:val="num" w:pos="720"/>
        </w:tabs>
        <w:ind w:left="720" w:hanging="360"/>
      </w:pPr>
      <w:rPr>
        <w:b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31885850"/>
    <w:multiLevelType w:val="hybridMultilevel"/>
    <w:tmpl w:val="80D05224"/>
    <w:lvl w:ilvl="0" w:tplc="899C965C">
      <w:start w:val="1"/>
      <w:numFmt w:val="decimal"/>
      <w:lvlText w:val="PT- %1"/>
      <w:lvlJc w:val="left"/>
      <w:pPr>
        <w:ind w:left="360" w:hanging="360"/>
      </w:pPr>
      <w:rPr>
        <w:rFonts w:hint="default"/>
        <w:b/>
        <w:sz w:val="21"/>
        <w:szCs w:val="2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8D7869"/>
    <w:multiLevelType w:val="hybridMultilevel"/>
    <w:tmpl w:val="03284CC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3A701C"/>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1"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403904CF"/>
    <w:multiLevelType w:val="hybridMultilevel"/>
    <w:tmpl w:val="33549B26"/>
    <w:lvl w:ilvl="0" w:tplc="BA9C86B0">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E64318"/>
    <w:multiLevelType w:val="hybridMultilevel"/>
    <w:tmpl w:val="A5FAFB46"/>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686EED"/>
    <w:multiLevelType w:val="hybridMultilevel"/>
    <w:tmpl w:val="0234D9F4"/>
    <w:lvl w:ilvl="0" w:tplc="E7C885C2">
      <w:start w:val="1"/>
      <w:numFmt w:val="upp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6" w15:restartNumberingAfterBreak="0">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15:restartNumberingAfterBreak="0">
    <w:nsid w:val="52CC17BD"/>
    <w:multiLevelType w:val="hybridMultilevel"/>
    <w:tmpl w:val="1100A682"/>
    <w:lvl w:ilvl="0" w:tplc="79E4836E">
      <w:start w:val="1"/>
      <w:numFmt w:val="upperRoman"/>
      <w:lvlText w:val="%1."/>
      <w:lvlJc w:val="right"/>
      <w:pPr>
        <w:tabs>
          <w:tab w:val="num" w:pos="540"/>
        </w:tabs>
        <w:ind w:left="54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DD6C5E"/>
    <w:multiLevelType w:val="singleLevel"/>
    <w:tmpl w:val="AABC95EE"/>
    <w:lvl w:ilvl="0">
      <w:start w:val="1"/>
      <w:numFmt w:val="decimal"/>
      <w:lvlText w:val="%1."/>
      <w:lvlJc w:val="left"/>
      <w:pPr>
        <w:tabs>
          <w:tab w:val="num" w:pos="360"/>
        </w:tabs>
        <w:ind w:left="360" w:hanging="360"/>
      </w:pPr>
      <w:rPr>
        <w:sz w:val="20"/>
        <w:szCs w:val="20"/>
      </w:rPr>
    </w:lvl>
  </w:abstractNum>
  <w:abstractNum w:abstractNumId="30"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D3255A5"/>
    <w:multiLevelType w:val="singleLevel"/>
    <w:tmpl w:val="6EB4591A"/>
    <w:lvl w:ilvl="0">
      <w:start w:val="1"/>
      <w:numFmt w:val="upperRoman"/>
      <w:lvlText w:val="%1."/>
      <w:lvlJc w:val="left"/>
      <w:pPr>
        <w:tabs>
          <w:tab w:val="num" w:pos="816"/>
        </w:tabs>
        <w:ind w:left="816" w:hanging="816"/>
      </w:pPr>
      <w:rPr>
        <w:rFonts w:cs="Times New Roman" w:hint="default"/>
        <w:b w:val="0"/>
        <w:color w:val="000000"/>
      </w:rPr>
    </w:lvl>
  </w:abstractNum>
  <w:abstractNum w:abstractNumId="33"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4" w15:restartNumberingAfterBreak="0">
    <w:nsid w:val="6EF62C9B"/>
    <w:multiLevelType w:val="hybridMultilevel"/>
    <w:tmpl w:val="1EE82EDC"/>
    <w:lvl w:ilvl="0" w:tplc="0DD887E8">
      <w:start w:val="3"/>
      <w:numFmt w:val="lowerRoman"/>
      <w:lvlText w:val="%1."/>
      <w:lvlJc w:val="left"/>
      <w:pPr>
        <w:tabs>
          <w:tab w:val="num" w:pos="1620"/>
        </w:tabs>
        <w:ind w:left="1620" w:hanging="720"/>
      </w:pPr>
      <w:rPr>
        <w:rFonts w:cs="Times New Roman"/>
        <w:b/>
      </w:rPr>
    </w:lvl>
    <w:lvl w:ilvl="1" w:tplc="232CB0C2">
      <w:start w:val="1"/>
      <w:numFmt w:val="lowerLetter"/>
      <w:lvlText w:val="%2)"/>
      <w:lvlJc w:val="left"/>
      <w:pPr>
        <w:tabs>
          <w:tab w:val="num" w:pos="1440"/>
        </w:tabs>
        <w:ind w:left="1440" w:hanging="360"/>
      </w:pPr>
      <w:rPr>
        <w:rFonts w:cs="Times New Roman"/>
        <w:b w:val="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5"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15:restartNumberingAfterBreak="0">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num w:numId="1">
    <w:abstractNumId w:val="28"/>
  </w:num>
  <w:num w:numId="2">
    <w:abstractNumId w:val="25"/>
  </w:num>
  <w:num w:numId="3">
    <w:abstractNumId w:val="32"/>
  </w:num>
  <w:num w:numId="4">
    <w:abstractNumId w:val="15"/>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9"/>
  </w:num>
  <w:num w:numId="13">
    <w:abstractNumId w:val="29"/>
    <w:lvlOverride w:ilvl="0">
      <w:startOverride w:val="1"/>
    </w:lvlOverride>
  </w:num>
  <w:num w:numId="14">
    <w:abstractNumId w:val="16"/>
  </w:num>
  <w:num w:numId="15">
    <w:abstractNumId w:val="23"/>
  </w:num>
  <w:num w:numId="16">
    <w:abstractNumId w:val="5"/>
  </w:num>
  <w:num w:numId="17">
    <w:abstractNumId w:val="26"/>
  </w:num>
  <w:num w:numId="18">
    <w:abstractNumId w:val="3"/>
  </w:num>
  <w:num w:numId="19">
    <w:abstractNumId w:val="36"/>
  </w:num>
  <w:num w:numId="20">
    <w:abstractNumId w:val="8"/>
  </w:num>
  <w:num w:numId="21">
    <w:abstractNumId w:val="31"/>
  </w:num>
  <w:num w:numId="22">
    <w:abstractNumId w:val="4"/>
  </w:num>
  <w:num w:numId="23">
    <w:abstractNumId w:val="17"/>
  </w:num>
  <w:num w:numId="24">
    <w:abstractNumId w:val="12"/>
  </w:num>
  <w:num w:numId="25">
    <w:abstractNumId w:val="0"/>
  </w:num>
  <w:num w:numId="26">
    <w:abstractNumId w:val="13"/>
  </w:num>
  <w:num w:numId="27">
    <w:abstractNumId w:val="7"/>
  </w:num>
  <w:num w:numId="28">
    <w:abstractNumId w:val="1"/>
  </w:num>
  <w:num w:numId="29">
    <w:abstractNumId w:val="11"/>
  </w:num>
  <w:num w:numId="30">
    <w:abstractNumId w:val="19"/>
  </w:num>
  <w:num w:numId="31">
    <w:abstractNumId w:val="9"/>
  </w:num>
  <w:num w:numId="32">
    <w:abstractNumId w:val="20"/>
  </w:num>
  <w:num w:numId="33">
    <w:abstractNumId w:val="18"/>
  </w:num>
  <w:num w:numId="34">
    <w:abstractNumId w:val="10"/>
  </w:num>
  <w:num w:numId="35">
    <w:abstractNumId w:val="22"/>
  </w:num>
  <w:num w:numId="36">
    <w:abstractNumId w:val="24"/>
  </w:num>
  <w:num w:numId="37">
    <w:abstractNumId w:val="6"/>
  </w:num>
  <w:num w:numId="3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639B"/>
    <w:rsid w:val="0000115E"/>
    <w:rsid w:val="000041C0"/>
    <w:rsid w:val="00004FAC"/>
    <w:rsid w:val="000060CC"/>
    <w:rsid w:val="00006D0B"/>
    <w:rsid w:val="00011B9B"/>
    <w:rsid w:val="0001326C"/>
    <w:rsid w:val="000144CD"/>
    <w:rsid w:val="000177FD"/>
    <w:rsid w:val="00020328"/>
    <w:rsid w:val="00023CC5"/>
    <w:rsid w:val="00024CDC"/>
    <w:rsid w:val="00027B4B"/>
    <w:rsid w:val="000327FB"/>
    <w:rsid w:val="000336A8"/>
    <w:rsid w:val="00035DC0"/>
    <w:rsid w:val="0004076D"/>
    <w:rsid w:val="00041835"/>
    <w:rsid w:val="00042629"/>
    <w:rsid w:val="0004297F"/>
    <w:rsid w:val="000470B4"/>
    <w:rsid w:val="000473DE"/>
    <w:rsid w:val="000477F2"/>
    <w:rsid w:val="00047965"/>
    <w:rsid w:val="000525BA"/>
    <w:rsid w:val="000545BD"/>
    <w:rsid w:val="00054DB7"/>
    <w:rsid w:val="000569F2"/>
    <w:rsid w:val="000642C7"/>
    <w:rsid w:val="00067ACE"/>
    <w:rsid w:val="000742A5"/>
    <w:rsid w:val="00075A02"/>
    <w:rsid w:val="0007694F"/>
    <w:rsid w:val="000773E6"/>
    <w:rsid w:val="000827AF"/>
    <w:rsid w:val="00084E2E"/>
    <w:rsid w:val="00092806"/>
    <w:rsid w:val="0009482B"/>
    <w:rsid w:val="000974C8"/>
    <w:rsid w:val="00097C2D"/>
    <w:rsid w:val="00097FC3"/>
    <w:rsid w:val="000A003C"/>
    <w:rsid w:val="000A261F"/>
    <w:rsid w:val="000A3584"/>
    <w:rsid w:val="000A371F"/>
    <w:rsid w:val="000A4199"/>
    <w:rsid w:val="000A5F48"/>
    <w:rsid w:val="000A7178"/>
    <w:rsid w:val="000A7A37"/>
    <w:rsid w:val="000B235E"/>
    <w:rsid w:val="000B42F5"/>
    <w:rsid w:val="000B4734"/>
    <w:rsid w:val="000B685B"/>
    <w:rsid w:val="000C2E13"/>
    <w:rsid w:val="000C4C19"/>
    <w:rsid w:val="000D1F47"/>
    <w:rsid w:val="000D4BD2"/>
    <w:rsid w:val="000D7A53"/>
    <w:rsid w:val="000E44F8"/>
    <w:rsid w:val="000F1103"/>
    <w:rsid w:val="00102280"/>
    <w:rsid w:val="001024C5"/>
    <w:rsid w:val="00102D57"/>
    <w:rsid w:val="00103C54"/>
    <w:rsid w:val="00105247"/>
    <w:rsid w:val="001069A0"/>
    <w:rsid w:val="0010768E"/>
    <w:rsid w:val="001104AB"/>
    <w:rsid w:val="0011391E"/>
    <w:rsid w:val="00114816"/>
    <w:rsid w:val="00126012"/>
    <w:rsid w:val="00127057"/>
    <w:rsid w:val="00130223"/>
    <w:rsid w:val="00131CEF"/>
    <w:rsid w:val="00133CFF"/>
    <w:rsid w:val="00135456"/>
    <w:rsid w:val="0013556F"/>
    <w:rsid w:val="00135B3E"/>
    <w:rsid w:val="00141BA2"/>
    <w:rsid w:val="00144F58"/>
    <w:rsid w:val="001456BB"/>
    <w:rsid w:val="00145C54"/>
    <w:rsid w:val="001465FC"/>
    <w:rsid w:val="00146D01"/>
    <w:rsid w:val="00151F27"/>
    <w:rsid w:val="00152D63"/>
    <w:rsid w:val="00154E9E"/>
    <w:rsid w:val="00157579"/>
    <w:rsid w:val="0016410B"/>
    <w:rsid w:val="00165911"/>
    <w:rsid w:val="00167E98"/>
    <w:rsid w:val="0017645A"/>
    <w:rsid w:val="0018324A"/>
    <w:rsid w:val="00187ABC"/>
    <w:rsid w:val="0019466C"/>
    <w:rsid w:val="00196620"/>
    <w:rsid w:val="001A647A"/>
    <w:rsid w:val="001B0DF5"/>
    <w:rsid w:val="001B310E"/>
    <w:rsid w:val="001B59F4"/>
    <w:rsid w:val="001B6C61"/>
    <w:rsid w:val="001B7340"/>
    <w:rsid w:val="001C18BA"/>
    <w:rsid w:val="001C2A1D"/>
    <w:rsid w:val="001C3583"/>
    <w:rsid w:val="001C5284"/>
    <w:rsid w:val="001D0F1F"/>
    <w:rsid w:val="001D2348"/>
    <w:rsid w:val="001D2F83"/>
    <w:rsid w:val="001D3D30"/>
    <w:rsid w:val="001D630B"/>
    <w:rsid w:val="001E6FA2"/>
    <w:rsid w:val="001E6FC9"/>
    <w:rsid w:val="001F13EF"/>
    <w:rsid w:val="001F49DB"/>
    <w:rsid w:val="001F5258"/>
    <w:rsid w:val="00201116"/>
    <w:rsid w:val="002018F8"/>
    <w:rsid w:val="002065C5"/>
    <w:rsid w:val="002104CF"/>
    <w:rsid w:val="00213EB0"/>
    <w:rsid w:val="00220B5C"/>
    <w:rsid w:val="00220BEE"/>
    <w:rsid w:val="00222DCC"/>
    <w:rsid w:val="00223426"/>
    <w:rsid w:val="00224CA7"/>
    <w:rsid w:val="0022740F"/>
    <w:rsid w:val="00232D30"/>
    <w:rsid w:val="00237E46"/>
    <w:rsid w:val="00243940"/>
    <w:rsid w:val="00246A14"/>
    <w:rsid w:val="00250D28"/>
    <w:rsid w:val="00250D74"/>
    <w:rsid w:val="00251F89"/>
    <w:rsid w:val="00253C5F"/>
    <w:rsid w:val="00254682"/>
    <w:rsid w:val="0026017D"/>
    <w:rsid w:val="002604CE"/>
    <w:rsid w:val="0026255A"/>
    <w:rsid w:val="00263735"/>
    <w:rsid w:val="00264578"/>
    <w:rsid w:val="00271C13"/>
    <w:rsid w:val="002740C6"/>
    <w:rsid w:val="002808D3"/>
    <w:rsid w:val="00280C99"/>
    <w:rsid w:val="00281C63"/>
    <w:rsid w:val="00282787"/>
    <w:rsid w:val="00283BBE"/>
    <w:rsid w:val="002867ED"/>
    <w:rsid w:val="0028780C"/>
    <w:rsid w:val="00290400"/>
    <w:rsid w:val="00291B34"/>
    <w:rsid w:val="002933B1"/>
    <w:rsid w:val="00293BBB"/>
    <w:rsid w:val="00293E18"/>
    <w:rsid w:val="002949CE"/>
    <w:rsid w:val="00294CDA"/>
    <w:rsid w:val="00295DF5"/>
    <w:rsid w:val="00296346"/>
    <w:rsid w:val="00297554"/>
    <w:rsid w:val="00297A03"/>
    <w:rsid w:val="002A14EF"/>
    <w:rsid w:val="002A6DBE"/>
    <w:rsid w:val="002B16CA"/>
    <w:rsid w:val="002B3167"/>
    <w:rsid w:val="002B36CC"/>
    <w:rsid w:val="002B483F"/>
    <w:rsid w:val="002B4905"/>
    <w:rsid w:val="002B530B"/>
    <w:rsid w:val="002C036B"/>
    <w:rsid w:val="002C15C3"/>
    <w:rsid w:val="002C24F4"/>
    <w:rsid w:val="002C4ADF"/>
    <w:rsid w:val="002D2A08"/>
    <w:rsid w:val="002D4E7B"/>
    <w:rsid w:val="002D5DB8"/>
    <w:rsid w:val="002D60BB"/>
    <w:rsid w:val="002D64B1"/>
    <w:rsid w:val="002E1326"/>
    <w:rsid w:val="002E1BF6"/>
    <w:rsid w:val="002F0E1C"/>
    <w:rsid w:val="002F1A88"/>
    <w:rsid w:val="002F3216"/>
    <w:rsid w:val="002F3CB3"/>
    <w:rsid w:val="002F79B2"/>
    <w:rsid w:val="00300D43"/>
    <w:rsid w:val="00304F6F"/>
    <w:rsid w:val="00305021"/>
    <w:rsid w:val="00305D1D"/>
    <w:rsid w:val="00310635"/>
    <w:rsid w:val="00312EE7"/>
    <w:rsid w:val="0031497A"/>
    <w:rsid w:val="00320496"/>
    <w:rsid w:val="0032087E"/>
    <w:rsid w:val="00320C7F"/>
    <w:rsid w:val="00323E43"/>
    <w:rsid w:val="0032639B"/>
    <w:rsid w:val="003314E4"/>
    <w:rsid w:val="00344FCB"/>
    <w:rsid w:val="00346981"/>
    <w:rsid w:val="00351FF4"/>
    <w:rsid w:val="0035233B"/>
    <w:rsid w:val="00353B35"/>
    <w:rsid w:val="00355911"/>
    <w:rsid w:val="00357956"/>
    <w:rsid w:val="003613D5"/>
    <w:rsid w:val="00363934"/>
    <w:rsid w:val="00364FEF"/>
    <w:rsid w:val="003671C0"/>
    <w:rsid w:val="00372CDB"/>
    <w:rsid w:val="00373243"/>
    <w:rsid w:val="003739FD"/>
    <w:rsid w:val="003803ED"/>
    <w:rsid w:val="00380E3D"/>
    <w:rsid w:val="00392ACB"/>
    <w:rsid w:val="0039639C"/>
    <w:rsid w:val="003A3393"/>
    <w:rsid w:val="003A4374"/>
    <w:rsid w:val="003A619D"/>
    <w:rsid w:val="003A6CF2"/>
    <w:rsid w:val="003B450D"/>
    <w:rsid w:val="003B46D1"/>
    <w:rsid w:val="003B754E"/>
    <w:rsid w:val="003C05B1"/>
    <w:rsid w:val="003C1128"/>
    <w:rsid w:val="003C779D"/>
    <w:rsid w:val="003D15B0"/>
    <w:rsid w:val="003D4DAE"/>
    <w:rsid w:val="003E3226"/>
    <w:rsid w:val="003E5DC8"/>
    <w:rsid w:val="003E6C71"/>
    <w:rsid w:val="003F1718"/>
    <w:rsid w:val="003F2CE7"/>
    <w:rsid w:val="003F6B6C"/>
    <w:rsid w:val="003F7B06"/>
    <w:rsid w:val="003F7C71"/>
    <w:rsid w:val="00400AAA"/>
    <w:rsid w:val="00402833"/>
    <w:rsid w:val="004033F9"/>
    <w:rsid w:val="00404A82"/>
    <w:rsid w:val="00411785"/>
    <w:rsid w:val="00420112"/>
    <w:rsid w:val="00421193"/>
    <w:rsid w:val="004216A2"/>
    <w:rsid w:val="00430902"/>
    <w:rsid w:val="00433A3B"/>
    <w:rsid w:val="00434B71"/>
    <w:rsid w:val="00435AFF"/>
    <w:rsid w:val="00440518"/>
    <w:rsid w:val="0044591B"/>
    <w:rsid w:val="004463B4"/>
    <w:rsid w:val="00452812"/>
    <w:rsid w:val="004552F4"/>
    <w:rsid w:val="00460F20"/>
    <w:rsid w:val="00461ACD"/>
    <w:rsid w:val="00463AFE"/>
    <w:rsid w:val="00464061"/>
    <w:rsid w:val="00466F5F"/>
    <w:rsid w:val="004711FB"/>
    <w:rsid w:val="00476F4C"/>
    <w:rsid w:val="004771A6"/>
    <w:rsid w:val="00477BBD"/>
    <w:rsid w:val="00482708"/>
    <w:rsid w:val="00484311"/>
    <w:rsid w:val="0048675A"/>
    <w:rsid w:val="0048780F"/>
    <w:rsid w:val="0049189F"/>
    <w:rsid w:val="00491D0F"/>
    <w:rsid w:val="0049210F"/>
    <w:rsid w:val="004952F9"/>
    <w:rsid w:val="00495AF0"/>
    <w:rsid w:val="00495C2A"/>
    <w:rsid w:val="004962A6"/>
    <w:rsid w:val="004A16FD"/>
    <w:rsid w:val="004A18DA"/>
    <w:rsid w:val="004A219C"/>
    <w:rsid w:val="004A5614"/>
    <w:rsid w:val="004A7242"/>
    <w:rsid w:val="004B341E"/>
    <w:rsid w:val="004B3564"/>
    <w:rsid w:val="004B72D0"/>
    <w:rsid w:val="004C475D"/>
    <w:rsid w:val="004D5486"/>
    <w:rsid w:val="004D7BA0"/>
    <w:rsid w:val="004E4C0D"/>
    <w:rsid w:val="004E562F"/>
    <w:rsid w:val="004E74CD"/>
    <w:rsid w:val="004F10A5"/>
    <w:rsid w:val="004F4CF3"/>
    <w:rsid w:val="00502CB2"/>
    <w:rsid w:val="00505B2A"/>
    <w:rsid w:val="00511F1A"/>
    <w:rsid w:val="005123A9"/>
    <w:rsid w:val="00512C85"/>
    <w:rsid w:val="00523F9D"/>
    <w:rsid w:val="00524A46"/>
    <w:rsid w:val="005266F3"/>
    <w:rsid w:val="00527CC5"/>
    <w:rsid w:val="00534AC7"/>
    <w:rsid w:val="00536F24"/>
    <w:rsid w:val="00540D25"/>
    <w:rsid w:val="00542C2C"/>
    <w:rsid w:val="0054513A"/>
    <w:rsid w:val="00546F87"/>
    <w:rsid w:val="0055090C"/>
    <w:rsid w:val="00552042"/>
    <w:rsid w:val="0055400A"/>
    <w:rsid w:val="005634C5"/>
    <w:rsid w:val="00566E6D"/>
    <w:rsid w:val="0057388C"/>
    <w:rsid w:val="00580378"/>
    <w:rsid w:val="0058077D"/>
    <w:rsid w:val="00583C50"/>
    <w:rsid w:val="00587577"/>
    <w:rsid w:val="005922C3"/>
    <w:rsid w:val="005935C0"/>
    <w:rsid w:val="00594700"/>
    <w:rsid w:val="00595B82"/>
    <w:rsid w:val="0059691B"/>
    <w:rsid w:val="00597093"/>
    <w:rsid w:val="005977C2"/>
    <w:rsid w:val="005A1590"/>
    <w:rsid w:val="005A2291"/>
    <w:rsid w:val="005A334B"/>
    <w:rsid w:val="005A3DA4"/>
    <w:rsid w:val="005A5174"/>
    <w:rsid w:val="005A53F7"/>
    <w:rsid w:val="005A566B"/>
    <w:rsid w:val="005A601D"/>
    <w:rsid w:val="005A7F18"/>
    <w:rsid w:val="005B2628"/>
    <w:rsid w:val="005B5C18"/>
    <w:rsid w:val="005C29F4"/>
    <w:rsid w:val="005C2F8C"/>
    <w:rsid w:val="005C4A15"/>
    <w:rsid w:val="005C4F49"/>
    <w:rsid w:val="005D06B8"/>
    <w:rsid w:val="005D3566"/>
    <w:rsid w:val="005D37C0"/>
    <w:rsid w:val="005D46E7"/>
    <w:rsid w:val="005E1320"/>
    <w:rsid w:val="005E18C9"/>
    <w:rsid w:val="005E2E51"/>
    <w:rsid w:val="005E35B9"/>
    <w:rsid w:val="005E528B"/>
    <w:rsid w:val="005E5866"/>
    <w:rsid w:val="005E6594"/>
    <w:rsid w:val="005E6B8B"/>
    <w:rsid w:val="005F2FE8"/>
    <w:rsid w:val="005F4E86"/>
    <w:rsid w:val="005F7114"/>
    <w:rsid w:val="005F7178"/>
    <w:rsid w:val="006005A1"/>
    <w:rsid w:val="006012F7"/>
    <w:rsid w:val="006025F2"/>
    <w:rsid w:val="006033F0"/>
    <w:rsid w:val="0061095D"/>
    <w:rsid w:val="00613DA9"/>
    <w:rsid w:val="0062257A"/>
    <w:rsid w:val="00622A85"/>
    <w:rsid w:val="0062426A"/>
    <w:rsid w:val="00630F65"/>
    <w:rsid w:val="00633400"/>
    <w:rsid w:val="00635FA8"/>
    <w:rsid w:val="00636843"/>
    <w:rsid w:val="006447E3"/>
    <w:rsid w:val="0064746B"/>
    <w:rsid w:val="00650409"/>
    <w:rsid w:val="0065109F"/>
    <w:rsid w:val="006513D1"/>
    <w:rsid w:val="006515BD"/>
    <w:rsid w:val="006544ED"/>
    <w:rsid w:val="006549E1"/>
    <w:rsid w:val="00661808"/>
    <w:rsid w:val="00662BF6"/>
    <w:rsid w:val="00663C8C"/>
    <w:rsid w:val="00665A8B"/>
    <w:rsid w:val="00670270"/>
    <w:rsid w:val="00671AC0"/>
    <w:rsid w:val="00671DB2"/>
    <w:rsid w:val="0068042E"/>
    <w:rsid w:val="0068148D"/>
    <w:rsid w:val="00691AD3"/>
    <w:rsid w:val="00692842"/>
    <w:rsid w:val="006947FA"/>
    <w:rsid w:val="0069565A"/>
    <w:rsid w:val="00696089"/>
    <w:rsid w:val="006A124B"/>
    <w:rsid w:val="006A67B4"/>
    <w:rsid w:val="006A6A63"/>
    <w:rsid w:val="006B06F7"/>
    <w:rsid w:val="006B2DE2"/>
    <w:rsid w:val="006C046F"/>
    <w:rsid w:val="006C1956"/>
    <w:rsid w:val="006C2A21"/>
    <w:rsid w:val="006C48F8"/>
    <w:rsid w:val="006C4AB2"/>
    <w:rsid w:val="006C643C"/>
    <w:rsid w:val="006C7BAF"/>
    <w:rsid w:val="006D0945"/>
    <w:rsid w:val="006D0F44"/>
    <w:rsid w:val="006D3D49"/>
    <w:rsid w:val="006D5AAD"/>
    <w:rsid w:val="006D7DBE"/>
    <w:rsid w:val="006E1BC5"/>
    <w:rsid w:val="006E1FDB"/>
    <w:rsid w:val="006E20AA"/>
    <w:rsid w:val="006E21EE"/>
    <w:rsid w:val="006E31D3"/>
    <w:rsid w:val="006F000C"/>
    <w:rsid w:val="006F150D"/>
    <w:rsid w:val="006F2ECB"/>
    <w:rsid w:val="006F5186"/>
    <w:rsid w:val="006F52E0"/>
    <w:rsid w:val="006F6475"/>
    <w:rsid w:val="006F7EE7"/>
    <w:rsid w:val="00704695"/>
    <w:rsid w:val="00705D1F"/>
    <w:rsid w:val="00707C19"/>
    <w:rsid w:val="0072017C"/>
    <w:rsid w:val="007209A9"/>
    <w:rsid w:val="00720A19"/>
    <w:rsid w:val="00731814"/>
    <w:rsid w:val="00731D81"/>
    <w:rsid w:val="007324D2"/>
    <w:rsid w:val="0074403C"/>
    <w:rsid w:val="0075023E"/>
    <w:rsid w:val="0075079D"/>
    <w:rsid w:val="00751A41"/>
    <w:rsid w:val="00751D28"/>
    <w:rsid w:val="007532D3"/>
    <w:rsid w:val="00754426"/>
    <w:rsid w:val="00755486"/>
    <w:rsid w:val="00756CCD"/>
    <w:rsid w:val="00760D8B"/>
    <w:rsid w:val="007619D3"/>
    <w:rsid w:val="007625F5"/>
    <w:rsid w:val="00764B2E"/>
    <w:rsid w:val="00765873"/>
    <w:rsid w:val="00765ED5"/>
    <w:rsid w:val="00770004"/>
    <w:rsid w:val="0077458C"/>
    <w:rsid w:val="00774691"/>
    <w:rsid w:val="00777AA6"/>
    <w:rsid w:val="00781C9A"/>
    <w:rsid w:val="00784C96"/>
    <w:rsid w:val="0078536F"/>
    <w:rsid w:val="00786262"/>
    <w:rsid w:val="00786513"/>
    <w:rsid w:val="007904B8"/>
    <w:rsid w:val="00792A6C"/>
    <w:rsid w:val="007A309A"/>
    <w:rsid w:val="007A3B08"/>
    <w:rsid w:val="007A771A"/>
    <w:rsid w:val="007A7925"/>
    <w:rsid w:val="007B0AF3"/>
    <w:rsid w:val="007B2841"/>
    <w:rsid w:val="007B3078"/>
    <w:rsid w:val="007B57D9"/>
    <w:rsid w:val="007C11B7"/>
    <w:rsid w:val="007C38F3"/>
    <w:rsid w:val="007C3E14"/>
    <w:rsid w:val="007C51FD"/>
    <w:rsid w:val="007C6A2A"/>
    <w:rsid w:val="007D1C0C"/>
    <w:rsid w:val="007D25D4"/>
    <w:rsid w:val="007D50B1"/>
    <w:rsid w:val="007D583C"/>
    <w:rsid w:val="007D66C3"/>
    <w:rsid w:val="007E24D4"/>
    <w:rsid w:val="007E4637"/>
    <w:rsid w:val="007E7CB3"/>
    <w:rsid w:val="007F2CAA"/>
    <w:rsid w:val="007F3CC2"/>
    <w:rsid w:val="007F5380"/>
    <w:rsid w:val="007F561E"/>
    <w:rsid w:val="00800441"/>
    <w:rsid w:val="00801115"/>
    <w:rsid w:val="00801A1C"/>
    <w:rsid w:val="00802132"/>
    <w:rsid w:val="00802F81"/>
    <w:rsid w:val="00804D64"/>
    <w:rsid w:val="00805C0C"/>
    <w:rsid w:val="00806144"/>
    <w:rsid w:val="00806C86"/>
    <w:rsid w:val="008130C2"/>
    <w:rsid w:val="008133D4"/>
    <w:rsid w:val="00813C2B"/>
    <w:rsid w:val="00815503"/>
    <w:rsid w:val="008169E7"/>
    <w:rsid w:val="00822861"/>
    <w:rsid w:val="008229D1"/>
    <w:rsid w:val="00825866"/>
    <w:rsid w:val="00827777"/>
    <w:rsid w:val="0082785C"/>
    <w:rsid w:val="00842560"/>
    <w:rsid w:val="00844964"/>
    <w:rsid w:val="00844BE4"/>
    <w:rsid w:val="00845F7B"/>
    <w:rsid w:val="00845FC6"/>
    <w:rsid w:val="00846225"/>
    <w:rsid w:val="00847291"/>
    <w:rsid w:val="00852B96"/>
    <w:rsid w:val="00854326"/>
    <w:rsid w:val="00854780"/>
    <w:rsid w:val="00866652"/>
    <w:rsid w:val="00867F72"/>
    <w:rsid w:val="00870E63"/>
    <w:rsid w:val="00871186"/>
    <w:rsid w:val="00873814"/>
    <w:rsid w:val="0087422E"/>
    <w:rsid w:val="0087586A"/>
    <w:rsid w:val="00876188"/>
    <w:rsid w:val="00885B2E"/>
    <w:rsid w:val="00886E24"/>
    <w:rsid w:val="008913C8"/>
    <w:rsid w:val="0089550A"/>
    <w:rsid w:val="00896B1A"/>
    <w:rsid w:val="00897A6A"/>
    <w:rsid w:val="008A02A9"/>
    <w:rsid w:val="008A58FB"/>
    <w:rsid w:val="008A59FC"/>
    <w:rsid w:val="008A6015"/>
    <w:rsid w:val="008A67A6"/>
    <w:rsid w:val="008A6B72"/>
    <w:rsid w:val="008B387C"/>
    <w:rsid w:val="008C0065"/>
    <w:rsid w:val="008C4CD1"/>
    <w:rsid w:val="008C5784"/>
    <w:rsid w:val="008C58D7"/>
    <w:rsid w:val="008D0B32"/>
    <w:rsid w:val="008D3C46"/>
    <w:rsid w:val="008D4875"/>
    <w:rsid w:val="008D7B8B"/>
    <w:rsid w:val="008E222D"/>
    <w:rsid w:val="008E2395"/>
    <w:rsid w:val="008E62C4"/>
    <w:rsid w:val="008E6837"/>
    <w:rsid w:val="008E6A80"/>
    <w:rsid w:val="008E7013"/>
    <w:rsid w:val="008F015B"/>
    <w:rsid w:val="008F7BE4"/>
    <w:rsid w:val="009001D4"/>
    <w:rsid w:val="00900B66"/>
    <w:rsid w:val="00903396"/>
    <w:rsid w:val="00906100"/>
    <w:rsid w:val="009062B1"/>
    <w:rsid w:val="0090699C"/>
    <w:rsid w:val="00917E8C"/>
    <w:rsid w:val="009212DD"/>
    <w:rsid w:val="0092360D"/>
    <w:rsid w:val="00927053"/>
    <w:rsid w:val="00927EF8"/>
    <w:rsid w:val="009312F1"/>
    <w:rsid w:val="00933503"/>
    <w:rsid w:val="00934611"/>
    <w:rsid w:val="009349CA"/>
    <w:rsid w:val="00934BDB"/>
    <w:rsid w:val="009352F0"/>
    <w:rsid w:val="00937D12"/>
    <w:rsid w:val="00950D2E"/>
    <w:rsid w:val="009510CD"/>
    <w:rsid w:val="00951D08"/>
    <w:rsid w:val="009520A9"/>
    <w:rsid w:val="00952A40"/>
    <w:rsid w:val="009536B7"/>
    <w:rsid w:val="00953C5C"/>
    <w:rsid w:val="00954102"/>
    <w:rsid w:val="00956829"/>
    <w:rsid w:val="00957B7A"/>
    <w:rsid w:val="009601B0"/>
    <w:rsid w:val="009629CA"/>
    <w:rsid w:val="00963DB7"/>
    <w:rsid w:val="00964DEA"/>
    <w:rsid w:val="009665F3"/>
    <w:rsid w:val="009670C9"/>
    <w:rsid w:val="00973CE0"/>
    <w:rsid w:val="00977B12"/>
    <w:rsid w:val="00977FFE"/>
    <w:rsid w:val="00981EE3"/>
    <w:rsid w:val="0098601E"/>
    <w:rsid w:val="009917ED"/>
    <w:rsid w:val="00994557"/>
    <w:rsid w:val="0099632D"/>
    <w:rsid w:val="009A043B"/>
    <w:rsid w:val="009A1A18"/>
    <w:rsid w:val="009B07CC"/>
    <w:rsid w:val="009B21E5"/>
    <w:rsid w:val="009B428C"/>
    <w:rsid w:val="009B45D2"/>
    <w:rsid w:val="009B5319"/>
    <w:rsid w:val="009C0B23"/>
    <w:rsid w:val="009C0C59"/>
    <w:rsid w:val="009C46EF"/>
    <w:rsid w:val="009C6D05"/>
    <w:rsid w:val="009C7BD8"/>
    <w:rsid w:val="009D0048"/>
    <w:rsid w:val="009D304D"/>
    <w:rsid w:val="009D3D46"/>
    <w:rsid w:val="009D4C88"/>
    <w:rsid w:val="009E10CF"/>
    <w:rsid w:val="009E35BE"/>
    <w:rsid w:val="009E4C25"/>
    <w:rsid w:val="009E5C3E"/>
    <w:rsid w:val="009E6894"/>
    <w:rsid w:val="009E6F7F"/>
    <w:rsid w:val="009F04FF"/>
    <w:rsid w:val="009F0E45"/>
    <w:rsid w:val="009F273C"/>
    <w:rsid w:val="009F2CCB"/>
    <w:rsid w:val="009F3703"/>
    <w:rsid w:val="009F7271"/>
    <w:rsid w:val="009F7C58"/>
    <w:rsid w:val="00A058CD"/>
    <w:rsid w:val="00A05A29"/>
    <w:rsid w:val="00A067AE"/>
    <w:rsid w:val="00A10519"/>
    <w:rsid w:val="00A11AA9"/>
    <w:rsid w:val="00A13BB7"/>
    <w:rsid w:val="00A17CED"/>
    <w:rsid w:val="00A22D31"/>
    <w:rsid w:val="00A23D1B"/>
    <w:rsid w:val="00A2428E"/>
    <w:rsid w:val="00A31EC4"/>
    <w:rsid w:val="00A37A2A"/>
    <w:rsid w:val="00A420D9"/>
    <w:rsid w:val="00A42372"/>
    <w:rsid w:val="00A43EA6"/>
    <w:rsid w:val="00A4400C"/>
    <w:rsid w:val="00A451A7"/>
    <w:rsid w:val="00A52120"/>
    <w:rsid w:val="00A547A2"/>
    <w:rsid w:val="00A57128"/>
    <w:rsid w:val="00A57F8F"/>
    <w:rsid w:val="00A72E68"/>
    <w:rsid w:val="00A75D4E"/>
    <w:rsid w:val="00A80F91"/>
    <w:rsid w:val="00A82C06"/>
    <w:rsid w:val="00A83E44"/>
    <w:rsid w:val="00A87BB2"/>
    <w:rsid w:val="00A91135"/>
    <w:rsid w:val="00A91D2E"/>
    <w:rsid w:val="00A94852"/>
    <w:rsid w:val="00A96D30"/>
    <w:rsid w:val="00A9713D"/>
    <w:rsid w:val="00AA7EBB"/>
    <w:rsid w:val="00AB0947"/>
    <w:rsid w:val="00AB0C85"/>
    <w:rsid w:val="00AB0F5E"/>
    <w:rsid w:val="00AB78B1"/>
    <w:rsid w:val="00AB794A"/>
    <w:rsid w:val="00AC1303"/>
    <w:rsid w:val="00AC2E8A"/>
    <w:rsid w:val="00AC5123"/>
    <w:rsid w:val="00AC6A9E"/>
    <w:rsid w:val="00AD043D"/>
    <w:rsid w:val="00AD15AB"/>
    <w:rsid w:val="00AD4894"/>
    <w:rsid w:val="00AD4E93"/>
    <w:rsid w:val="00AD53D0"/>
    <w:rsid w:val="00AE08D4"/>
    <w:rsid w:val="00AE3AE0"/>
    <w:rsid w:val="00AE4598"/>
    <w:rsid w:val="00AE4BD7"/>
    <w:rsid w:val="00AE59B8"/>
    <w:rsid w:val="00AF08E0"/>
    <w:rsid w:val="00AF10E2"/>
    <w:rsid w:val="00AF5112"/>
    <w:rsid w:val="00AF6BB1"/>
    <w:rsid w:val="00B013B4"/>
    <w:rsid w:val="00B0516E"/>
    <w:rsid w:val="00B06513"/>
    <w:rsid w:val="00B06915"/>
    <w:rsid w:val="00B1043C"/>
    <w:rsid w:val="00B11914"/>
    <w:rsid w:val="00B17BE7"/>
    <w:rsid w:val="00B205E4"/>
    <w:rsid w:val="00B23823"/>
    <w:rsid w:val="00B24D17"/>
    <w:rsid w:val="00B25452"/>
    <w:rsid w:val="00B34772"/>
    <w:rsid w:val="00B3643B"/>
    <w:rsid w:val="00B375FD"/>
    <w:rsid w:val="00B4119C"/>
    <w:rsid w:val="00B42DB4"/>
    <w:rsid w:val="00B458FF"/>
    <w:rsid w:val="00B473B2"/>
    <w:rsid w:val="00B475C3"/>
    <w:rsid w:val="00B50233"/>
    <w:rsid w:val="00B52AD9"/>
    <w:rsid w:val="00B52D71"/>
    <w:rsid w:val="00B53286"/>
    <w:rsid w:val="00B54B15"/>
    <w:rsid w:val="00B54EFE"/>
    <w:rsid w:val="00B56574"/>
    <w:rsid w:val="00B570A8"/>
    <w:rsid w:val="00B60CC4"/>
    <w:rsid w:val="00B631B1"/>
    <w:rsid w:val="00B65199"/>
    <w:rsid w:val="00B72CF0"/>
    <w:rsid w:val="00B73AE6"/>
    <w:rsid w:val="00B7530E"/>
    <w:rsid w:val="00B82B65"/>
    <w:rsid w:val="00B8381B"/>
    <w:rsid w:val="00B85924"/>
    <w:rsid w:val="00B86558"/>
    <w:rsid w:val="00B8764B"/>
    <w:rsid w:val="00B90747"/>
    <w:rsid w:val="00B922BB"/>
    <w:rsid w:val="00B95C41"/>
    <w:rsid w:val="00B976E1"/>
    <w:rsid w:val="00BA5386"/>
    <w:rsid w:val="00BA7C9D"/>
    <w:rsid w:val="00BB6CB8"/>
    <w:rsid w:val="00BC39ED"/>
    <w:rsid w:val="00BC44D9"/>
    <w:rsid w:val="00BC6FC3"/>
    <w:rsid w:val="00BC71E5"/>
    <w:rsid w:val="00BD4062"/>
    <w:rsid w:val="00BD4C75"/>
    <w:rsid w:val="00BD4F57"/>
    <w:rsid w:val="00BD5D0A"/>
    <w:rsid w:val="00BD77E1"/>
    <w:rsid w:val="00BE0E18"/>
    <w:rsid w:val="00BE3D5D"/>
    <w:rsid w:val="00BE46FF"/>
    <w:rsid w:val="00BE7264"/>
    <w:rsid w:val="00BF1B33"/>
    <w:rsid w:val="00BF4EA9"/>
    <w:rsid w:val="00BF53B3"/>
    <w:rsid w:val="00BF607C"/>
    <w:rsid w:val="00C0042A"/>
    <w:rsid w:val="00C032CB"/>
    <w:rsid w:val="00C03341"/>
    <w:rsid w:val="00C04C48"/>
    <w:rsid w:val="00C1059D"/>
    <w:rsid w:val="00C13F75"/>
    <w:rsid w:val="00C1572A"/>
    <w:rsid w:val="00C25E46"/>
    <w:rsid w:val="00C27F1D"/>
    <w:rsid w:val="00C31477"/>
    <w:rsid w:val="00C31E65"/>
    <w:rsid w:val="00C32E11"/>
    <w:rsid w:val="00C37B3B"/>
    <w:rsid w:val="00C40C7B"/>
    <w:rsid w:val="00C40D87"/>
    <w:rsid w:val="00C4151E"/>
    <w:rsid w:val="00C43830"/>
    <w:rsid w:val="00C45FC8"/>
    <w:rsid w:val="00C473DA"/>
    <w:rsid w:val="00C510B8"/>
    <w:rsid w:val="00C548B1"/>
    <w:rsid w:val="00C56E10"/>
    <w:rsid w:val="00C576CB"/>
    <w:rsid w:val="00C57B38"/>
    <w:rsid w:val="00C6023F"/>
    <w:rsid w:val="00C60DFC"/>
    <w:rsid w:val="00C61CB9"/>
    <w:rsid w:val="00C67097"/>
    <w:rsid w:val="00C67361"/>
    <w:rsid w:val="00C703A0"/>
    <w:rsid w:val="00C73126"/>
    <w:rsid w:val="00C733E5"/>
    <w:rsid w:val="00C74EEB"/>
    <w:rsid w:val="00C80D9C"/>
    <w:rsid w:val="00C82B39"/>
    <w:rsid w:val="00C82BB5"/>
    <w:rsid w:val="00C857CE"/>
    <w:rsid w:val="00C85F3D"/>
    <w:rsid w:val="00C86960"/>
    <w:rsid w:val="00C87E2B"/>
    <w:rsid w:val="00C92425"/>
    <w:rsid w:val="00C92B34"/>
    <w:rsid w:val="00CA3011"/>
    <w:rsid w:val="00CA334F"/>
    <w:rsid w:val="00CA480B"/>
    <w:rsid w:val="00CA5BE6"/>
    <w:rsid w:val="00CA629C"/>
    <w:rsid w:val="00CB1F4F"/>
    <w:rsid w:val="00CB3642"/>
    <w:rsid w:val="00CB7CE7"/>
    <w:rsid w:val="00CC3A0A"/>
    <w:rsid w:val="00CD1380"/>
    <w:rsid w:val="00CD1585"/>
    <w:rsid w:val="00CD5FCF"/>
    <w:rsid w:val="00CD6B78"/>
    <w:rsid w:val="00CE1F79"/>
    <w:rsid w:val="00CE64BD"/>
    <w:rsid w:val="00CE7E4C"/>
    <w:rsid w:val="00CF0B27"/>
    <w:rsid w:val="00CF768C"/>
    <w:rsid w:val="00CF7A81"/>
    <w:rsid w:val="00D03023"/>
    <w:rsid w:val="00D05836"/>
    <w:rsid w:val="00D05A20"/>
    <w:rsid w:val="00D06770"/>
    <w:rsid w:val="00D108A2"/>
    <w:rsid w:val="00D13A5D"/>
    <w:rsid w:val="00D1652D"/>
    <w:rsid w:val="00D23EA8"/>
    <w:rsid w:val="00D248A3"/>
    <w:rsid w:val="00D30524"/>
    <w:rsid w:val="00D310D0"/>
    <w:rsid w:val="00D31659"/>
    <w:rsid w:val="00D328DA"/>
    <w:rsid w:val="00D35EA8"/>
    <w:rsid w:val="00D37E54"/>
    <w:rsid w:val="00D4095A"/>
    <w:rsid w:val="00D412F4"/>
    <w:rsid w:val="00D43589"/>
    <w:rsid w:val="00D4503B"/>
    <w:rsid w:val="00D469CA"/>
    <w:rsid w:val="00D47F36"/>
    <w:rsid w:val="00D508B8"/>
    <w:rsid w:val="00D51ACB"/>
    <w:rsid w:val="00D55099"/>
    <w:rsid w:val="00D5692F"/>
    <w:rsid w:val="00D651F5"/>
    <w:rsid w:val="00D7019F"/>
    <w:rsid w:val="00D72101"/>
    <w:rsid w:val="00D740D3"/>
    <w:rsid w:val="00D7564C"/>
    <w:rsid w:val="00D81A56"/>
    <w:rsid w:val="00D859B0"/>
    <w:rsid w:val="00D905C7"/>
    <w:rsid w:val="00D94769"/>
    <w:rsid w:val="00D94D66"/>
    <w:rsid w:val="00D97753"/>
    <w:rsid w:val="00DA22A3"/>
    <w:rsid w:val="00DB253B"/>
    <w:rsid w:val="00DB4E05"/>
    <w:rsid w:val="00DC2265"/>
    <w:rsid w:val="00DC4273"/>
    <w:rsid w:val="00DC5110"/>
    <w:rsid w:val="00DC7555"/>
    <w:rsid w:val="00DC76D9"/>
    <w:rsid w:val="00DD6C34"/>
    <w:rsid w:val="00DE03C7"/>
    <w:rsid w:val="00DE150F"/>
    <w:rsid w:val="00DE1785"/>
    <w:rsid w:val="00DE22A7"/>
    <w:rsid w:val="00DF1426"/>
    <w:rsid w:val="00DF1C87"/>
    <w:rsid w:val="00DF1D32"/>
    <w:rsid w:val="00DF1EC8"/>
    <w:rsid w:val="00DF22FE"/>
    <w:rsid w:val="00DF3478"/>
    <w:rsid w:val="00DF4EC4"/>
    <w:rsid w:val="00DF66DA"/>
    <w:rsid w:val="00DF6906"/>
    <w:rsid w:val="00DF7FB4"/>
    <w:rsid w:val="00E00C25"/>
    <w:rsid w:val="00E012E4"/>
    <w:rsid w:val="00E052AB"/>
    <w:rsid w:val="00E0719D"/>
    <w:rsid w:val="00E07E83"/>
    <w:rsid w:val="00E1288F"/>
    <w:rsid w:val="00E12DDD"/>
    <w:rsid w:val="00E164A3"/>
    <w:rsid w:val="00E1679E"/>
    <w:rsid w:val="00E1752C"/>
    <w:rsid w:val="00E205DC"/>
    <w:rsid w:val="00E23397"/>
    <w:rsid w:val="00E321E1"/>
    <w:rsid w:val="00E324BB"/>
    <w:rsid w:val="00E330C3"/>
    <w:rsid w:val="00E33A87"/>
    <w:rsid w:val="00E3439B"/>
    <w:rsid w:val="00E3571E"/>
    <w:rsid w:val="00E4027E"/>
    <w:rsid w:val="00E40A07"/>
    <w:rsid w:val="00E42256"/>
    <w:rsid w:val="00E461D4"/>
    <w:rsid w:val="00E46972"/>
    <w:rsid w:val="00E50BB4"/>
    <w:rsid w:val="00E51CCD"/>
    <w:rsid w:val="00E52A64"/>
    <w:rsid w:val="00E534B5"/>
    <w:rsid w:val="00E55E87"/>
    <w:rsid w:val="00E617C5"/>
    <w:rsid w:val="00E62483"/>
    <w:rsid w:val="00E62A78"/>
    <w:rsid w:val="00E62C37"/>
    <w:rsid w:val="00E62F3D"/>
    <w:rsid w:val="00E63E44"/>
    <w:rsid w:val="00E65763"/>
    <w:rsid w:val="00E67E5D"/>
    <w:rsid w:val="00E70CAB"/>
    <w:rsid w:val="00E74048"/>
    <w:rsid w:val="00E74278"/>
    <w:rsid w:val="00E77272"/>
    <w:rsid w:val="00E805C2"/>
    <w:rsid w:val="00E831EB"/>
    <w:rsid w:val="00E85B8A"/>
    <w:rsid w:val="00E90487"/>
    <w:rsid w:val="00E918FD"/>
    <w:rsid w:val="00E921C4"/>
    <w:rsid w:val="00E96664"/>
    <w:rsid w:val="00EB3299"/>
    <w:rsid w:val="00EB73BD"/>
    <w:rsid w:val="00EC126C"/>
    <w:rsid w:val="00EC646B"/>
    <w:rsid w:val="00ED149B"/>
    <w:rsid w:val="00ED2D9C"/>
    <w:rsid w:val="00ED2EAA"/>
    <w:rsid w:val="00ED7628"/>
    <w:rsid w:val="00EE2AA9"/>
    <w:rsid w:val="00EE4AEC"/>
    <w:rsid w:val="00EF31DF"/>
    <w:rsid w:val="00EF4251"/>
    <w:rsid w:val="00EF46E4"/>
    <w:rsid w:val="00EF59FD"/>
    <w:rsid w:val="00EF6FB3"/>
    <w:rsid w:val="00F01C9F"/>
    <w:rsid w:val="00F0243B"/>
    <w:rsid w:val="00F02AF0"/>
    <w:rsid w:val="00F06A82"/>
    <w:rsid w:val="00F12D07"/>
    <w:rsid w:val="00F22C1D"/>
    <w:rsid w:val="00F2389E"/>
    <w:rsid w:val="00F23E37"/>
    <w:rsid w:val="00F320CB"/>
    <w:rsid w:val="00F32A44"/>
    <w:rsid w:val="00F37302"/>
    <w:rsid w:val="00F40764"/>
    <w:rsid w:val="00F41349"/>
    <w:rsid w:val="00F53905"/>
    <w:rsid w:val="00F55ED7"/>
    <w:rsid w:val="00F60886"/>
    <w:rsid w:val="00F6362E"/>
    <w:rsid w:val="00F63DE2"/>
    <w:rsid w:val="00F64256"/>
    <w:rsid w:val="00F64419"/>
    <w:rsid w:val="00F6595A"/>
    <w:rsid w:val="00F66599"/>
    <w:rsid w:val="00F74077"/>
    <w:rsid w:val="00F74861"/>
    <w:rsid w:val="00F80DAF"/>
    <w:rsid w:val="00F87367"/>
    <w:rsid w:val="00F913F5"/>
    <w:rsid w:val="00F9185B"/>
    <w:rsid w:val="00F9330C"/>
    <w:rsid w:val="00F936D8"/>
    <w:rsid w:val="00F97178"/>
    <w:rsid w:val="00FA03C2"/>
    <w:rsid w:val="00FA09C3"/>
    <w:rsid w:val="00FA0AB3"/>
    <w:rsid w:val="00FA1D17"/>
    <w:rsid w:val="00FA5ABA"/>
    <w:rsid w:val="00FA6DC8"/>
    <w:rsid w:val="00FB0338"/>
    <w:rsid w:val="00FB3A60"/>
    <w:rsid w:val="00FB3E66"/>
    <w:rsid w:val="00FB4DDF"/>
    <w:rsid w:val="00FB7144"/>
    <w:rsid w:val="00FC0109"/>
    <w:rsid w:val="00FC5CD6"/>
    <w:rsid w:val="00FC7385"/>
    <w:rsid w:val="00FC77E0"/>
    <w:rsid w:val="00FD1941"/>
    <w:rsid w:val="00FD4E6B"/>
    <w:rsid w:val="00FD5686"/>
    <w:rsid w:val="00FD7A93"/>
    <w:rsid w:val="00FE411E"/>
    <w:rsid w:val="00FE4717"/>
    <w:rsid w:val="00FF37D3"/>
    <w:rsid w:val="00FF72C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DE9881-571A-4253-BFF4-6A647C13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Puesto">
    <w:name w:val="Title"/>
    <w:basedOn w:val="Normal"/>
    <w:link w:val="PuestoCar"/>
    <w:uiPriority w:val="99"/>
    <w:qFormat/>
    <w:rsid w:val="0032639B"/>
    <w:pPr>
      <w:spacing w:after="120"/>
      <w:jc w:val="center"/>
      <w:outlineLvl w:val="0"/>
    </w:pPr>
    <w:rPr>
      <w:b/>
      <w:i w:val="0"/>
      <w:sz w:val="28"/>
      <w:lang w:eastAsia="es-ES"/>
    </w:rPr>
  </w:style>
  <w:style w:type="character" w:customStyle="1" w:styleId="PuestoCar">
    <w:name w:val="Puesto Car"/>
    <w:basedOn w:val="Fuentedeprrafopredeter"/>
    <w:link w:val="Puest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basedOn w:val="Normal"/>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610674">
      <w:bodyDiv w:val="1"/>
      <w:marLeft w:val="0"/>
      <w:marRight w:val="0"/>
      <w:marTop w:val="0"/>
      <w:marBottom w:val="0"/>
      <w:divBdr>
        <w:top w:val="none" w:sz="0" w:space="0" w:color="auto"/>
        <w:left w:val="none" w:sz="0" w:space="0" w:color="auto"/>
        <w:bottom w:val="none" w:sz="0" w:space="0" w:color="auto"/>
        <w:right w:val="none" w:sz="0" w:space="0" w:color="auto"/>
      </w:divBdr>
    </w:div>
    <w:div w:id="13149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91F25-D55A-4188-9589-74CF41D8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23567</Words>
  <Characters>129624</Characters>
  <Application>Microsoft Office Word</Application>
  <DocSecurity>0</DocSecurity>
  <Lines>1080</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Usuario</cp:lastModifiedBy>
  <cp:revision>3</cp:revision>
  <cp:lastPrinted>2018-06-22T16:54:00Z</cp:lastPrinted>
  <dcterms:created xsi:type="dcterms:W3CDTF">2020-07-16T20:04:00Z</dcterms:created>
  <dcterms:modified xsi:type="dcterms:W3CDTF">2020-08-04T19:21:00Z</dcterms:modified>
</cp:coreProperties>
</file>