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11C317" w14:textId="77777777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bookmarkStart w:id="0" w:name="_Hlk233288839"/>
      <w:bookmarkStart w:id="1" w:name="_Hlk148687125"/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SECRETARIADO EJECUTIVO DEL SISTEMA ESTATAL DE SEGURIDAD PÚBLICA</w:t>
      </w:r>
    </w:p>
    <w:p w14:paraId="40649900" w14:textId="56C82698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INVITACIÓN A CUANDO MENOS TRES PERSONAS No. SESESP-INV 0</w:t>
      </w:r>
      <w:r w:rsidR="00B976EE"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4</w:t>
      </w: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/202</w:t>
      </w:r>
      <w:r w:rsidR="0018322C"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6</w:t>
      </w:r>
    </w:p>
    <w:p w14:paraId="6E4E5B6E" w14:textId="77777777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p w14:paraId="4F168146" w14:textId="77777777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proofErr w:type="gramStart"/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ANEXO  II</w:t>
      </w:r>
      <w:proofErr w:type="gramEnd"/>
    </w:p>
    <w:p w14:paraId="73393224" w14:textId="77777777" w:rsidR="008058F6" w:rsidRPr="009D112E" w:rsidRDefault="008058F6" w:rsidP="0007389D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p w14:paraId="6A5261D6" w14:textId="739256F0" w:rsidR="008058F6" w:rsidRPr="009D112E" w:rsidRDefault="00B976EE" w:rsidP="008058F6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ADQUISICIÓN DE SWITCHES Y ENLACES</w:t>
      </w:r>
    </w:p>
    <w:p w14:paraId="501E2056" w14:textId="012596E8" w:rsidR="00B976EE" w:rsidRPr="009D112E" w:rsidRDefault="00B976EE" w:rsidP="008058F6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SOLICITADOS POR LA SECRETARÍA DE SEGURIDAD PÚBLICA DEL ESTADO</w:t>
      </w:r>
    </w:p>
    <w:bookmarkEnd w:id="0"/>
    <w:p w14:paraId="0280E7AA" w14:textId="2644061A" w:rsidR="00D17496" w:rsidRPr="009D112E" w:rsidRDefault="00D17496" w:rsidP="008058F6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tbl>
      <w:tblPr>
        <w:tblpPr w:leftFromText="141" w:rightFromText="141" w:vertAnchor="text" w:horzAnchor="page" w:tblpXSpec="center" w:tblpY="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62"/>
        <w:gridCol w:w="8652"/>
      </w:tblGrid>
      <w:tr w:rsidR="00DA5B87" w:rsidRPr="009D112E" w14:paraId="56E63604" w14:textId="77777777" w:rsidTr="00DA5B87">
        <w:trPr>
          <w:trHeight w:val="274"/>
        </w:trPr>
        <w:tc>
          <w:tcPr>
            <w:tcW w:w="562" w:type="dxa"/>
            <w:shd w:val="clear" w:color="auto" w:fill="660033"/>
          </w:tcPr>
          <w:bookmarkEnd w:id="1"/>
          <w:p w14:paraId="713AFE69" w14:textId="5D3522D6" w:rsidR="00DA5B87" w:rsidRPr="009D112E" w:rsidRDefault="00DA5B87" w:rsidP="001A1675">
            <w:pPr>
              <w:spacing w:after="0"/>
              <w:ind w:right="-954"/>
              <w:jc w:val="both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PART</w:t>
            </w:r>
          </w:p>
        </w:tc>
        <w:tc>
          <w:tcPr>
            <w:tcW w:w="562" w:type="dxa"/>
            <w:shd w:val="clear" w:color="auto" w:fill="660033"/>
            <w:vAlign w:val="center"/>
            <w:hideMark/>
          </w:tcPr>
          <w:p w14:paraId="24830777" w14:textId="6FC8AD07" w:rsidR="00DA5B87" w:rsidRPr="009D112E" w:rsidRDefault="00DA5B87" w:rsidP="001A1675">
            <w:pPr>
              <w:spacing w:after="0"/>
              <w:ind w:right="-954"/>
              <w:jc w:val="both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CANT.</w:t>
            </w:r>
          </w:p>
        </w:tc>
        <w:tc>
          <w:tcPr>
            <w:tcW w:w="8652" w:type="dxa"/>
            <w:shd w:val="clear" w:color="auto" w:fill="660033"/>
            <w:vAlign w:val="center"/>
            <w:hideMark/>
          </w:tcPr>
          <w:p w14:paraId="51C23127" w14:textId="6B03F2D4" w:rsidR="00DA5B87" w:rsidRPr="009D112E" w:rsidRDefault="00DA5B87" w:rsidP="00DA5B87">
            <w:pPr>
              <w:spacing w:after="0"/>
              <w:ind w:right="73"/>
              <w:jc w:val="center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DESCRIPCIÓN</w:t>
            </w:r>
          </w:p>
        </w:tc>
      </w:tr>
      <w:tr w:rsidR="00DA5B87" w:rsidRPr="009D112E" w14:paraId="43AE01B3" w14:textId="77777777" w:rsidTr="00DA5B87">
        <w:trPr>
          <w:trHeight w:val="698"/>
        </w:trPr>
        <w:tc>
          <w:tcPr>
            <w:tcW w:w="562" w:type="dxa"/>
            <w:vAlign w:val="center"/>
          </w:tcPr>
          <w:p w14:paraId="2E6CA30B" w14:textId="11879020" w:rsidR="00DA5B87" w:rsidRPr="009D112E" w:rsidRDefault="00DA5B87" w:rsidP="00CC72E9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562" w:type="dxa"/>
            <w:vAlign w:val="center"/>
          </w:tcPr>
          <w:p w14:paraId="58B325D2" w14:textId="7F3EFC94" w:rsidR="00DA5B87" w:rsidRPr="009D112E" w:rsidRDefault="00DA5B87" w:rsidP="00CC72E9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70</w:t>
            </w:r>
          </w:p>
        </w:tc>
        <w:tc>
          <w:tcPr>
            <w:tcW w:w="8652" w:type="dxa"/>
            <w:vAlign w:val="center"/>
          </w:tcPr>
          <w:p w14:paraId="71F079B2" w14:textId="34750307" w:rsidR="00DA5B87" w:rsidRPr="00CC72E9" w:rsidRDefault="00DA5B87" w:rsidP="001A1675">
            <w:pPr>
              <w:spacing w:after="0"/>
              <w:ind w:left="36" w:right="76"/>
              <w:rPr>
                <w:rFonts w:ascii="Arial Narrow" w:eastAsia="Times New Roman" w:hAnsi="Arial Narrow" w:cs="Arial"/>
                <w:b/>
                <w:color w:val="000000"/>
                <w:sz w:val="16"/>
                <w:szCs w:val="16"/>
                <w:lang w:eastAsia="es-MX"/>
              </w:rPr>
            </w:pPr>
            <w:r w:rsidRPr="00CC72E9">
              <w:rPr>
                <w:rFonts w:ascii="Arial Narrow" w:eastAsia="Times New Roman" w:hAnsi="Arial Narrow" w:cs="Arial"/>
                <w:b/>
                <w:color w:val="000000"/>
                <w:sz w:val="16"/>
                <w:szCs w:val="16"/>
                <w:lang w:eastAsia="es-MX"/>
              </w:rPr>
              <w:t xml:space="preserve">SWITCHES </w:t>
            </w:r>
          </w:p>
          <w:p w14:paraId="53B041B0" w14:textId="77777777" w:rsidR="00DA5B87" w:rsidRPr="00CC72E9" w:rsidRDefault="00DA5B87" w:rsidP="001A1675">
            <w:pPr>
              <w:spacing w:after="0"/>
              <w:ind w:left="36" w:right="76"/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es-MX"/>
              </w:rPr>
            </w:pPr>
            <w:r w:rsidRPr="00CC72E9">
              <w:rPr>
                <w:rFonts w:ascii="Arial Narrow" w:eastAsia="Times New Roman" w:hAnsi="Arial Narrow" w:cs="Arial"/>
                <w:color w:val="000000"/>
                <w:sz w:val="16"/>
                <w:szCs w:val="16"/>
                <w:lang w:eastAsia="es-MX"/>
              </w:rPr>
              <w:t>ADMINISTRABLES USW PRO 48 POE++, GEN 2, CAPA 3, 48 PUERTOS GBE 802.3AT/BT + 4 PUERTOS 1/10G SFP+, 600W Y PANTALLA INFORMATIVA.</w:t>
            </w:r>
          </w:p>
          <w:p w14:paraId="2BD4DA26" w14:textId="799750EA" w:rsidR="00DA5B87" w:rsidRPr="00CC72E9" w:rsidRDefault="00DA5B87" w:rsidP="00CC72E9">
            <w:pPr>
              <w:spacing w:after="0"/>
              <w:ind w:left="217" w:right="74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CARACTERÍSTICAS TÉCNICAS:</w:t>
            </w:r>
          </w:p>
          <w:p w14:paraId="1FC1BC26" w14:textId="7ADAF2C7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SWITCH CON MEDIDA DE 1U DE RACK (DEBERÁ DE INCLUIR ACCESORIOS PARA MONTAJE)</w:t>
            </w:r>
          </w:p>
          <w:p w14:paraId="665BB733" w14:textId="7A72683A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USW PRO 48 PUERTOS POE, GEN 2, CAPA 3, 802.3AT/BT + 4 PUERTOS 1/10G SFP+.</w:t>
            </w:r>
          </w:p>
          <w:p w14:paraId="678FFE9C" w14:textId="5BCEF047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 xml:space="preserve">600W. </w:t>
            </w:r>
          </w:p>
          <w:p w14:paraId="1A2793C5" w14:textId="5DDCFAE4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PANTALLA INFORMATIVA.</w:t>
            </w:r>
          </w:p>
          <w:p w14:paraId="7B5CB206" w14:textId="53FC033F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DEBERÁ DE INCLUIR UNA PANTALLA INFORMATIVA (DISPLAY) DE MANERA FRONTAL.</w:t>
            </w:r>
          </w:p>
          <w:p w14:paraId="2E2678A2" w14:textId="00977414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GESTIÓN AR.</w:t>
            </w:r>
          </w:p>
          <w:p w14:paraId="14EE9A6C" w14:textId="1513E883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VENTILADORES PWM CON CONTROL DE TEMPERATURA INTELIGENTE.</w:t>
            </w:r>
          </w:p>
          <w:p w14:paraId="20A6E439" w14:textId="1D6E97A5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EL DISEÑO DEBERÁ DE SER COMPACTO CON UNA MEDIDA DE DISEÑO COMPACTO DE 442.4 X 399.6 X 43.7 MM.</w:t>
            </w:r>
          </w:p>
          <w:p w14:paraId="3D8E2105" w14:textId="58903E98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DEBERÁ DE CONTAR CON PROTECCIÓN ESD/EMP DE 16KV AIRE Y 12KV CONTACTO.</w:t>
            </w:r>
          </w:p>
          <w:p w14:paraId="10958D25" w14:textId="09F5DBBD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CON FUENTE DE ALIMENTACIÓN INTERNA 120W 100-240V AC/DC.</w:t>
            </w:r>
          </w:p>
          <w:p w14:paraId="54546D20" w14:textId="47A9A780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n-U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n-US"/>
              </w:rPr>
              <w:t>SWITCHING CAPACITY DE 176 GBPS Y UN TOTAL NON</w:t>
            </w:r>
            <w:r w:rsidRPr="00CC72E9">
              <w:rPr>
                <w:rFonts w:ascii="Arial Narrow" w:hAnsi="Arial Narrow"/>
                <w:bCs/>
                <w:sz w:val="16"/>
                <w:szCs w:val="16"/>
                <w:lang w:val="en-US"/>
              </w:rPr>
              <w:noBreakHyphen/>
              <w:t>BLOCKING THROUGHPUT DE 88 GBPS.</w:t>
            </w:r>
          </w:p>
          <w:p w14:paraId="45EB56AA" w14:textId="1DA0B46E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>DEBERÁ DE CONTAR CON UN SOFTWARE CENTRALIZADO QUE PERMITA CONFIGURAR, ADMINISTRAR Y MONITOREAR TODA LA INFRAESTRUCTURA DE RED (ROUTERS, SWITCHES, ANTENAS WIFI) DESDE UN SOLO PANEL, SIN IMPORTAR SU TAMAÑO.</w:t>
            </w:r>
            <w:r w:rsidRPr="00CC72E9">
              <w:rPr>
                <w:rFonts w:ascii="Arial Narrow" w:hAnsi="Arial Narrow"/>
                <w:b/>
                <w:sz w:val="16"/>
                <w:szCs w:val="16"/>
                <w:lang w:val="es-ES"/>
              </w:rPr>
              <w:t xml:space="preserve"> </w:t>
            </w:r>
          </w:p>
          <w:p w14:paraId="7068A321" w14:textId="25ECB94F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16"/>
                <w:lang w:val="es-ES"/>
              </w:rPr>
              <w:t xml:space="preserve">GARANTÍA DE 3 AÑOS </w:t>
            </w:r>
            <w:r w:rsidRPr="00CC72E9">
              <w:rPr>
                <w:rFonts w:ascii="Arial Narrow" w:hAnsi="Arial Narrow"/>
                <w:sz w:val="16"/>
                <w:szCs w:val="16"/>
              </w:rPr>
              <w:t>Y SIN COSTOS ADICIONALES POR LICENCIAMIENTO.</w:t>
            </w:r>
          </w:p>
          <w:p w14:paraId="6BBED87B" w14:textId="695255AD" w:rsidR="00DA5B87" w:rsidRPr="00CC72E9" w:rsidRDefault="00DA5B87" w:rsidP="00CC72E9">
            <w:pPr>
              <w:pStyle w:val="Prrafodelista"/>
              <w:numPr>
                <w:ilvl w:val="0"/>
                <w:numId w:val="21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CC72E9">
              <w:rPr>
                <w:rFonts w:ascii="Arial Narrow" w:hAnsi="Arial Narrow"/>
                <w:sz w:val="16"/>
                <w:szCs w:val="16"/>
                <w:lang w:val="es-ES"/>
              </w:rPr>
              <w:t>CON LA SIGUIENTE DISTRIBUCIÓN PARA LAS 3 ZONAS DEL C4I (NORTE, CENTRO Y SUR) DEL ESTADO DE SINALOA: 10, 50 Y 10 RESPECTIVAMENTE</w:t>
            </w:r>
            <w:r w:rsidRPr="00CC72E9">
              <w:rPr>
                <w:rFonts w:ascii="Arial Narrow" w:hAnsi="Arial Narrow"/>
                <w:sz w:val="16"/>
                <w:szCs w:val="16"/>
                <w:lang w:val="es-ES"/>
              </w:rPr>
              <w:t>.</w:t>
            </w:r>
          </w:p>
        </w:tc>
      </w:tr>
      <w:tr w:rsidR="00DA5B87" w:rsidRPr="009D112E" w14:paraId="68DEA9DB" w14:textId="77777777" w:rsidTr="00DA5B87">
        <w:trPr>
          <w:trHeight w:val="422"/>
        </w:trPr>
        <w:tc>
          <w:tcPr>
            <w:tcW w:w="562" w:type="dxa"/>
            <w:vAlign w:val="center"/>
          </w:tcPr>
          <w:p w14:paraId="565EF5EB" w14:textId="18B0DEB0" w:rsidR="00DA5B87" w:rsidRPr="009D112E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2</w:t>
            </w:r>
          </w:p>
        </w:tc>
        <w:tc>
          <w:tcPr>
            <w:tcW w:w="562" w:type="dxa"/>
            <w:vAlign w:val="center"/>
          </w:tcPr>
          <w:p w14:paraId="0583FCE8" w14:textId="18B7986B" w:rsidR="00DA5B87" w:rsidRPr="009D112E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8652" w:type="dxa"/>
            <w:vAlign w:val="center"/>
          </w:tcPr>
          <w:p w14:paraId="2D4864B2" w14:textId="50B5D3C4" w:rsidR="00DA5B87" w:rsidRPr="00CC72E9" w:rsidRDefault="00DA5B87" w:rsidP="001A1675">
            <w:pPr>
              <w:spacing w:after="0"/>
              <w:ind w:left="36" w:right="76"/>
              <w:rPr>
                <w:rFonts w:ascii="Arial Narrow" w:eastAsia="Times New Roman" w:hAnsi="Arial Narrow" w:cs="Arial"/>
                <w:b/>
                <w:color w:val="000000"/>
                <w:sz w:val="16"/>
                <w:szCs w:val="20"/>
                <w:lang w:eastAsia="es-MX"/>
              </w:rPr>
            </w:pPr>
            <w:r w:rsidRPr="00CC72E9">
              <w:rPr>
                <w:rFonts w:ascii="Arial Narrow" w:eastAsia="Times New Roman" w:hAnsi="Arial Narrow" w:cs="Arial"/>
                <w:b/>
                <w:color w:val="000000"/>
                <w:sz w:val="16"/>
                <w:szCs w:val="20"/>
                <w:lang w:eastAsia="es-MX"/>
              </w:rPr>
              <w:t xml:space="preserve">SWITCHES </w:t>
            </w:r>
          </w:p>
          <w:p w14:paraId="3485646C" w14:textId="77777777" w:rsidR="00DA5B87" w:rsidRPr="00CC72E9" w:rsidRDefault="00DA5B87" w:rsidP="001A1675">
            <w:pPr>
              <w:spacing w:after="0"/>
              <w:ind w:left="36" w:right="76"/>
              <w:rPr>
                <w:rFonts w:ascii="Arial Narrow" w:eastAsia="Times New Roman" w:hAnsi="Arial Narrow" w:cs="Arial"/>
                <w:color w:val="000000"/>
                <w:sz w:val="16"/>
                <w:szCs w:val="20"/>
                <w:lang w:eastAsia="es-MX"/>
              </w:rPr>
            </w:pPr>
            <w:r w:rsidRPr="00CC72E9">
              <w:rPr>
                <w:rFonts w:ascii="Arial Narrow" w:eastAsia="Times New Roman" w:hAnsi="Arial Narrow" w:cs="Arial"/>
                <w:color w:val="000000"/>
                <w:sz w:val="16"/>
                <w:szCs w:val="20"/>
                <w:lang w:eastAsia="es-MX"/>
              </w:rPr>
              <w:t>DE ECS-AGREGACIÓN DE ALTA CAPACIDAD PARA CAMPUS EMPRESARIAL, CAPA 3, 6 PUERTOS QSFP28, 3600 GBIT/S, 256000 ENTRADAS, ADMINISTRABLES.</w:t>
            </w:r>
          </w:p>
          <w:p w14:paraId="7C6A48B1" w14:textId="18615C47" w:rsidR="00DA5B87" w:rsidRPr="00CC72E9" w:rsidRDefault="00DA5B87" w:rsidP="00CC72E9">
            <w:pPr>
              <w:spacing w:after="0"/>
              <w:ind w:left="217" w:right="74"/>
              <w:jc w:val="both"/>
              <w:rPr>
                <w:rFonts w:ascii="Arial Narrow" w:hAnsi="Arial Narrow"/>
                <w:bCs/>
                <w:sz w:val="16"/>
                <w:szCs w:val="20"/>
                <w:lang w:val="es-ES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  <w:lang w:val="es-ES"/>
              </w:rPr>
              <w:t>CARACTERÍSTICAS TÉCNICAS:</w:t>
            </w:r>
          </w:p>
          <w:p w14:paraId="147396C1" w14:textId="13999714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 xml:space="preserve">SWITCH CON MEDIDA DE 1U DE RACK (DEBERÁ DE INCLUIR ACCESORIOS PARA MONTAJE), </w:t>
            </w:r>
          </w:p>
          <w:p w14:paraId="316B25AF" w14:textId="3427F189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CAPA 3.</w:t>
            </w:r>
          </w:p>
          <w:p w14:paraId="76916D8F" w14:textId="26F9EA9E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ECS AGREGACIÓN DE 48 PUERTOS ETHERLIGHTING SFP28, SUPERIOR A 2.5G ETHERNET 100/1000/2500.</w:t>
            </w:r>
          </w:p>
          <w:p w14:paraId="4424EFA0" w14:textId="12409ECA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6 PUERTOS QSFP28 DE 100G.</w:t>
            </w:r>
          </w:p>
          <w:p w14:paraId="58099D86" w14:textId="096F267E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5 ABANICOS HOT-SWAP, RUTEO DINÁMICO BGP CON CAPA 3 AVANZADA.</w:t>
            </w:r>
          </w:p>
          <w:p w14:paraId="03ECF3B4" w14:textId="74C179C9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DOBLE FUENTE REDUNDANTE HOT-SWAP.</w:t>
            </w:r>
          </w:p>
          <w:p w14:paraId="344DE196" w14:textId="268E8360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ALTA DISPONIBILIDAD.</w:t>
            </w:r>
          </w:p>
          <w:p w14:paraId="2AD3FCE1" w14:textId="33D0FBDC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ENLACE MULTICHASIS (COMPATIBILIDAD MC-LAG PARA ALTA DISPONIBILIDAD Y TOLERANCIA A FALLOS).</w:t>
            </w:r>
          </w:p>
          <w:p w14:paraId="2198FEDC" w14:textId="01EED069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3600 GBIT/S, 256000 ENTRADAS, ADMINISTRABLE.</w:t>
            </w:r>
          </w:p>
          <w:p w14:paraId="0575FD77" w14:textId="2E691272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  <w:lang w:val="en-US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  <w:lang w:val="en-US"/>
              </w:rPr>
              <w:t>FORWARDING RATE 2.4 BPPS, SUPPORTED VLANS 1,000.</w:t>
            </w:r>
          </w:p>
          <w:p w14:paraId="1A8972E8" w14:textId="22C35DCC" w:rsidR="00DA5B87" w:rsidRPr="00CC72E9" w:rsidRDefault="00DA5B87" w:rsidP="00CC72E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  <w:lang w:val="en-US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  <w:lang w:val="en-US"/>
              </w:rPr>
              <w:t xml:space="preserve">CARACTERÍSTICAS DE CAPA 2: LACP PORT AGGREGATION, MC-LAG, STP &amp; </w:t>
            </w:r>
            <w:proofErr w:type="gramStart"/>
            <w:r w:rsidRPr="00CC72E9">
              <w:rPr>
                <w:rFonts w:ascii="Arial Narrow" w:hAnsi="Arial Narrow"/>
                <w:bCs/>
                <w:sz w:val="16"/>
                <w:szCs w:val="20"/>
                <w:lang w:val="en-US"/>
              </w:rPr>
              <w:t>RSTP,  ADVANCED</w:t>
            </w:r>
            <w:proofErr w:type="gramEnd"/>
            <w:r w:rsidRPr="00CC72E9">
              <w:rPr>
                <w:rFonts w:ascii="Arial Narrow" w:hAnsi="Arial Narrow"/>
                <w:bCs/>
                <w:sz w:val="16"/>
                <w:szCs w:val="20"/>
                <w:lang w:val="en-US"/>
              </w:rPr>
              <w:t xml:space="preserve"> IGMP CONFIGURATION (QUERIER, FAST LEAVE, ROUTER PORT), GMP SNOOPING, MAC-BASED ACLS &amp; DEVICE ISOLATION, DHCP SNOOPING &amp; GUARDING, EGRESS RATE LIMIT, FLOW CONTROL, MAC ADDRESS BLOCKING, IP-BASED ACLS &amp; NETWORK ISOLATION, MAC-BASED PORT RESTRICTION, PORT ISOLATION, PORT MIRRORING, JUMBO FRAMES, LLDP-MED, VOICE VLAN, LOOP PROTECTION.</w:t>
            </w:r>
          </w:p>
          <w:p w14:paraId="2609FC5C" w14:textId="544B1271" w:rsidR="00DA5B87" w:rsidRPr="00CC72E9" w:rsidRDefault="00DA5B87" w:rsidP="00CC72E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>CARACTERÍSTICAS DE CAPA 3:</w:t>
            </w:r>
          </w:p>
          <w:p w14:paraId="6823133C" w14:textId="7A840E58" w:rsidR="00DA5B87" w:rsidRPr="00CC72E9" w:rsidRDefault="00DA5B87" w:rsidP="00CC72E9">
            <w:pPr>
              <w:pStyle w:val="Prrafodelista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  <w:lang w:val="en-US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  <w:lang w:val="en-US"/>
              </w:rPr>
              <w:t>DHCP SERVER (LOCAL NETWORKS), DHCP RELAY, INTER-VLAN ROUTING (LOCAL NETWORKS), STATIC ROUTING (LOCAL NETWORKS).</w:t>
            </w:r>
          </w:p>
          <w:p w14:paraId="24A5DF62" w14:textId="2F491347" w:rsidR="00DA5B87" w:rsidRPr="00CC72E9" w:rsidRDefault="00DA5B87" w:rsidP="00CC72E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bCs/>
                <w:sz w:val="16"/>
                <w:szCs w:val="20"/>
              </w:rPr>
            </w:pPr>
            <w:r w:rsidRPr="00CC72E9">
              <w:rPr>
                <w:rFonts w:ascii="Arial Narrow" w:hAnsi="Arial Narrow"/>
                <w:bCs/>
                <w:sz w:val="16"/>
                <w:szCs w:val="20"/>
              </w:rPr>
              <w:t xml:space="preserve">DEBERÁ DE CONTAR CON UN SOFTWARE CENTRALIZADO QUE PERMITA CONFIGURAR, ADMINISTRAR Y MONITOREAR TODA LA INFRAESTRUCTURA DE RED (ROUTERS, SWITCHES, ANTENAS WIFI) DESDE UN SOLO PANEL, SIN IMPORTAR SU TAMAÑO. </w:t>
            </w:r>
          </w:p>
          <w:p w14:paraId="0A776C60" w14:textId="2D1BA9A0" w:rsidR="00DA5B87" w:rsidRPr="00CC72E9" w:rsidRDefault="00DA5B87" w:rsidP="00CC72E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sz w:val="16"/>
                <w:szCs w:val="20"/>
              </w:rPr>
            </w:pPr>
            <w:r w:rsidRPr="00CC72E9">
              <w:rPr>
                <w:rFonts w:ascii="Arial Narrow" w:hAnsi="Arial Narrow"/>
                <w:sz w:val="16"/>
                <w:szCs w:val="20"/>
              </w:rPr>
              <w:t>GARANTÍA DE 3 AÑOS Y SIN COSTOS ADICIONALES POR LICENCIAMIENTO.</w:t>
            </w:r>
          </w:p>
          <w:p w14:paraId="338A11B2" w14:textId="260D18B3" w:rsidR="00DA5B87" w:rsidRPr="00CC72E9" w:rsidRDefault="00DA5B87" w:rsidP="00CC72E9">
            <w:pPr>
              <w:pStyle w:val="Prrafodelista"/>
              <w:numPr>
                <w:ilvl w:val="0"/>
                <w:numId w:val="20"/>
              </w:numPr>
              <w:spacing w:after="0" w:line="240" w:lineRule="auto"/>
              <w:ind w:left="217" w:right="74" w:hanging="142"/>
              <w:jc w:val="both"/>
              <w:rPr>
                <w:rFonts w:ascii="Arial Narrow" w:hAnsi="Arial Narrow"/>
                <w:sz w:val="16"/>
                <w:szCs w:val="20"/>
              </w:rPr>
            </w:pPr>
            <w:r w:rsidRPr="00CC72E9">
              <w:rPr>
                <w:rFonts w:ascii="Arial Narrow" w:hAnsi="Arial Narrow"/>
                <w:sz w:val="16"/>
                <w:szCs w:val="20"/>
              </w:rPr>
              <w:t>C</w:t>
            </w:r>
            <w:r w:rsidRPr="00CC72E9">
              <w:rPr>
                <w:rFonts w:ascii="Arial Narrow" w:hAnsi="Arial Narrow"/>
                <w:sz w:val="16"/>
                <w:szCs w:val="20"/>
                <w:lang w:val="es-ES"/>
              </w:rPr>
              <w:t>ON LA SIGUIENTE DISTRIBUCIÓN PARA LAS 3 ZONAS DEL C4I (NORTE, CENTRO Y SUR) DEL ESTADO DE SINALOA: 1, 2 Y 1 RESPECTIVAMENTE.</w:t>
            </w:r>
          </w:p>
        </w:tc>
      </w:tr>
      <w:tr w:rsidR="00DA5B87" w:rsidRPr="009D112E" w14:paraId="5038A2EB" w14:textId="77777777" w:rsidTr="00DA5B87">
        <w:trPr>
          <w:trHeight w:val="422"/>
        </w:trPr>
        <w:tc>
          <w:tcPr>
            <w:tcW w:w="562" w:type="dxa"/>
            <w:vAlign w:val="center"/>
          </w:tcPr>
          <w:p w14:paraId="57F5CB75" w14:textId="545BCF37" w:rsidR="00DA5B87" w:rsidRPr="009D112E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562" w:type="dxa"/>
            <w:vAlign w:val="center"/>
          </w:tcPr>
          <w:p w14:paraId="4127241B" w14:textId="140D294B" w:rsidR="00DA5B87" w:rsidRPr="009D112E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70</w:t>
            </w:r>
          </w:p>
        </w:tc>
        <w:tc>
          <w:tcPr>
            <w:tcW w:w="8652" w:type="dxa"/>
            <w:vAlign w:val="center"/>
          </w:tcPr>
          <w:p w14:paraId="32D147B1" w14:textId="28BE4F27" w:rsidR="00DA5B87" w:rsidRDefault="00DA5B87" w:rsidP="001A1675">
            <w:pPr>
              <w:spacing w:after="0"/>
              <w:ind w:left="36" w:right="76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 xml:space="preserve">KITS </w:t>
            </w:r>
          </w:p>
          <w:p w14:paraId="22B2DDC9" w14:textId="7E6C881E" w:rsidR="00DA5B87" w:rsidRDefault="00DA5B87" w:rsidP="001A1675">
            <w:pPr>
              <w:spacing w:after="0"/>
              <w:ind w:left="36" w:right="76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BUNDLE DE CABLES CON ACCESORIOS, 2 TIPOS DIFERENTES DE KITS (A Y B), SEGÚN EL TIPO ESTOS PUEDEN INCLUIR: CABLE UTP DE 1.5 METROS CAT 6, JUMPER DE FIBRA ÓPTICA MONOMODO DE DISTINTAS MEDIDAS (1, 10 Y 15 METROS), TRANSCEPTORES SFP MONOMODO DE DIFERENTES VELOCIDADES (1, 10 Y 100 GBPS), CABLE DAC DE 1 METRO, CABLE AOC DE DIFERENTES MEDIDAS (1, 10 Y 15 METROS).</w:t>
            </w:r>
          </w:p>
          <w:p w14:paraId="667CCFD3" w14:textId="09E374D5" w:rsidR="00DA5B87" w:rsidRPr="00A41209" w:rsidRDefault="00DA5B87" w:rsidP="00CC72E9">
            <w:pPr>
              <w:ind w:left="75" w:right="74"/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 w:rsidRPr="00A41209">
              <w:rPr>
                <w:rFonts w:ascii="Arial Narrow" w:hAnsi="Arial Narrow"/>
                <w:bCs/>
                <w:sz w:val="16"/>
                <w:szCs w:val="16"/>
              </w:rPr>
              <w:lastRenderedPageBreak/>
              <w:t xml:space="preserve">LOS 70 KITS DE CABLES BUNDLE, DE LOS CUALES ESTÁN DEFINIDOS POR 2 TIPOS (A Y B) CON DISTINTAS DISTRIBUCIONES DE CABLES CON ACCESORIOS, ESTOS PUEDEN INCLUIR YA SEA EL CASO: CABLE UTP DE 1.5 METROS CAT 6, JUMPER DE FIBRA ÓPTICA MONOMODO (1, 10, 15 METROS), TRANSCEPTORES SFP MONOMODO DE DIFERENTES VELOCIDADES (1, 10 Y 100 GBPS),  CABLE DAC  DE 1 METRO, CABLE AOC DE DIFERENTES MEDIDAS (1, 10 Y 15 METROS), CADA UNO DE LOS KITS DE CABLES BUNDLE CON ACCESORIOS DEBE ENTREGARSE COMPLETO SEGÚN CORRESPONDA, COMO SE MUESTRA A CONTINUACIÓN: </w:t>
            </w:r>
          </w:p>
          <w:p w14:paraId="5D3DCEA2" w14:textId="2FCAC24C" w:rsidR="00DA5B87" w:rsidRPr="00A41209" w:rsidRDefault="00DA5B87" w:rsidP="00CC72E9">
            <w:pPr>
              <w:spacing w:after="0"/>
              <w:ind w:left="75" w:right="74"/>
              <w:jc w:val="both"/>
              <w:rPr>
                <w:rFonts w:ascii="Arial Narrow" w:hAnsi="Arial Narrow"/>
                <w:b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b/>
                <w:sz w:val="16"/>
                <w:szCs w:val="16"/>
                <w:lang w:val="es-ES"/>
              </w:rPr>
              <w:t xml:space="preserve">68 KITS DE CABLES DE BUNDLE CON ACCESORIOS TIPO “A”.  </w:t>
            </w:r>
          </w:p>
          <w:p w14:paraId="24AEF1BE" w14:textId="0463D13B" w:rsidR="00DA5B87" w:rsidRDefault="00DA5B87" w:rsidP="00CC72E9">
            <w:pPr>
              <w:spacing w:after="0"/>
              <w:ind w:left="36" w:right="76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noProof/>
                <w:color w:val="000000"/>
                <w:sz w:val="20"/>
                <w:szCs w:val="20"/>
                <w:lang w:eastAsia="es-MX"/>
              </w:rPr>
              <w:drawing>
                <wp:inline distT="0" distB="0" distL="0" distR="0" wp14:anchorId="76F08B12" wp14:editId="4A82DC67">
                  <wp:extent cx="5204518" cy="126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4518" cy="12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5E7B49" w14:textId="37AC517F" w:rsidR="00DA5B87" w:rsidRDefault="00DA5B87" w:rsidP="00CC72E9">
            <w:pPr>
              <w:spacing w:after="0"/>
              <w:ind w:left="36" w:right="76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  <w:p w14:paraId="2C37D681" w14:textId="75E7EDD9" w:rsidR="00DA5B87" w:rsidRPr="00A41209" w:rsidRDefault="00DA5B87" w:rsidP="00A41209">
            <w:pPr>
              <w:spacing w:after="0" w:line="240" w:lineRule="auto"/>
              <w:ind w:left="75" w:right="-954"/>
              <w:jc w:val="both"/>
              <w:rPr>
                <w:rFonts w:ascii="Arial Narrow" w:hAnsi="Arial Narrow"/>
                <w:b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 xml:space="preserve">2 </w:t>
            </w:r>
            <w:r w:rsidRPr="00A41209">
              <w:rPr>
                <w:rFonts w:ascii="Arial Narrow" w:hAnsi="Arial Narrow"/>
                <w:b/>
                <w:sz w:val="16"/>
                <w:szCs w:val="16"/>
                <w:lang w:val="es-ES"/>
              </w:rPr>
              <w:t xml:space="preserve">KITS DE CABLES DE BUNDLE CON ACCESORIOS TIPO “B “. </w:t>
            </w:r>
          </w:p>
          <w:p w14:paraId="533892E0" w14:textId="4C3CAE17" w:rsidR="00DA5B87" w:rsidRPr="00927EC9" w:rsidRDefault="00DA5B87" w:rsidP="00A41209">
            <w:pPr>
              <w:spacing w:after="0" w:line="240" w:lineRule="auto"/>
              <w:ind w:left="75" w:right="-954"/>
              <w:jc w:val="both"/>
              <w:rPr>
                <w:rFonts w:ascii="Arial Narrow" w:hAnsi="Arial Narrow"/>
                <w:b/>
                <w:sz w:val="20"/>
                <w:szCs w:val="20"/>
                <w:lang w:val="es-ES"/>
              </w:rPr>
            </w:pPr>
            <w:r>
              <w:rPr>
                <w:rFonts w:ascii="Arial Narrow" w:hAnsi="Arial Narrow"/>
                <w:b/>
                <w:noProof/>
                <w:sz w:val="20"/>
                <w:szCs w:val="20"/>
                <w:lang w:val="es-ES"/>
              </w:rPr>
              <w:drawing>
                <wp:inline distT="0" distB="0" distL="0" distR="0" wp14:anchorId="6A5E75C0" wp14:editId="7B8D75F8">
                  <wp:extent cx="5209200" cy="3977916"/>
                  <wp:effectExtent l="0" t="0" r="0" b="381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9200" cy="39779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A0E8B7" w14:textId="16ADC031" w:rsidR="00DA5B87" w:rsidRPr="009D112E" w:rsidRDefault="00DA5B87" w:rsidP="001A1675">
            <w:pPr>
              <w:spacing w:after="0"/>
              <w:ind w:left="36" w:right="76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DA5B87" w:rsidRPr="009D112E" w14:paraId="19E811D9" w14:textId="77777777" w:rsidTr="00DA5B87">
        <w:trPr>
          <w:trHeight w:val="422"/>
        </w:trPr>
        <w:tc>
          <w:tcPr>
            <w:tcW w:w="562" w:type="dxa"/>
            <w:vAlign w:val="center"/>
          </w:tcPr>
          <w:p w14:paraId="72FB451B" w14:textId="6129638B" w:rsidR="00DA5B87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lastRenderedPageBreak/>
              <w:t>4</w:t>
            </w:r>
          </w:p>
        </w:tc>
        <w:tc>
          <w:tcPr>
            <w:tcW w:w="562" w:type="dxa"/>
            <w:vAlign w:val="center"/>
          </w:tcPr>
          <w:p w14:paraId="1630D4D3" w14:textId="0B8B1D9A" w:rsidR="00DA5B87" w:rsidRPr="009D112E" w:rsidRDefault="00DA5B87" w:rsidP="00CC72E9">
            <w:pPr>
              <w:ind w:right="-67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34</w:t>
            </w:r>
          </w:p>
        </w:tc>
        <w:tc>
          <w:tcPr>
            <w:tcW w:w="8652" w:type="dxa"/>
            <w:vAlign w:val="center"/>
          </w:tcPr>
          <w:p w14:paraId="3E0362FF" w14:textId="79FFBB53" w:rsidR="00DA5B87" w:rsidRPr="00A41209" w:rsidRDefault="00DA5B87" w:rsidP="00A41209">
            <w:pPr>
              <w:spacing w:after="0" w:line="240" w:lineRule="auto"/>
              <w:ind w:right="-954"/>
              <w:jc w:val="both"/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b/>
                <w:bCs/>
                <w:sz w:val="16"/>
                <w:szCs w:val="16"/>
                <w:lang w:val="es-ES"/>
              </w:rPr>
              <w:t>ACCESS POINT (PUNTOS DE ACCESO).</w:t>
            </w:r>
          </w:p>
          <w:p w14:paraId="22F9AC47" w14:textId="53CB9D78" w:rsidR="00DA5B87" w:rsidRPr="00A41209" w:rsidRDefault="00DA5B87" w:rsidP="00A41209">
            <w:pPr>
              <w:spacing w:after="0"/>
              <w:ind w:left="359" w:right="-954"/>
              <w:jc w:val="both"/>
              <w:rPr>
                <w:rFonts w:ascii="Arial Narrow" w:hAnsi="Arial Narrow"/>
                <w:bCs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bCs/>
                <w:sz w:val="16"/>
                <w:szCs w:val="16"/>
                <w:lang w:val="es-ES"/>
              </w:rPr>
              <w:t>CARACTERÍSTICAS TÉCNICAS:</w:t>
            </w:r>
          </w:p>
          <w:p w14:paraId="5F52D8E3" w14:textId="4BE6A0C7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LARGO ALCANCE WIFI 7 DOBLE BANDA PARA INTERIORES.</w:t>
            </w:r>
          </w:p>
          <w:p w14:paraId="0857660B" w14:textId="336E5C86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COBERTURA DE HASTA 160 M², PARA MÚLTIPLES USUARIOS.</w:t>
            </w:r>
          </w:p>
          <w:p w14:paraId="1BF264DA" w14:textId="574B6584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SOPORTE PARA HASTA 300 USUARIOS.</w:t>
            </w:r>
          </w:p>
          <w:p w14:paraId="3D13C328" w14:textId="5DE29994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 xml:space="preserve">CON RANGO DE SEÑAL EXTENDIDO. </w:t>
            </w:r>
          </w:p>
          <w:p w14:paraId="3A32A5B5" w14:textId="559E0E43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WIFI 7 CON VELOCIDAD DE HASTA 4.3 GBPS.</w:t>
            </w:r>
          </w:p>
          <w:p w14:paraId="440BD1DE" w14:textId="36F8A25D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 xml:space="preserve">2.5 GBE UPLINK PARA CONEXIONES DE ALTA VELOCIDAD, MIMO 3X3 EN 5 GHZ PARA MAYOR RENDIMIENTO. </w:t>
            </w:r>
          </w:p>
          <w:p w14:paraId="147F0592" w14:textId="77777777" w:rsidR="00DA5B87" w:rsidRPr="00A41209" w:rsidRDefault="00DA5B87" w:rsidP="00A41209">
            <w:pPr>
              <w:pStyle w:val="Prrafodelista"/>
              <w:ind w:left="359" w:right="-954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</w:p>
          <w:p w14:paraId="6805764C" w14:textId="011D2A1E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 xml:space="preserve">ANTENAS INTEGRADAS CON GANANCIA DE HASTA 6 DBI. </w:t>
            </w:r>
          </w:p>
          <w:p w14:paraId="34982DA8" w14:textId="39A8EFD4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DISEÑO COMPACTO PARA MONTAJE EN TECHO, CONSUMO MÁXIMO DE 14W.</w:t>
            </w:r>
          </w:p>
          <w:p w14:paraId="4D1C5D06" w14:textId="0FA11D10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 xml:space="preserve">VELOCIDADES DE DATOS ADMITIDAS 802.11BE (WIFI 7) DE 7.3 MBPS A 4.3 GBPS (MCS0 - MCS13 NSS1/2/3, EHT 20/40/80/160) 802.11AX (WIFI 6) 7.3 MBPS A 3.6 GBPS (MCS0 - MCS11 NSS1/2/3, HE 20/40/80/160) 802.11AC (WIFI 5), </w:t>
            </w:r>
            <w:r w:rsidRPr="00A41209">
              <w:rPr>
                <w:rFonts w:ascii="Arial Narrow" w:hAnsi="Arial Narrow"/>
                <w:sz w:val="16"/>
                <w:szCs w:val="16"/>
              </w:rPr>
              <w:t xml:space="preserve">6.5 MBPS A 2.6 GBPS (MCS0 - MCS9 NSS1/2/3, </w:t>
            </w: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 xml:space="preserve">VHT 20/40/80/160), </w:t>
            </w:r>
            <w:r w:rsidRPr="00A41209">
              <w:rPr>
                <w:rFonts w:ascii="Arial Narrow" w:hAnsi="Arial Narrow"/>
                <w:sz w:val="16"/>
                <w:szCs w:val="16"/>
              </w:rPr>
              <w:t xml:space="preserve">802.11N 6.5 MBPS TO 450 MBPS (MCS0 - MCS23 , HT 20/40) . </w:t>
            </w:r>
          </w:p>
          <w:p w14:paraId="54298499" w14:textId="1961E604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lastRenderedPageBreak/>
              <w:t>DEBERÁ DE CONTAR CON UN SOFTWARE CENTRALIZADO QUE PERMITA CONFIGURAR, ADMINISTRAR Y MONITOREAR TODA LA INFRAESTRUCTURA DE RED (ROUTERS, SWITCHES, ANTENAS WIFI) DESDE UN SOLO PANEL, SIN IMPORTAR SU TAMAÑO.</w:t>
            </w:r>
          </w:p>
          <w:p w14:paraId="57D0BE1E" w14:textId="72A195EF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A41209">
              <w:rPr>
                <w:rFonts w:ascii="Arial Narrow" w:hAnsi="Arial Narrow"/>
                <w:bCs/>
                <w:sz w:val="16"/>
                <w:szCs w:val="16"/>
                <w:lang w:val="es-ES"/>
              </w:rPr>
              <w:t xml:space="preserve">GARANTÍA DE 3 AÑOS Y </w:t>
            </w: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SIN COSTOS ADICIONALES DE LICENCIAMIENTO.</w:t>
            </w:r>
          </w:p>
          <w:p w14:paraId="6A617020" w14:textId="05CA05BC" w:rsidR="00DA5B87" w:rsidRPr="00A41209" w:rsidRDefault="00DA5B87" w:rsidP="00A41209">
            <w:pPr>
              <w:pStyle w:val="Prrafodelista"/>
              <w:numPr>
                <w:ilvl w:val="0"/>
                <w:numId w:val="22"/>
              </w:numPr>
              <w:spacing w:after="0" w:line="240" w:lineRule="auto"/>
              <w:ind w:left="359" w:right="-954" w:hanging="14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A41209">
              <w:rPr>
                <w:rFonts w:ascii="Arial Narrow" w:hAnsi="Arial Narrow"/>
                <w:sz w:val="16"/>
                <w:szCs w:val="16"/>
                <w:lang w:val="es-ES"/>
              </w:rPr>
              <w:t>CON LA SIGUIENTE DISTRIBUCIÓN PARA LAS 3 ZONAS DEL C4I (NORTE, CENTRO Y SUR) DEL ESTADO DE SINALOA: 5, 24 Y 5 RESPECTIVAMENTE</w:t>
            </w:r>
            <w:r w:rsidRPr="00927EC9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</w:tbl>
    <w:p w14:paraId="500566F1" w14:textId="77777777" w:rsidR="00DA5B87" w:rsidRDefault="00DA5B87" w:rsidP="009D112E">
      <w:pPr>
        <w:tabs>
          <w:tab w:val="left" w:pos="540"/>
        </w:tabs>
        <w:spacing w:after="23" w:line="240" w:lineRule="auto"/>
        <w:jc w:val="both"/>
        <w:rPr>
          <w:rFonts w:ascii="Arial Narrow" w:hAnsi="Arial Narrow"/>
          <w:b/>
          <w:bCs/>
          <w:sz w:val="20"/>
          <w:szCs w:val="20"/>
        </w:rPr>
      </w:pPr>
    </w:p>
    <w:p w14:paraId="4F7E2E3F" w14:textId="21BC4DE7" w:rsidR="009D112E" w:rsidRPr="009D112E" w:rsidRDefault="009D112E" w:rsidP="009D112E">
      <w:pPr>
        <w:tabs>
          <w:tab w:val="left" w:pos="540"/>
        </w:tabs>
        <w:spacing w:after="23" w:line="240" w:lineRule="auto"/>
        <w:jc w:val="both"/>
        <w:rPr>
          <w:rFonts w:ascii="Arial Narrow" w:hAnsi="Arial Narrow"/>
          <w:sz w:val="20"/>
          <w:szCs w:val="20"/>
        </w:rPr>
      </w:pPr>
      <w:r w:rsidRPr="009D112E">
        <w:rPr>
          <w:rFonts w:ascii="Arial Narrow" w:hAnsi="Arial Narrow"/>
          <w:b/>
          <w:bCs/>
          <w:sz w:val="20"/>
          <w:szCs w:val="20"/>
        </w:rPr>
        <w:t xml:space="preserve">TIEMPO DE ENTREGA: </w:t>
      </w:r>
      <w:r w:rsidRPr="009D112E">
        <w:rPr>
          <w:rFonts w:ascii="Arial Narrow" w:hAnsi="Arial Narrow"/>
          <w:sz w:val="20"/>
          <w:szCs w:val="20"/>
        </w:rPr>
        <w:t>30 DÍAS NATURALES</w:t>
      </w:r>
    </w:p>
    <w:p w14:paraId="36C0FBA2" w14:textId="77777777" w:rsidR="009D112E" w:rsidRPr="009D112E" w:rsidRDefault="009D112E" w:rsidP="009D112E">
      <w:pPr>
        <w:tabs>
          <w:tab w:val="left" w:pos="540"/>
        </w:tabs>
        <w:spacing w:after="23" w:line="240" w:lineRule="auto"/>
        <w:jc w:val="both"/>
        <w:rPr>
          <w:rFonts w:ascii="Arial Narrow" w:hAnsi="Arial Narrow"/>
          <w:sz w:val="20"/>
          <w:szCs w:val="20"/>
        </w:rPr>
      </w:pPr>
      <w:r w:rsidRPr="009D112E">
        <w:rPr>
          <w:rFonts w:ascii="Arial Narrow" w:hAnsi="Arial Narrow"/>
          <w:b/>
          <w:bCs/>
          <w:sz w:val="20"/>
          <w:szCs w:val="20"/>
        </w:rPr>
        <w:t xml:space="preserve">CONDICIONES DE PAGO: </w:t>
      </w:r>
      <w:r w:rsidRPr="009D112E">
        <w:rPr>
          <w:rFonts w:ascii="Arial Narrow" w:hAnsi="Arial Narrow"/>
          <w:sz w:val="20"/>
          <w:szCs w:val="20"/>
        </w:rPr>
        <w:t>CONTRA ENTREGA</w:t>
      </w:r>
    </w:p>
    <w:p w14:paraId="34492C6B" w14:textId="7639CCF3" w:rsidR="00EB493E" w:rsidRPr="009D112E" w:rsidRDefault="00EB493E">
      <w:pPr>
        <w:rPr>
          <w:rFonts w:ascii="Arial Narrow" w:hAnsi="Arial Narrow"/>
        </w:rPr>
      </w:pPr>
    </w:p>
    <w:p w14:paraId="2B0F1F85" w14:textId="77777777" w:rsidR="00DA5B87" w:rsidRDefault="00DA5B87">
      <w:pPr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>
        <w:rPr>
          <w:rFonts w:ascii="Arial Narrow" w:hAnsi="Arial Narrow" w:cs="Arial"/>
          <w:b/>
          <w:spacing w:val="-2"/>
          <w:sz w:val="24"/>
          <w:szCs w:val="24"/>
          <w:lang w:val="es-ES_tradnl"/>
        </w:rPr>
        <w:br w:type="page"/>
      </w:r>
    </w:p>
    <w:p w14:paraId="2D2FC172" w14:textId="7A4B0516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lastRenderedPageBreak/>
        <w:t>SECRETARIADO EJECUTIVO DEL SISTEMA ESTATAL DE SEGURIDAD PÚBLICA</w:t>
      </w:r>
    </w:p>
    <w:p w14:paraId="1CE85F47" w14:textId="6A1AF57B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INVITACIÓN A CUANDO MENOS TRES PERSONAS No. SESESP-INV 0</w:t>
      </w:r>
      <w:r w:rsidR="00DA5B87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4</w:t>
      </w: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/2025</w:t>
      </w:r>
    </w:p>
    <w:p w14:paraId="199BE0DD" w14:textId="77777777" w:rsidR="00EB493E" w:rsidRPr="009D112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p w14:paraId="0C0E4F5C" w14:textId="4181202C" w:rsidR="00EB493E" w:rsidRDefault="00EB493E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proofErr w:type="gramStart"/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ANEXO  II</w:t>
      </w:r>
      <w:proofErr w:type="gramEnd"/>
    </w:p>
    <w:p w14:paraId="11BC0444" w14:textId="77777777" w:rsidR="00DA5B87" w:rsidRPr="009D112E" w:rsidRDefault="00DA5B87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p w14:paraId="0BF750EB" w14:textId="77777777" w:rsidR="00DA5B87" w:rsidRPr="009D112E" w:rsidRDefault="00DA5B87" w:rsidP="00DA5B87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ADQUISICIÓN DE SWITCHES Y ENLACES</w:t>
      </w:r>
    </w:p>
    <w:p w14:paraId="29E7ED23" w14:textId="0C686D62" w:rsidR="00DA5B87" w:rsidRDefault="00DA5B87" w:rsidP="00DA5B87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r w:rsidRPr="009D112E">
        <w:rPr>
          <w:rFonts w:ascii="Arial Narrow" w:hAnsi="Arial Narrow" w:cs="Arial"/>
          <w:b/>
          <w:spacing w:val="-2"/>
          <w:sz w:val="24"/>
          <w:szCs w:val="24"/>
          <w:lang w:val="es-ES_tradnl"/>
        </w:rPr>
        <w:t>SOLICITADOS POR LA SECRETARÍA DE SEGURIDAD PÚBLICA DEL ESTADO</w:t>
      </w:r>
    </w:p>
    <w:p w14:paraId="1D3908F8" w14:textId="3019C6B2" w:rsidR="00E40EBA" w:rsidRDefault="00E40EBA" w:rsidP="00DA5B87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tbl>
      <w:tblPr>
        <w:tblpPr w:leftFromText="141" w:rightFromText="141" w:vertAnchor="text" w:horzAnchor="page" w:tblpXSpec="center" w:tblpY="1"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562"/>
        <w:gridCol w:w="6526"/>
        <w:gridCol w:w="1417"/>
        <w:gridCol w:w="1417"/>
      </w:tblGrid>
      <w:tr w:rsidR="006F2022" w:rsidRPr="009D112E" w14:paraId="6B8900C3" w14:textId="10DC226B" w:rsidTr="006F2022">
        <w:trPr>
          <w:trHeight w:val="274"/>
        </w:trPr>
        <w:tc>
          <w:tcPr>
            <w:tcW w:w="562" w:type="dxa"/>
            <w:shd w:val="clear" w:color="auto" w:fill="660033"/>
            <w:vAlign w:val="center"/>
          </w:tcPr>
          <w:p w14:paraId="58FBAADE" w14:textId="77777777" w:rsidR="006F2022" w:rsidRPr="009D112E" w:rsidRDefault="006F2022" w:rsidP="001A1675">
            <w:pPr>
              <w:spacing w:after="0"/>
              <w:ind w:right="-954"/>
              <w:jc w:val="both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PART</w:t>
            </w:r>
          </w:p>
        </w:tc>
        <w:tc>
          <w:tcPr>
            <w:tcW w:w="562" w:type="dxa"/>
            <w:shd w:val="clear" w:color="auto" w:fill="660033"/>
            <w:vAlign w:val="center"/>
            <w:hideMark/>
          </w:tcPr>
          <w:p w14:paraId="49D6DA7E" w14:textId="77777777" w:rsidR="006F2022" w:rsidRPr="009D112E" w:rsidRDefault="006F2022" w:rsidP="001A1675">
            <w:pPr>
              <w:spacing w:after="0"/>
              <w:ind w:right="-954"/>
              <w:jc w:val="both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CANT.</w:t>
            </w:r>
          </w:p>
        </w:tc>
        <w:tc>
          <w:tcPr>
            <w:tcW w:w="6526" w:type="dxa"/>
            <w:shd w:val="clear" w:color="auto" w:fill="660033"/>
            <w:vAlign w:val="center"/>
            <w:hideMark/>
          </w:tcPr>
          <w:p w14:paraId="5288F76D" w14:textId="1F9B8FA5" w:rsidR="006F2022" w:rsidRPr="009D112E" w:rsidRDefault="006F2022" w:rsidP="001A1675">
            <w:pPr>
              <w:spacing w:after="0"/>
              <w:ind w:right="73"/>
              <w:jc w:val="center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CONCEPTO</w:t>
            </w:r>
          </w:p>
        </w:tc>
        <w:tc>
          <w:tcPr>
            <w:tcW w:w="1417" w:type="dxa"/>
            <w:shd w:val="clear" w:color="auto" w:fill="660033"/>
            <w:vAlign w:val="center"/>
          </w:tcPr>
          <w:p w14:paraId="245823FC" w14:textId="73895526" w:rsidR="006F2022" w:rsidRDefault="006F2022" w:rsidP="006F2022">
            <w:pPr>
              <w:spacing w:after="0"/>
              <w:ind w:right="73"/>
              <w:jc w:val="center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PRECIO UNITARIO</w:t>
            </w:r>
          </w:p>
        </w:tc>
        <w:tc>
          <w:tcPr>
            <w:tcW w:w="1417" w:type="dxa"/>
            <w:shd w:val="clear" w:color="auto" w:fill="660033"/>
            <w:vAlign w:val="center"/>
          </w:tcPr>
          <w:p w14:paraId="68211FB6" w14:textId="201AFAD6" w:rsidR="006F2022" w:rsidRDefault="006F2022" w:rsidP="006F2022">
            <w:pPr>
              <w:spacing w:after="0"/>
              <w:ind w:right="73"/>
              <w:jc w:val="center"/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IMPORTE</w:t>
            </w:r>
          </w:p>
        </w:tc>
      </w:tr>
      <w:tr w:rsidR="006F2022" w:rsidRPr="009D112E" w14:paraId="6D9BA803" w14:textId="59CA75D6" w:rsidTr="006F2022">
        <w:tc>
          <w:tcPr>
            <w:tcW w:w="562" w:type="dxa"/>
            <w:vAlign w:val="center"/>
          </w:tcPr>
          <w:p w14:paraId="01EF35D3" w14:textId="77777777" w:rsidR="006F2022" w:rsidRPr="009D112E" w:rsidRDefault="006F2022" w:rsidP="001A1675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1</w:t>
            </w:r>
          </w:p>
        </w:tc>
        <w:tc>
          <w:tcPr>
            <w:tcW w:w="562" w:type="dxa"/>
            <w:vAlign w:val="center"/>
          </w:tcPr>
          <w:p w14:paraId="50F0923A" w14:textId="77777777" w:rsidR="006F2022" w:rsidRPr="009D112E" w:rsidRDefault="006F2022" w:rsidP="001A1675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70</w:t>
            </w:r>
          </w:p>
        </w:tc>
        <w:tc>
          <w:tcPr>
            <w:tcW w:w="6526" w:type="dxa"/>
            <w:vAlign w:val="center"/>
          </w:tcPr>
          <w:p w14:paraId="2EFAFBD3" w14:textId="1B2EAFF6" w:rsidR="006F2022" w:rsidRPr="006F2022" w:rsidRDefault="006F2022" w:rsidP="00E40EBA">
            <w:pPr>
              <w:spacing w:after="0"/>
              <w:ind w:left="36" w:right="76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>SWITCHES</w:t>
            </w:r>
          </w:p>
        </w:tc>
        <w:tc>
          <w:tcPr>
            <w:tcW w:w="1417" w:type="dxa"/>
          </w:tcPr>
          <w:p w14:paraId="330BC2DC" w14:textId="77777777" w:rsidR="006F2022" w:rsidRPr="00CC72E9" w:rsidRDefault="006F2022" w:rsidP="00E40EBA">
            <w:pPr>
              <w:spacing w:after="0"/>
              <w:ind w:left="36" w:right="1639"/>
              <w:rPr>
                <w:rFonts w:ascii="Arial Narrow" w:eastAsia="Times New Roman" w:hAnsi="Arial Narrow" w:cs="Arial"/>
                <w:b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17" w:type="dxa"/>
          </w:tcPr>
          <w:p w14:paraId="47178216" w14:textId="77777777" w:rsidR="006F2022" w:rsidRPr="00CC72E9" w:rsidRDefault="006F2022" w:rsidP="00E40EBA">
            <w:pPr>
              <w:spacing w:after="0"/>
              <w:ind w:left="36" w:right="1639"/>
              <w:rPr>
                <w:rFonts w:ascii="Arial Narrow" w:eastAsia="Times New Roman" w:hAnsi="Arial Narrow" w:cs="Arial"/>
                <w:b/>
                <w:color w:val="000000"/>
                <w:sz w:val="16"/>
                <w:szCs w:val="16"/>
                <w:lang w:eastAsia="es-MX"/>
              </w:rPr>
            </w:pPr>
          </w:p>
        </w:tc>
      </w:tr>
      <w:tr w:rsidR="006F2022" w:rsidRPr="009D112E" w14:paraId="0905950C" w14:textId="6BE65CAF" w:rsidTr="006F2022">
        <w:tc>
          <w:tcPr>
            <w:tcW w:w="562" w:type="dxa"/>
            <w:vAlign w:val="center"/>
          </w:tcPr>
          <w:p w14:paraId="07897D8B" w14:textId="77777777" w:rsidR="006F2022" w:rsidRPr="009D112E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2</w:t>
            </w:r>
          </w:p>
        </w:tc>
        <w:tc>
          <w:tcPr>
            <w:tcW w:w="562" w:type="dxa"/>
            <w:vAlign w:val="center"/>
          </w:tcPr>
          <w:p w14:paraId="40A1FA1D" w14:textId="77777777" w:rsidR="006F2022" w:rsidRPr="009D112E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6526" w:type="dxa"/>
            <w:vAlign w:val="center"/>
          </w:tcPr>
          <w:p w14:paraId="643965DC" w14:textId="4615A800" w:rsidR="006F2022" w:rsidRPr="006F2022" w:rsidRDefault="006F2022" w:rsidP="006F2022">
            <w:pPr>
              <w:spacing w:after="0"/>
              <w:ind w:left="36" w:right="-81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 xml:space="preserve">SWITCHES </w:t>
            </w:r>
          </w:p>
        </w:tc>
        <w:tc>
          <w:tcPr>
            <w:tcW w:w="1417" w:type="dxa"/>
          </w:tcPr>
          <w:p w14:paraId="477872F4" w14:textId="77777777" w:rsidR="006F2022" w:rsidRPr="006F2022" w:rsidRDefault="006F2022" w:rsidP="006F2022">
            <w:pPr>
              <w:spacing w:after="0"/>
              <w:ind w:left="36" w:right="-81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7" w:type="dxa"/>
          </w:tcPr>
          <w:p w14:paraId="7F7E857B" w14:textId="77777777" w:rsidR="006F2022" w:rsidRPr="006F2022" w:rsidRDefault="006F2022" w:rsidP="006F2022">
            <w:pPr>
              <w:spacing w:after="0"/>
              <w:ind w:left="36" w:right="-81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6F2022" w:rsidRPr="009D112E" w14:paraId="7F861CEE" w14:textId="33D3ACB5" w:rsidTr="006F2022">
        <w:tc>
          <w:tcPr>
            <w:tcW w:w="562" w:type="dxa"/>
            <w:vAlign w:val="center"/>
          </w:tcPr>
          <w:p w14:paraId="3633A4F5" w14:textId="77777777" w:rsidR="006F2022" w:rsidRPr="009D112E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3</w:t>
            </w:r>
          </w:p>
        </w:tc>
        <w:tc>
          <w:tcPr>
            <w:tcW w:w="562" w:type="dxa"/>
            <w:vAlign w:val="center"/>
          </w:tcPr>
          <w:p w14:paraId="764C1C4C" w14:textId="77777777" w:rsidR="006F2022" w:rsidRPr="009D112E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 w:rsidRPr="009D112E"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70</w:t>
            </w:r>
          </w:p>
        </w:tc>
        <w:tc>
          <w:tcPr>
            <w:tcW w:w="6526" w:type="dxa"/>
            <w:vAlign w:val="center"/>
          </w:tcPr>
          <w:p w14:paraId="6CD9EDD6" w14:textId="47DAF40C" w:rsidR="006F2022" w:rsidRPr="006F2022" w:rsidRDefault="006F2022" w:rsidP="006F2022">
            <w:pPr>
              <w:spacing w:after="0"/>
              <w:ind w:left="36" w:right="-81"/>
              <w:jc w:val="both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 xml:space="preserve">KITS </w:t>
            </w:r>
          </w:p>
        </w:tc>
        <w:tc>
          <w:tcPr>
            <w:tcW w:w="1417" w:type="dxa"/>
          </w:tcPr>
          <w:p w14:paraId="68902F9B" w14:textId="77777777" w:rsidR="006F2022" w:rsidRDefault="006F2022" w:rsidP="006F2022">
            <w:pPr>
              <w:spacing w:after="0"/>
              <w:ind w:left="36" w:right="-81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7" w:type="dxa"/>
          </w:tcPr>
          <w:p w14:paraId="5A955A51" w14:textId="77777777" w:rsidR="006F2022" w:rsidRDefault="006F2022" w:rsidP="006F2022">
            <w:pPr>
              <w:spacing w:after="0"/>
              <w:ind w:left="36" w:right="-81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6F2022" w:rsidRPr="009D112E" w14:paraId="02A1E46B" w14:textId="2EB6C8F7" w:rsidTr="006F2022">
        <w:tc>
          <w:tcPr>
            <w:tcW w:w="562" w:type="dxa"/>
            <w:vAlign w:val="center"/>
          </w:tcPr>
          <w:p w14:paraId="5710CFC5" w14:textId="77777777" w:rsidR="006F2022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4</w:t>
            </w:r>
          </w:p>
        </w:tc>
        <w:tc>
          <w:tcPr>
            <w:tcW w:w="562" w:type="dxa"/>
            <w:vAlign w:val="center"/>
          </w:tcPr>
          <w:p w14:paraId="3AFF9567" w14:textId="77777777" w:rsidR="006F2022" w:rsidRPr="009D112E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  <w:t>34</w:t>
            </w:r>
          </w:p>
        </w:tc>
        <w:tc>
          <w:tcPr>
            <w:tcW w:w="6526" w:type="dxa"/>
            <w:vAlign w:val="center"/>
          </w:tcPr>
          <w:p w14:paraId="5A8A31B5" w14:textId="38AB1D1D" w:rsidR="006F2022" w:rsidRPr="006F2022" w:rsidRDefault="006F2022" w:rsidP="006F2022">
            <w:pPr>
              <w:spacing w:after="0" w:line="240" w:lineRule="auto"/>
              <w:ind w:right="-81"/>
              <w:jc w:val="both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>ACCESS POINT (PUNTOS DE ACCESO)</w:t>
            </w:r>
          </w:p>
        </w:tc>
        <w:tc>
          <w:tcPr>
            <w:tcW w:w="1417" w:type="dxa"/>
          </w:tcPr>
          <w:p w14:paraId="70FC183B" w14:textId="77777777" w:rsidR="006F2022" w:rsidRPr="006F2022" w:rsidRDefault="006F2022" w:rsidP="006F2022">
            <w:pPr>
              <w:spacing w:after="0" w:line="240" w:lineRule="auto"/>
              <w:ind w:right="-81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417" w:type="dxa"/>
          </w:tcPr>
          <w:p w14:paraId="35488904" w14:textId="77777777" w:rsidR="006F2022" w:rsidRPr="006F2022" w:rsidRDefault="006F2022" w:rsidP="006F2022">
            <w:pPr>
              <w:spacing w:after="0" w:line="240" w:lineRule="auto"/>
              <w:ind w:right="-81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6F2022" w:rsidRPr="009D112E" w14:paraId="0BC4A9E5" w14:textId="77777777" w:rsidTr="00723FB1">
        <w:tc>
          <w:tcPr>
            <w:tcW w:w="9067" w:type="dxa"/>
            <w:gridSpan w:val="4"/>
            <w:vAlign w:val="center"/>
          </w:tcPr>
          <w:p w14:paraId="07EBD6BC" w14:textId="33C1CF51" w:rsidR="006F2022" w:rsidRPr="006F2022" w:rsidRDefault="006F2022" w:rsidP="006F2022">
            <w:pPr>
              <w:ind w:right="66"/>
              <w:jc w:val="right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>SUBTOTAL</w:t>
            </w:r>
          </w:p>
        </w:tc>
        <w:tc>
          <w:tcPr>
            <w:tcW w:w="1417" w:type="dxa"/>
          </w:tcPr>
          <w:p w14:paraId="7D99AE67" w14:textId="77777777" w:rsidR="006F2022" w:rsidRPr="006F2022" w:rsidRDefault="006F2022" w:rsidP="006F2022">
            <w:pPr>
              <w:spacing w:after="0" w:line="240" w:lineRule="auto"/>
              <w:ind w:right="-81"/>
              <w:jc w:val="both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6F2022" w:rsidRPr="009D112E" w14:paraId="0BB49F58" w14:textId="77777777" w:rsidTr="0077090C">
        <w:tc>
          <w:tcPr>
            <w:tcW w:w="9067" w:type="dxa"/>
            <w:gridSpan w:val="4"/>
            <w:vAlign w:val="center"/>
          </w:tcPr>
          <w:p w14:paraId="2BF63F3E" w14:textId="60C4C233" w:rsidR="006F2022" w:rsidRPr="006F2022" w:rsidRDefault="006F2022" w:rsidP="006F2022">
            <w:pPr>
              <w:ind w:right="66"/>
              <w:jc w:val="right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>IVA</w:t>
            </w:r>
          </w:p>
        </w:tc>
        <w:tc>
          <w:tcPr>
            <w:tcW w:w="1417" w:type="dxa"/>
          </w:tcPr>
          <w:p w14:paraId="20E4FC6D" w14:textId="77777777" w:rsidR="006F2022" w:rsidRPr="006F2022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  <w:tr w:rsidR="006F2022" w:rsidRPr="009D112E" w14:paraId="77F13682" w14:textId="77777777" w:rsidTr="008247E0">
        <w:tc>
          <w:tcPr>
            <w:tcW w:w="9067" w:type="dxa"/>
            <w:gridSpan w:val="4"/>
            <w:vAlign w:val="center"/>
          </w:tcPr>
          <w:p w14:paraId="199906CD" w14:textId="39C51784" w:rsidR="006F2022" w:rsidRPr="006F2022" w:rsidRDefault="006F2022" w:rsidP="006F2022">
            <w:pPr>
              <w:ind w:right="66"/>
              <w:jc w:val="right"/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</w:pPr>
            <w:r w:rsidRPr="006F2022">
              <w:rPr>
                <w:rFonts w:ascii="Arial Narrow" w:eastAsia="Times New Roman" w:hAnsi="Arial Narrow" w:cs="Arial"/>
                <w:b/>
                <w:color w:val="000000"/>
                <w:sz w:val="20"/>
                <w:szCs w:val="20"/>
                <w:lang w:eastAsia="es-MX"/>
              </w:rPr>
              <w:t>TOTAL</w:t>
            </w:r>
          </w:p>
        </w:tc>
        <w:tc>
          <w:tcPr>
            <w:tcW w:w="1417" w:type="dxa"/>
          </w:tcPr>
          <w:p w14:paraId="1EA696BB" w14:textId="77777777" w:rsidR="006F2022" w:rsidRPr="006F2022" w:rsidRDefault="006F2022" w:rsidP="006F2022">
            <w:pPr>
              <w:ind w:right="-81"/>
              <w:jc w:val="center"/>
              <w:rPr>
                <w:rFonts w:ascii="Arial Narrow" w:eastAsia="Times New Roman" w:hAnsi="Arial Narrow" w:cs="Arial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67E861C5" w14:textId="77777777" w:rsidR="00E40EBA" w:rsidRPr="009D112E" w:rsidRDefault="00E40EBA" w:rsidP="00DA5B87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  <w:bookmarkStart w:id="2" w:name="_GoBack"/>
      <w:bookmarkEnd w:id="2"/>
    </w:p>
    <w:p w14:paraId="7A34910F" w14:textId="77777777" w:rsidR="00ED23F8" w:rsidRPr="009D112E" w:rsidRDefault="00ED23F8" w:rsidP="00EB493E">
      <w:pPr>
        <w:spacing w:after="0"/>
        <w:jc w:val="center"/>
        <w:rPr>
          <w:rFonts w:ascii="Arial Narrow" w:hAnsi="Arial Narrow" w:cs="Arial"/>
          <w:b/>
          <w:spacing w:val="-2"/>
          <w:sz w:val="24"/>
          <w:szCs w:val="24"/>
          <w:lang w:val="es-ES_tradnl"/>
        </w:rPr>
      </w:pPr>
    </w:p>
    <w:p w14:paraId="22787C71" w14:textId="77777777" w:rsidR="00EB493E" w:rsidRPr="009D112E" w:rsidRDefault="00EB493E">
      <w:pPr>
        <w:rPr>
          <w:rFonts w:ascii="Arial Narrow" w:hAnsi="Arial Narrow"/>
        </w:rPr>
      </w:pPr>
    </w:p>
    <w:sectPr w:rsidR="00EB493E" w:rsidRPr="009D112E" w:rsidSect="00EB493E">
      <w:pgSz w:w="12240" w:h="15840"/>
      <w:pgMar w:top="1135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626F"/>
    <w:multiLevelType w:val="hybridMultilevel"/>
    <w:tmpl w:val="22740906"/>
    <w:lvl w:ilvl="0" w:tplc="F57AD08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20D60"/>
    <w:multiLevelType w:val="hybridMultilevel"/>
    <w:tmpl w:val="A97434DE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A435659"/>
    <w:multiLevelType w:val="hybridMultilevel"/>
    <w:tmpl w:val="D70ED9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D1269"/>
    <w:multiLevelType w:val="hybridMultilevel"/>
    <w:tmpl w:val="068EEF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719DA"/>
    <w:multiLevelType w:val="hybridMultilevel"/>
    <w:tmpl w:val="DC2C0B34"/>
    <w:lvl w:ilvl="0" w:tplc="F57AD08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95A9B"/>
    <w:multiLevelType w:val="hybridMultilevel"/>
    <w:tmpl w:val="BE8C77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F31DB"/>
    <w:multiLevelType w:val="hybridMultilevel"/>
    <w:tmpl w:val="B71640A6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AC24ED"/>
    <w:multiLevelType w:val="hybridMultilevel"/>
    <w:tmpl w:val="B11AB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F5E9E"/>
    <w:multiLevelType w:val="hybridMultilevel"/>
    <w:tmpl w:val="BE8C77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157E6"/>
    <w:multiLevelType w:val="hybridMultilevel"/>
    <w:tmpl w:val="B818EB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B6660"/>
    <w:multiLevelType w:val="hybridMultilevel"/>
    <w:tmpl w:val="1C22C296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2D8574A2"/>
    <w:multiLevelType w:val="hybridMultilevel"/>
    <w:tmpl w:val="8F74FA44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31D60A49"/>
    <w:multiLevelType w:val="hybridMultilevel"/>
    <w:tmpl w:val="62F27A0A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38710E8B"/>
    <w:multiLevelType w:val="hybridMultilevel"/>
    <w:tmpl w:val="BE8C77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0166C"/>
    <w:multiLevelType w:val="hybridMultilevel"/>
    <w:tmpl w:val="BE50AA4E"/>
    <w:lvl w:ilvl="0" w:tplc="F57AD08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9003B"/>
    <w:multiLevelType w:val="hybridMultilevel"/>
    <w:tmpl w:val="09F2F824"/>
    <w:lvl w:ilvl="0" w:tplc="F57AD08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E612C"/>
    <w:multiLevelType w:val="hybridMultilevel"/>
    <w:tmpl w:val="59242B8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905B7"/>
    <w:multiLevelType w:val="hybridMultilevel"/>
    <w:tmpl w:val="623645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1620A2"/>
    <w:multiLevelType w:val="hybridMultilevel"/>
    <w:tmpl w:val="4FE213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447F6F"/>
    <w:multiLevelType w:val="hybridMultilevel"/>
    <w:tmpl w:val="567E7D6E"/>
    <w:lvl w:ilvl="0" w:tplc="F57AD084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093796"/>
    <w:multiLevelType w:val="hybridMultilevel"/>
    <w:tmpl w:val="88AA650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C4950"/>
    <w:multiLevelType w:val="hybridMultilevel"/>
    <w:tmpl w:val="71240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354080"/>
    <w:multiLevelType w:val="hybridMultilevel"/>
    <w:tmpl w:val="6F860840"/>
    <w:lvl w:ilvl="0" w:tplc="C60AE76A">
      <w:start w:val="34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71" w:hanging="360"/>
      </w:pPr>
    </w:lvl>
    <w:lvl w:ilvl="2" w:tplc="080A001B" w:tentative="1">
      <w:start w:val="1"/>
      <w:numFmt w:val="lowerRoman"/>
      <w:lvlText w:val="%3."/>
      <w:lvlJc w:val="right"/>
      <w:pPr>
        <w:ind w:left="1091" w:hanging="180"/>
      </w:pPr>
    </w:lvl>
    <w:lvl w:ilvl="3" w:tplc="080A000F" w:tentative="1">
      <w:start w:val="1"/>
      <w:numFmt w:val="decimal"/>
      <w:lvlText w:val="%4."/>
      <w:lvlJc w:val="left"/>
      <w:pPr>
        <w:ind w:left="1811" w:hanging="360"/>
      </w:pPr>
    </w:lvl>
    <w:lvl w:ilvl="4" w:tplc="080A0019" w:tentative="1">
      <w:start w:val="1"/>
      <w:numFmt w:val="lowerLetter"/>
      <w:lvlText w:val="%5."/>
      <w:lvlJc w:val="left"/>
      <w:pPr>
        <w:ind w:left="2531" w:hanging="360"/>
      </w:pPr>
    </w:lvl>
    <w:lvl w:ilvl="5" w:tplc="080A001B" w:tentative="1">
      <w:start w:val="1"/>
      <w:numFmt w:val="lowerRoman"/>
      <w:lvlText w:val="%6."/>
      <w:lvlJc w:val="right"/>
      <w:pPr>
        <w:ind w:left="3251" w:hanging="180"/>
      </w:pPr>
    </w:lvl>
    <w:lvl w:ilvl="6" w:tplc="080A000F" w:tentative="1">
      <w:start w:val="1"/>
      <w:numFmt w:val="decimal"/>
      <w:lvlText w:val="%7."/>
      <w:lvlJc w:val="left"/>
      <w:pPr>
        <w:ind w:left="3971" w:hanging="360"/>
      </w:pPr>
    </w:lvl>
    <w:lvl w:ilvl="7" w:tplc="080A0019" w:tentative="1">
      <w:start w:val="1"/>
      <w:numFmt w:val="lowerLetter"/>
      <w:lvlText w:val="%8."/>
      <w:lvlJc w:val="left"/>
      <w:pPr>
        <w:ind w:left="4691" w:hanging="360"/>
      </w:pPr>
    </w:lvl>
    <w:lvl w:ilvl="8" w:tplc="080A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18"/>
  </w:num>
  <w:num w:numId="2">
    <w:abstractNumId w:val="16"/>
  </w:num>
  <w:num w:numId="3">
    <w:abstractNumId w:val="21"/>
  </w:num>
  <w:num w:numId="4">
    <w:abstractNumId w:val="20"/>
  </w:num>
  <w:num w:numId="5">
    <w:abstractNumId w:val="17"/>
  </w:num>
  <w:num w:numId="6">
    <w:abstractNumId w:val="3"/>
  </w:num>
  <w:num w:numId="7">
    <w:abstractNumId w:val="2"/>
  </w:num>
  <w:num w:numId="8">
    <w:abstractNumId w:val="9"/>
  </w:num>
  <w:num w:numId="9">
    <w:abstractNumId w:val="7"/>
  </w:num>
  <w:num w:numId="10">
    <w:abstractNumId w:val="6"/>
  </w:num>
  <w:num w:numId="11">
    <w:abstractNumId w:val="15"/>
  </w:num>
  <w:num w:numId="12">
    <w:abstractNumId w:val="8"/>
  </w:num>
  <w:num w:numId="13">
    <w:abstractNumId w:val="19"/>
  </w:num>
  <w:num w:numId="14">
    <w:abstractNumId w:val="4"/>
  </w:num>
  <w:num w:numId="15">
    <w:abstractNumId w:val="14"/>
  </w:num>
  <w:num w:numId="16">
    <w:abstractNumId w:val="0"/>
  </w:num>
  <w:num w:numId="17">
    <w:abstractNumId w:val="5"/>
  </w:num>
  <w:num w:numId="18">
    <w:abstractNumId w:val="13"/>
  </w:num>
  <w:num w:numId="19">
    <w:abstractNumId w:val="11"/>
  </w:num>
  <w:num w:numId="20">
    <w:abstractNumId w:val="10"/>
  </w:num>
  <w:num w:numId="21">
    <w:abstractNumId w:val="1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DF"/>
    <w:rsid w:val="0000567F"/>
    <w:rsid w:val="000165B5"/>
    <w:rsid w:val="00024618"/>
    <w:rsid w:val="0003339A"/>
    <w:rsid w:val="00044BB8"/>
    <w:rsid w:val="00054519"/>
    <w:rsid w:val="00067402"/>
    <w:rsid w:val="0006796C"/>
    <w:rsid w:val="00070C55"/>
    <w:rsid w:val="0007389D"/>
    <w:rsid w:val="0008233E"/>
    <w:rsid w:val="000A0FC5"/>
    <w:rsid w:val="000C591F"/>
    <w:rsid w:val="000D4D29"/>
    <w:rsid w:val="000E024B"/>
    <w:rsid w:val="000F55D0"/>
    <w:rsid w:val="001206D7"/>
    <w:rsid w:val="00124BAC"/>
    <w:rsid w:val="001367C2"/>
    <w:rsid w:val="00150363"/>
    <w:rsid w:val="00153169"/>
    <w:rsid w:val="0016308E"/>
    <w:rsid w:val="00174C21"/>
    <w:rsid w:val="001765B2"/>
    <w:rsid w:val="001804FA"/>
    <w:rsid w:val="0018322C"/>
    <w:rsid w:val="001B2786"/>
    <w:rsid w:val="001C1676"/>
    <w:rsid w:val="001C537E"/>
    <w:rsid w:val="001D5739"/>
    <w:rsid w:val="00216F53"/>
    <w:rsid w:val="00226A44"/>
    <w:rsid w:val="00236FB1"/>
    <w:rsid w:val="0027123F"/>
    <w:rsid w:val="00287A8C"/>
    <w:rsid w:val="002D433D"/>
    <w:rsid w:val="002D5FDF"/>
    <w:rsid w:val="002F57E5"/>
    <w:rsid w:val="003002D5"/>
    <w:rsid w:val="00324CBD"/>
    <w:rsid w:val="00340D94"/>
    <w:rsid w:val="00342BA2"/>
    <w:rsid w:val="00353ACB"/>
    <w:rsid w:val="003548DB"/>
    <w:rsid w:val="003551E3"/>
    <w:rsid w:val="00363943"/>
    <w:rsid w:val="00364DF7"/>
    <w:rsid w:val="003A605B"/>
    <w:rsid w:val="003B199E"/>
    <w:rsid w:val="003C2DBE"/>
    <w:rsid w:val="003D2145"/>
    <w:rsid w:val="003E53C8"/>
    <w:rsid w:val="003F4CCD"/>
    <w:rsid w:val="00421237"/>
    <w:rsid w:val="00436301"/>
    <w:rsid w:val="00436794"/>
    <w:rsid w:val="00442565"/>
    <w:rsid w:val="00477392"/>
    <w:rsid w:val="0049473D"/>
    <w:rsid w:val="004B763B"/>
    <w:rsid w:val="004C3FCA"/>
    <w:rsid w:val="004E4848"/>
    <w:rsid w:val="004F7557"/>
    <w:rsid w:val="00530832"/>
    <w:rsid w:val="00531806"/>
    <w:rsid w:val="00550760"/>
    <w:rsid w:val="005551F7"/>
    <w:rsid w:val="00556345"/>
    <w:rsid w:val="0055645A"/>
    <w:rsid w:val="00563A16"/>
    <w:rsid w:val="005766D3"/>
    <w:rsid w:val="005825EB"/>
    <w:rsid w:val="00582FD3"/>
    <w:rsid w:val="00594F3B"/>
    <w:rsid w:val="005A252E"/>
    <w:rsid w:val="005B13FC"/>
    <w:rsid w:val="005D0BD2"/>
    <w:rsid w:val="005D5F5C"/>
    <w:rsid w:val="00602694"/>
    <w:rsid w:val="00603508"/>
    <w:rsid w:val="00604FD2"/>
    <w:rsid w:val="00606426"/>
    <w:rsid w:val="00615220"/>
    <w:rsid w:val="00615F18"/>
    <w:rsid w:val="00645E53"/>
    <w:rsid w:val="00655972"/>
    <w:rsid w:val="00660EA9"/>
    <w:rsid w:val="0068444B"/>
    <w:rsid w:val="0069329A"/>
    <w:rsid w:val="006C6501"/>
    <w:rsid w:val="006C70AE"/>
    <w:rsid w:val="006F2022"/>
    <w:rsid w:val="007129B1"/>
    <w:rsid w:val="00717490"/>
    <w:rsid w:val="00742E23"/>
    <w:rsid w:val="00743A07"/>
    <w:rsid w:val="007577A5"/>
    <w:rsid w:val="0077007B"/>
    <w:rsid w:val="007770E7"/>
    <w:rsid w:val="0078123B"/>
    <w:rsid w:val="00785867"/>
    <w:rsid w:val="007A1AB8"/>
    <w:rsid w:val="007C0E41"/>
    <w:rsid w:val="007E1372"/>
    <w:rsid w:val="008058F6"/>
    <w:rsid w:val="00842B19"/>
    <w:rsid w:val="00862073"/>
    <w:rsid w:val="00885CD3"/>
    <w:rsid w:val="00886253"/>
    <w:rsid w:val="008A69E2"/>
    <w:rsid w:val="008B6E3B"/>
    <w:rsid w:val="008C263C"/>
    <w:rsid w:val="008C2813"/>
    <w:rsid w:val="008F31AB"/>
    <w:rsid w:val="00916AF2"/>
    <w:rsid w:val="00924192"/>
    <w:rsid w:val="00937913"/>
    <w:rsid w:val="00950D14"/>
    <w:rsid w:val="0099433F"/>
    <w:rsid w:val="009A4527"/>
    <w:rsid w:val="009C780A"/>
    <w:rsid w:val="009D112E"/>
    <w:rsid w:val="009E4B49"/>
    <w:rsid w:val="009F4091"/>
    <w:rsid w:val="00A00AB6"/>
    <w:rsid w:val="00A148D7"/>
    <w:rsid w:val="00A2055B"/>
    <w:rsid w:val="00A20B9E"/>
    <w:rsid w:val="00A23FE1"/>
    <w:rsid w:val="00A41209"/>
    <w:rsid w:val="00A5316F"/>
    <w:rsid w:val="00A57C2C"/>
    <w:rsid w:val="00A62E13"/>
    <w:rsid w:val="00A71817"/>
    <w:rsid w:val="00A81751"/>
    <w:rsid w:val="00A96C33"/>
    <w:rsid w:val="00A9755A"/>
    <w:rsid w:val="00AA1EB5"/>
    <w:rsid w:val="00AB1323"/>
    <w:rsid w:val="00AB23CE"/>
    <w:rsid w:val="00AB289B"/>
    <w:rsid w:val="00AC3A85"/>
    <w:rsid w:val="00AC67DC"/>
    <w:rsid w:val="00AD6B5E"/>
    <w:rsid w:val="00AE088C"/>
    <w:rsid w:val="00AE4A8A"/>
    <w:rsid w:val="00B1354B"/>
    <w:rsid w:val="00B14DAA"/>
    <w:rsid w:val="00B2103E"/>
    <w:rsid w:val="00B21A4B"/>
    <w:rsid w:val="00B43538"/>
    <w:rsid w:val="00B47C4A"/>
    <w:rsid w:val="00B6543B"/>
    <w:rsid w:val="00B9136B"/>
    <w:rsid w:val="00B976EE"/>
    <w:rsid w:val="00BB2163"/>
    <w:rsid w:val="00BD4ED9"/>
    <w:rsid w:val="00BD6A9F"/>
    <w:rsid w:val="00BE5696"/>
    <w:rsid w:val="00C1465A"/>
    <w:rsid w:val="00C17190"/>
    <w:rsid w:val="00C23245"/>
    <w:rsid w:val="00C2409C"/>
    <w:rsid w:val="00C35BAF"/>
    <w:rsid w:val="00C42397"/>
    <w:rsid w:val="00C50EEE"/>
    <w:rsid w:val="00C510D3"/>
    <w:rsid w:val="00C707D4"/>
    <w:rsid w:val="00C70A82"/>
    <w:rsid w:val="00C95720"/>
    <w:rsid w:val="00CB2737"/>
    <w:rsid w:val="00CB6268"/>
    <w:rsid w:val="00CB7E59"/>
    <w:rsid w:val="00CC72E9"/>
    <w:rsid w:val="00CD4461"/>
    <w:rsid w:val="00CE00C1"/>
    <w:rsid w:val="00CE6437"/>
    <w:rsid w:val="00CF7BF7"/>
    <w:rsid w:val="00D00D53"/>
    <w:rsid w:val="00D130CF"/>
    <w:rsid w:val="00D17496"/>
    <w:rsid w:val="00D2752D"/>
    <w:rsid w:val="00D338B2"/>
    <w:rsid w:val="00D36020"/>
    <w:rsid w:val="00D46CC3"/>
    <w:rsid w:val="00D56488"/>
    <w:rsid w:val="00DA5B87"/>
    <w:rsid w:val="00DB10F9"/>
    <w:rsid w:val="00DB575F"/>
    <w:rsid w:val="00DE5C13"/>
    <w:rsid w:val="00DF5468"/>
    <w:rsid w:val="00E00296"/>
    <w:rsid w:val="00E00AE0"/>
    <w:rsid w:val="00E3472B"/>
    <w:rsid w:val="00E40426"/>
    <w:rsid w:val="00E40EBA"/>
    <w:rsid w:val="00E634FC"/>
    <w:rsid w:val="00E73868"/>
    <w:rsid w:val="00E75398"/>
    <w:rsid w:val="00E904CE"/>
    <w:rsid w:val="00EA2092"/>
    <w:rsid w:val="00EA5783"/>
    <w:rsid w:val="00EA7A75"/>
    <w:rsid w:val="00EB3364"/>
    <w:rsid w:val="00EB3A78"/>
    <w:rsid w:val="00EB493E"/>
    <w:rsid w:val="00ED23F8"/>
    <w:rsid w:val="00ED4566"/>
    <w:rsid w:val="00ED7483"/>
    <w:rsid w:val="00EF7D20"/>
    <w:rsid w:val="00F07852"/>
    <w:rsid w:val="00F13232"/>
    <w:rsid w:val="00F13F4D"/>
    <w:rsid w:val="00F147FB"/>
    <w:rsid w:val="00F37CFD"/>
    <w:rsid w:val="00F51265"/>
    <w:rsid w:val="00F60871"/>
    <w:rsid w:val="00F91CEC"/>
    <w:rsid w:val="00F9354C"/>
    <w:rsid w:val="00F93C56"/>
    <w:rsid w:val="00FB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CDECA"/>
  <w15:docId w15:val="{2EF0B20E-895C-4F02-BA7A-CCEDED95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10D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D5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D5FD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545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45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CC11E-EEC7-44F2-87E3-D1DBE037E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887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SII</dc:creator>
  <cp:lastModifiedBy>javier joel verdugo miller</cp:lastModifiedBy>
  <cp:revision>8</cp:revision>
  <cp:lastPrinted>2024-05-31T22:21:00Z</cp:lastPrinted>
  <dcterms:created xsi:type="dcterms:W3CDTF">2025-06-05T17:22:00Z</dcterms:created>
  <dcterms:modified xsi:type="dcterms:W3CDTF">2026-08-21T18:54:00Z</dcterms:modified>
</cp:coreProperties>
</file>