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6A0" w:rsidRPr="004502B0" w:rsidRDefault="006A16A0" w:rsidP="006A16A0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6A16A0" w:rsidRPr="0095129E" w:rsidRDefault="006A16A0" w:rsidP="006A16A0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6A16A0" w:rsidRPr="0095129E" w:rsidRDefault="006A16A0" w:rsidP="006A16A0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6A16A0" w:rsidRPr="0095129E" w:rsidRDefault="006A16A0" w:rsidP="006A16A0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6A16A0" w:rsidRPr="0095129E" w:rsidRDefault="006A16A0" w:rsidP="006A16A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6A16A0" w:rsidRPr="0095129E" w:rsidRDefault="006A16A0" w:rsidP="006A16A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6A16A0" w:rsidRPr="0095129E" w:rsidRDefault="006A16A0" w:rsidP="006A16A0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6A16A0" w:rsidRPr="0095129E" w:rsidTr="004540B1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A16A0" w:rsidRPr="0095129E" w:rsidRDefault="006A16A0" w:rsidP="004540B1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6A0" w:rsidRPr="0095129E" w:rsidRDefault="006A16A0" w:rsidP="006A16A0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LICITACIÓN PÚBLICA NACIONAL CLN-LCP/00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/2026 PARA LA 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CONTRATACIÓN DEL SERVICIO DE ARRENDAMIENTO DE TRACTOR TIPO D7 O SIMILAR PARA REALIZAR DIVERSOS TRABAJOS EN EL RELLENO SANITARIO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6A16A0" w:rsidRPr="0095129E" w:rsidTr="004540B1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A16A0" w:rsidRPr="0095129E" w:rsidRDefault="006A16A0" w:rsidP="004540B1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6A0" w:rsidRPr="0095129E" w:rsidRDefault="006A16A0" w:rsidP="006A16A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CLN-LCP/00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/2026</w:t>
            </w:r>
          </w:p>
        </w:tc>
      </w:tr>
      <w:tr w:rsidR="006A16A0" w:rsidRPr="0095129E" w:rsidTr="004540B1">
        <w:trPr>
          <w:trHeight w:hRule="exact" w:val="189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A16A0" w:rsidRPr="0095129E" w:rsidRDefault="006A16A0" w:rsidP="004540B1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16A0" w:rsidRPr="0095129E" w:rsidRDefault="006A16A0" w:rsidP="006A16A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D2493">
              <w:rPr>
                <w:rFonts w:ascii="Calibri" w:eastAsia="Calibri" w:hAnsi="Calibri" w:cs="Calibri"/>
                <w:sz w:val="20"/>
                <w:szCs w:val="20"/>
                <w:lang w:val="es-MX"/>
              </w:rPr>
              <w:t>POR LA CANTIDAD MÍNIMA DE</w:t>
            </w:r>
            <w:r w:rsidRPr="00BD249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$2’931,563.60 (DOS MILLONES NOVECIENTOS TREINTA Y UN MIL QUINIENTOS SESENTA Y TRES PESOS 60/100 MONEDA NACIONAL), INCLUIDO EL IMPUESTO AL VALOR AGREGADO, Y HASTA POR LA CANTIDAD MÁXIMA DE $7’328,909.00 (SIETE MILLONES TRESCIENTOS VEINTIOCHO MIL NOVECIENTOS NUEVE PESOS 00/100 MONEDA NACIONAL), INCLUIDO EL IMPUESTO AL VALOR AGREGADO</w:t>
            </w:r>
          </w:p>
        </w:tc>
      </w:tr>
      <w:tr w:rsidR="006A16A0" w:rsidRPr="0095129E" w:rsidTr="004540B1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A16A0" w:rsidRPr="0095129E" w:rsidRDefault="006A16A0" w:rsidP="004540B1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6A16A0" w:rsidRPr="0095129E" w:rsidRDefault="006A16A0" w:rsidP="004540B1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6A0" w:rsidRPr="0095129E" w:rsidRDefault="006A16A0" w:rsidP="006A16A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PROVISIONES COMERCIALES EVANS, S.A. DE C.V.</w:t>
            </w:r>
          </w:p>
        </w:tc>
      </w:tr>
      <w:tr w:rsidR="006A16A0" w:rsidRPr="0095129E" w:rsidTr="004540B1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A16A0" w:rsidRPr="006A16A0" w:rsidRDefault="006A16A0" w:rsidP="004540B1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6A0" w:rsidRPr="006A16A0" w:rsidRDefault="006A16A0" w:rsidP="006A16A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01 DE ABRIL DE 2026 HASTA EL 31 DE DICIEMBRE DEL 2026 O AL CONCLUIRSE LAS HORAS MÁXIMAS, LO QUE OCURRA PRIMERO, 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 LA CANTIDAD MÍNIMA DE 790 HORAS Y MÁXIMA DE 1975</w:t>
            </w:r>
            <w:r w:rsidR="00D47EB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DEL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D47EBA"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TRACTOR TIPO D7</w:t>
            </w:r>
            <w:r w:rsidR="00D47EB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bookmarkStart w:id="0" w:name="_GoBack"/>
            <w:bookmarkEnd w:id="0"/>
          </w:p>
        </w:tc>
      </w:tr>
    </w:tbl>
    <w:p w:rsidR="006A16A0" w:rsidRPr="0095129E" w:rsidRDefault="006A16A0" w:rsidP="006A16A0">
      <w:pPr>
        <w:jc w:val="both"/>
        <w:rPr>
          <w:rFonts w:ascii="Calibri" w:eastAsia="Calibri" w:hAnsi="Calibri" w:cs="Calibri"/>
          <w:sz w:val="20"/>
          <w:szCs w:val="18"/>
        </w:rPr>
      </w:pPr>
    </w:p>
    <w:p w:rsidR="006A16A0" w:rsidRPr="0095129E" w:rsidRDefault="006A16A0" w:rsidP="006A16A0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6A16A0" w:rsidRDefault="006A16A0" w:rsidP="006A16A0"/>
    <w:p w:rsidR="00E42CBB" w:rsidRDefault="00E42CBB"/>
    <w:sectPr w:rsidR="00E42CBB" w:rsidSect="00A009BC">
      <w:headerReference w:type="default" r:id="rId6"/>
      <w:footerReference w:type="default" r:id="rId7"/>
      <w:headerReference w:type="first" r:id="rId8"/>
      <w:footerReference w:type="first" r:id="rId9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90C" w:rsidRDefault="00E5190C">
      <w:r>
        <w:separator/>
      </w:r>
    </w:p>
  </w:endnote>
  <w:endnote w:type="continuationSeparator" w:id="0">
    <w:p w:rsidR="00E5190C" w:rsidRDefault="00E51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6A16A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6A16A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6A16A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6A16A0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E5190C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6A16A0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6A16A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6A16A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6A16A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6A16A0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E5190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90C" w:rsidRDefault="00E5190C">
      <w:r>
        <w:separator/>
      </w:r>
    </w:p>
  </w:footnote>
  <w:footnote w:type="continuationSeparator" w:id="0">
    <w:p w:rsidR="00E5190C" w:rsidRDefault="00E51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6A16A0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69444E38" wp14:editId="7C79B9B8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6A16A0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6A16A0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E5190C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6A16A0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64D6BFF4" wp14:editId="1D8ED413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6A16A0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6A16A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6A16A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6A16A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E519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A0"/>
    <w:rsid w:val="006A16A0"/>
    <w:rsid w:val="00D47EBA"/>
    <w:rsid w:val="00E42CBB"/>
    <w:rsid w:val="00E5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80F6"/>
  <w15:chartTrackingRefBased/>
  <w15:docId w15:val="{3B9CCF61-7512-4C95-A96B-F4797CBC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6A16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A16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6A16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A16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6A16A0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2</cp:revision>
  <dcterms:created xsi:type="dcterms:W3CDTF">2026-09-07T21:59:00Z</dcterms:created>
  <dcterms:modified xsi:type="dcterms:W3CDTF">2026-09-08T17:22:00Z</dcterms:modified>
</cp:coreProperties>
</file>