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LA </w:t>
      </w:r>
      <w:r w:rsidR="0096633E">
        <w:rPr>
          <w:rFonts w:ascii="Arial" w:hAnsi="Arial"/>
          <w:sz w:val="22"/>
        </w:rPr>
        <w:t>LEY DE  OBRAS PÚBLICAS Y SERVICIOS RELACIONADOS CON LAS MISMAS DEL ESTADO DE SINALOA</w:t>
      </w:r>
      <w:r>
        <w:rPr>
          <w:rFonts w:ascii="Arial" w:hAnsi="Arial"/>
          <w:sz w:val="22"/>
        </w:rPr>
        <w:t xml:space="preserve">,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lastRenderedPageBreak/>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b/>
          <w:sz w:val="22"/>
        </w:rPr>
      </w:pPr>
    </w:p>
    <w:p w:rsidR="00DA6FDA" w:rsidRDefault="00DA6FDA" w:rsidP="00DA6FDA">
      <w:pPr>
        <w:pStyle w:val="Sangradetextonormal"/>
        <w:rPr>
          <w:caps/>
        </w:rPr>
      </w:pPr>
      <w:r>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E276F0">
        <w:rPr>
          <w:rFonts w:ascii="Arial" w:hAnsi="Arial" w:cs="Arial"/>
          <w:b/>
          <w:sz w:val="22"/>
          <w:szCs w:val="22"/>
          <w:lang w:val="pt-BR"/>
        </w:rPr>
        <w:t>AULA</w:t>
      </w:r>
      <w:r w:rsidR="00EF0023" w:rsidRPr="00EF0023">
        <w:rPr>
          <w:rFonts w:ascii="Arial" w:hAnsi="Arial" w:cs="Arial"/>
          <w:b/>
          <w:sz w:val="22"/>
          <w:szCs w:val="22"/>
          <w:lang w:val="pt-BR"/>
        </w:rPr>
        <w:t>-0</w:t>
      </w:r>
      <w:r w:rsidR="00E276F0">
        <w:rPr>
          <w:rFonts w:ascii="Arial" w:hAnsi="Arial" w:cs="Arial"/>
          <w:b/>
          <w:sz w:val="22"/>
          <w:szCs w:val="22"/>
          <w:lang w:val="pt-BR"/>
        </w:rPr>
        <w:t>12</w:t>
      </w:r>
      <w:r w:rsidR="00EF0023" w:rsidRPr="00EF0023">
        <w:rPr>
          <w:rFonts w:ascii="Arial" w:hAnsi="Arial" w:cs="Arial"/>
          <w:b/>
          <w:sz w:val="22"/>
          <w:szCs w:val="22"/>
          <w:lang w:val="pt-BR"/>
        </w:rPr>
        <w:t>-2019</w:t>
      </w:r>
      <w:r w:rsidRPr="00B51FF2">
        <w:rPr>
          <w:rFonts w:ascii="Arial" w:hAnsi="Arial" w:cs="Arial"/>
          <w:sz w:val="22"/>
          <w:szCs w:val="22"/>
        </w:rPr>
        <w:t>, RELATIVO A LA:</w:t>
      </w:r>
      <w:r w:rsidR="00E276F0" w:rsidRPr="00E276F0">
        <w:rPr>
          <w:rFonts w:ascii="Arial" w:hAnsi="Arial" w:cs="Arial"/>
          <w:b/>
          <w:sz w:val="22"/>
          <w:szCs w:val="22"/>
        </w:rPr>
        <w:t>CONSTRUCCIÓN DE MOULO DE DOS AULAS ADOSADAS DE 6.00 X 8.00 MTS Y SERVICIOS SANITARIOS EN COBAES EMSAD EN LA LOCALIDAD DE LAS IGUANAS, MUNICIPIO DE CONCORDIA, SINALOA</w:t>
      </w:r>
      <w:r w:rsidR="00203E7B" w:rsidRPr="00203E7B">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C07FE">
        <w:rPr>
          <w:rFonts w:ascii="Arial" w:hAnsi="Arial"/>
          <w:b/>
          <w:sz w:val="22"/>
          <w:szCs w:val="22"/>
        </w:rPr>
        <w:t xml:space="preserve">LA LOCALIDAD LAS IGUANAS </w:t>
      </w:r>
      <w:r w:rsidR="00980B9E">
        <w:rPr>
          <w:rFonts w:ascii="Arial" w:hAnsi="Arial"/>
          <w:b/>
          <w:sz w:val="22"/>
          <w:szCs w:val="22"/>
        </w:rPr>
        <w:t>DE CONCORDIA</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31C5E">
        <w:rPr>
          <w:rFonts w:ascii="Arial" w:hAnsi="Arial"/>
          <w:b/>
          <w:sz w:val="22"/>
        </w:rPr>
        <w:t>29</w:t>
      </w:r>
      <w:r>
        <w:rPr>
          <w:rFonts w:ascii="Arial" w:hAnsi="Arial"/>
          <w:b/>
          <w:sz w:val="22"/>
        </w:rPr>
        <w:t xml:space="preserve"> DE </w:t>
      </w:r>
      <w:r w:rsidR="003D613C">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FD1084">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331C5E">
        <w:rPr>
          <w:rFonts w:ascii="Arial" w:hAnsi="Arial"/>
          <w:b/>
          <w:sz w:val="22"/>
        </w:rPr>
        <w:t>29</w:t>
      </w:r>
      <w:r>
        <w:rPr>
          <w:rFonts w:ascii="Arial" w:hAnsi="Arial"/>
          <w:b/>
          <w:sz w:val="22"/>
        </w:rPr>
        <w:t xml:space="preserve"> DE </w:t>
      </w:r>
      <w:r w:rsidR="003D613C">
        <w:rPr>
          <w:rFonts w:ascii="Arial" w:hAnsi="Arial"/>
          <w:b/>
          <w:sz w:val="22"/>
        </w:rPr>
        <w:t>OCTU</w:t>
      </w:r>
      <w:r w:rsidR="00AC66E4">
        <w:rPr>
          <w:rFonts w:ascii="Arial" w:hAnsi="Arial"/>
          <w:b/>
          <w:sz w:val="22"/>
        </w:rPr>
        <w:t>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FD1084">
        <w:rPr>
          <w:rFonts w:ascii="Arial" w:hAnsi="Arial"/>
          <w:b/>
          <w:sz w:val="22"/>
        </w:rPr>
        <w:t>2</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 xml:space="preserve">“EL CONTRATISTA” DEBERÁ TENER CONOCIMIENTO DE LOS PROYECTOS AUTORIZADOS, PROPONER LOS PROGRAMAS DETALLADOS DE CONSTRUCCIÓN, </w:t>
      </w:r>
      <w:r>
        <w:lastRenderedPageBreak/>
        <w:t>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AF4AE1">
        <w:rPr>
          <w:rFonts w:ascii="Arial" w:hAnsi="Arial"/>
          <w:b/>
          <w:bCs/>
          <w:sz w:val="22"/>
        </w:rPr>
        <w:t>0</w:t>
      </w:r>
      <w:r w:rsidR="00331C5E">
        <w:rPr>
          <w:rFonts w:ascii="Arial" w:hAnsi="Arial"/>
          <w:b/>
          <w:bCs/>
          <w:sz w:val="22"/>
        </w:rPr>
        <w:t>4</w:t>
      </w:r>
      <w:r>
        <w:rPr>
          <w:rFonts w:ascii="Arial" w:hAnsi="Arial"/>
          <w:b/>
          <w:bCs/>
          <w:sz w:val="22"/>
        </w:rPr>
        <w:t xml:space="preserve"> DE </w:t>
      </w:r>
      <w:r w:rsidR="00AF4AE1">
        <w:rPr>
          <w:rFonts w:ascii="Arial" w:hAnsi="Arial"/>
          <w:b/>
          <w:bCs/>
          <w:sz w:val="22"/>
        </w:rPr>
        <w:t>NOVIEMBRE</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FD1084">
        <w:rPr>
          <w:rFonts w:ascii="Arial" w:hAnsi="Arial"/>
          <w:b/>
          <w:sz w:val="22"/>
        </w:rPr>
        <w:t>2</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lastRenderedPageBreak/>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LA </w:t>
      </w:r>
      <w:r w:rsidR="0096633E">
        <w:rPr>
          <w:rFonts w:ascii="Arial" w:hAnsi="Arial"/>
          <w:sz w:val="22"/>
        </w:rPr>
        <w:t>LEY DE  OBRAS PÚBLICAS Y SERVICIOS RELACIONADOS CON LAS MISMAS DEL ESTADO DE SINALOA</w:t>
      </w:r>
      <w:r>
        <w:rPr>
          <w:rFonts w:ascii="Arial" w:hAnsi="Arial"/>
          <w:sz w:val="22"/>
        </w:rPr>
        <w:t xml:space="preserve">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AF4AE1">
        <w:rPr>
          <w:rFonts w:ascii="Arial" w:hAnsi="Arial"/>
          <w:b/>
          <w:sz w:val="22"/>
        </w:rPr>
        <w:t>0</w:t>
      </w:r>
      <w:r w:rsidR="00331C5E">
        <w:rPr>
          <w:rFonts w:ascii="Arial" w:hAnsi="Arial"/>
          <w:b/>
          <w:sz w:val="22"/>
        </w:rPr>
        <w:t>7</w:t>
      </w:r>
      <w:r>
        <w:rPr>
          <w:rFonts w:ascii="Arial" w:hAnsi="Arial"/>
          <w:b/>
          <w:sz w:val="22"/>
        </w:rPr>
        <w:t xml:space="preserve"> DE </w:t>
      </w:r>
      <w:r w:rsidR="00AF4AE1">
        <w:rPr>
          <w:rFonts w:ascii="Arial" w:hAnsi="Arial"/>
          <w:b/>
          <w:sz w:val="22"/>
        </w:rPr>
        <w:t>NOV</w:t>
      </w:r>
      <w:r w:rsidR="00BF6ACC">
        <w:rPr>
          <w:rFonts w:ascii="Arial" w:hAnsi="Arial"/>
          <w:b/>
          <w:sz w:val="22"/>
        </w:rPr>
        <w:t>IEMBRE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331C5E">
        <w:rPr>
          <w:rFonts w:ascii="Arial" w:hAnsi="Arial"/>
          <w:b/>
          <w:sz w:val="22"/>
        </w:rPr>
        <w:t>5</w:t>
      </w:r>
      <w:r w:rsidR="00DA41AF">
        <w:rPr>
          <w:rFonts w:ascii="Arial" w:hAnsi="Arial"/>
          <w:b/>
          <w:sz w:val="22"/>
        </w:rPr>
        <w:t>5</w:t>
      </w:r>
      <w:r w:rsidR="004474AA">
        <w:rPr>
          <w:rFonts w:ascii="Arial" w:hAnsi="Arial"/>
          <w:b/>
          <w:sz w:val="22"/>
        </w:rPr>
        <w:t xml:space="preserve"> (</w:t>
      </w:r>
      <w:r w:rsidR="00AF4AE1">
        <w:rPr>
          <w:rFonts w:ascii="Arial" w:hAnsi="Arial"/>
          <w:b/>
          <w:sz w:val="22"/>
        </w:rPr>
        <w:t>CUARENTA</w:t>
      </w:r>
      <w:r w:rsidR="00DA41AF">
        <w:rPr>
          <w:rFonts w:ascii="Arial" w:hAnsi="Arial"/>
          <w:b/>
          <w:sz w:val="22"/>
        </w:rPr>
        <w:t xml:space="preserve">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331C5E">
        <w:rPr>
          <w:rFonts w:ascii="Arial" w:hAnsi="Arial"/>
          <w:b/>
          <w:sz w:val="22"/>
        </w:rPr>
        <w:t>31</w:t>
      </w:r>
      <w:bookmarkStart w:id="0" w:name="_GoBack"/>
      <w:bookmarkEnd w:id="0"/>
      <w:r>
        <w:rPr>
          <w:rFonts w:ascii="Arial" w:hAnsi="Arial"/>
          <w:b/>
          <w:sz w:val="22"/>
        </w:rPr>
        <w:t xml:space="preserve"> DE </w:t>
      </w:r>
      <w:r w:rsidR="003F5CC4">
        <w:rPr>
          <w:rFonts w:ascii="Arial" w:hAnsi="Arial"/>
          <w:b/>
          <w:sz w:val="22"/>
        </w:rPr>
        <w:t>DICI</w:t>
      </w:r>
      <w:r w:rsidR="00BF6ACC">
        <w:rPr>
          <w:rFonts w:ascii="Arial" w:hAnsi="Arial"/>
          <w:b/>
          <w:sz w:val="22"/>
        </w:rPr>
        <w:t>EM</w:t>
      </w:r>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lastRenderedPageBreak/>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w:t>
      </w:r>
      <w:r>
        <w:rPr>
          <w:rFonts w:ascii="Arial" w:hAnsi="Arial"/>
          <w:sz w:val="22"/>
        </w:rPr>
        <w:lastRenderedPageBreak/>
        <w:t xml:space="preserve">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w:t>
      </w:r>
      <w:r w:rsidR="0096633E">
        <w:rPr>
          <w:rFonts w:ascii="Arial" w:hAnsi="Arial"/>
          <w:sz w:val="22"/>
        </w:rPr>
        <w:t xml:space="preserve"> DEL ESTADO DE SINALOA</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QUE LE INDIQUE “EL AYUNTAMIENTO”, QUE NO EXCEDERÁ DE 20 (VEINTE) DÍAS NATURALES SIGUIENTES A LA FECHA DEL FALLO, EN CASO DE NO HACERLO </w:t>
      </w:r>
      <w:r>
        <w:rPr>
          <w:rFonts w:ascii="Arial" w:hAnsi="Arial"/>
          <w:sz w:val="22"/>
        </w:rPr>
        <w:lastRenderedPageBreak/>
        <w:t>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QUE SI RESULTA SELECCIONADO PARA LA EJECUCIÓN DE LA OBRA Y QUE POR LOS AJUSTES DEL PROYECTO O BIEN, PARA LA TERMINACIÓN DE ESTOS TRABAJOS, SE </w:t>
      </w:r>
      <w:r>
        <w:rPr>
          <w:rFonts w:ascii="Arial" w:hAnsi="Arial"/>
          <w:sz w:val="22"/>
        </w:rPr>
        <w:lastRenderedPageBreak/>
        <w:t>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LA ESTIMACIÓN FINAL.</w:t>
      </w:r>
    </w:p>
    <w:p w:rsidR="003F5CC4" w:rsidRDefault="003F5CC4" w:rsidP="00DA6FDA">
      <w:pPr>
        <w:spacing w:line="240" w:lineRule="exact"/>
        <w:jc w:val="both"/>
        <w:rPr>
          <w:rFonts w:ascii="Arial" w:hAnsi="Arial"/>
          <w:sz w:val="22"/>
        </w:rPr>
      </w:pPr>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LA OBRA.</w:t>
      </w:r>
    </w:p>
    <w:p w:rsidR="003F5CC4" w:rsidRDefault="003F5CC4" w:rsidP="00DA6FDA">
      <w:pPr>
        <w:pStyle w:val="Textoindependiente"/>
      </w:pPr>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w:t>
      </w:r>
      <w:r w:rsidR="007140C3">
        <w:rPr>
          <w:rFonts w:ascii="Arial" w:hAnsi="Arial"/>
          <w:sz w:val="22"/>
        </w:rPr>
        <w:t>LEY DE  OBRAS PÚBLICAS Y SERVICIOS RELACIONADOS CON LAS MISMAS DEL ESTADO DE SINALOA</w:t>
      </w:r>
      <w:r>
        <w:rPr>
          <w:rFonts w:ascii="Arial" w:hAnsi="Arial"/>
          <w:sz w:val="22"/>
        </w:rPr>
        <w:t xml:space="preserve">,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D874C4">
        <w:rPr>
          <w:rFonts w:ascii="Arial" w:hAnsi="Arial"/>
          <w:sz w:val="22"/>
        </w:rPr>
        <w:t>23</w:t>
      </w:r>
      <w:r w:rsidR="00B65C34">
        <w:rPr>
          <w:rFonts w:ascii="Arial" w:hAnsi="Arial"/>
          <w:sz w:val="22"/>
        </w:rPr>
        <w:t xml:space="preserve"> DE</w:t>
      </w:r>
      <w:r w:rsidR="00D874C4">
        <w:rPr>
          <w:rFonts w:ascii="Arial" w:hAnsi="Arial"/>
          <w:sz w:val="22"/>
        </w:rPr>
        <w:t>OCTU</w:t>
      </w:r>
      <w:r w:rsidR="003F5CC4">
        <w:rPr>
          <w:rFonts w:ascii="Arial" w:hAnsi="Arial"/>
          <w:sz w:val="22"/>
        </w:rPr>
        <w:t>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CF7AEA"/>
    <w:sectPr w:rsidR="00ED49DA" w:rsidSect="001A24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compat/>
  <w:rsids>
    <w:rsidRoot w:val="00DA6FDA"/>
    <w:rsid w:val="000B58C1"/>
    <w:rsid w:val="000F36F8"/>
    <w:rsid w:val="00170965"/>
    <w:rsid w:val="001A24BA"/>
    <w:rsid w:val="001D046C"/>
    <w:rsid w:val="00203E7B"/>
    <w:rsid w:val="002C6780"/>
    <w:rsid w:val="00303E56"/>
    <w:rsid w:val="00331C5E"/>
    <w:rsid w:val="003D613C"/>
    <w:rsid w:val="003F5CC4"/>
    <w:rsid w:val="004474AA"/>
    <w:rsid w:val="0054263F"/>
    <w:rsid w:val="00585F03"/>
    <w:rsid w:val="005E32B2"/>
    <w:rsid w:val="00666FF0"/>
    <w:rsid w:val="00680EF0"/>
    <w:rsid w:val="006F2D31"/>
    <w:rsid w:val="006F740A"/>
    <w:rsid w:val="007140C3"/>
    <w:rsid w:val="00723633"/>
    <w:rsid w:val="007430A8"/>
    <w:rsid w:val="007501FA"/>
    <w:rsid w:val="00785182"/>
    <w:rsid w:val="00792379"/>
    <w:rsid w:val="007B5EF8"/>
    <w:rsid w:val="007F1CEB"/>
    <w:rsid w:val="008A27C8"/>
    <w:rsid w:val="00956916"/>
    <w:rsid w:val="0096396A"/>
    <w:rsid w:val="0096633E"/>
    <w:rsid w:val="0097314A"/>
    <w:rsid w:val="00980B9E"/>
    <w:rsid w:val="00995B0F"/>
    <w:rsid w:val="009A6DAE"/>
    <w:rsid w:val="009E570E"/>
    <w:rsid w:val="009F57F4"/>
    <w:rsid w:val="00A46ED8"/>
    <w:rsid w:val="00AA3D1E"/>
    <w:rsid w:val="00AC66E4"/>
    <w:rsid w:val="00AF4AE1"/>
    <w:rsid w:val="00B21DE0"/>
    <w:rsid w:val="00B3688C"/>
    <w:rsid w:val="00B5514F"/>
    <w:rsid w:val="00B608B7"/>
    <w:rsid w:val="00B65C34"/>
    <w:rsid w:val="00BD43B8"/>
    <w:rsid w:val="00BF6ACC"/>
    <w:rsid w:val="00C549ED"/>
    <w:rsid w:val="00CB5BB8"/>
    <w:rsid w:val="00CC07FE"/>
    <w:rsid w:val="00CC290D"/>
    <w:rsid w:val="00CF2E83"/>
    <w:rsid w:val="00CF7AEA"/>
    <w:rsid w:val="00D67B21"/>
    <w:rsid w:val="00D76057"/>
    <w:rsid w:val="00D874C4"/>
    <w:rsid w:val="00D941F6"/>
    <w:rsid w:val="00DA41AF"/>
    <w:rsid w:val="00DA6FDA"/>
    <w:rsid w:val="00DD5521"/>
    <w:rsid w:val="00E276F0"/>
    <w:rsid w:val="00EF0023"/>
    <w:rsid w:val="00EF6C2B"/>
    <w:rsid w:val="00F05225"/>
    <w:rsid w:val="00F90A37"/>
    <w:rsid w:val="00FD10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4235</Words>
  <Characters>23297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2019-12-20T16:28:00Z</dcterms:created>
  <dcterms:modified xsi:type="dcterms:W3CDTF">2019-12-20T16:28:00Z</dcterms:modified>
</cp:coreProperties>
</file>