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6" w:rsidRPr="00E50B4A" w:rsidRDefault="00D41856" w:rsidP="001963F9">
      <w:pPr>
        <w:pStyle w:val="Ttulo"/>
        <w:rPr>
          <w:sz w:val="20"/>
          <w:szCs w:val="20"/>
        </w:rPr>
      </w:pPr>
      <w:r w:rsidRPr="00E50B4A">
        <w:rPr>
          <w:sz w:val="20"/>
          <w:szCs w:val="20"/>
        </w:rPr>
        <w:t>Gobierno del Estado de Sinaloa</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A8012C" w:rsidRPr="00E50B4A" w:rsidRDefault="00A8012C" w:rsidP="00A8012C">
      <w:pPr>
        <w:spacing w:after="0" w:line="240" w:lineRule="auto"/>
        <w:jc w:val="center"/>
        <w:rPr>
          <w:rFonts w:ascii="Arial" w:hAnsi="Arial" w:cs="Arial"/>
          <w:b/>
          <w:sz w:val="20"/>
          <w:szCs w:val="20"/>
        </w:rPr>
      </w:pP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w:t>
      </w:r>
      <w:r w:rsidR="00CB6457" w:rsidRPr="00E50B4A">
        <w:rPr>
          <w:rFonts w:ascii="Arial" w:hAnsi="Arial" w:cs="Arial"/>
          <w:b/>
          <w:sz w:val="20"/>
          <w:szCs w:val="20"/>
        </w:rPr>
        <w:t>c</w:t>
      </w:r>
      <w:r w:rsidR="005E0D90">
        <w:rPr>
          <w:rFonts w:ascii="Arial" w:hAnsi="Arial" w:cs="Arial"/>
          <w:b/>
          <w:sz w:val="20"/>
          <w:szCs w:val="20"/>
        </w:rPr>
        <w:t xml:space="preserve">a Nacional Número GES </w:t>
      </w:r>
      <w:r w:rsidR="003956F6">
        <w:rPr>
          <w:rFonts w:ascii="Arial" w:hAnsi="Arial" w:cs="Arial"/>
          <w:b/>
          <w:sz w:val="20"/>
          <w:szCs w:val="20"/>
        </w:rPr>
        <w:t>31</w:t>
      </w:r>
      <w:r w:rsidR="0015771D">
        <w:rPr>
          <w:rFonts w:ascii="Arial" w:hAnsi="Arial" w:cs="Arial"/>
          <w:b/>
          <w:sz w:val="20"/>
          <w:szCs w:val="20"/>
        </w:rPr>
        <w:t>/2022</w:t>
      </w:r>
    </w:p>
    <w:p w:rsidR="00A8012C" w:rsidRPr="00E50B4A" w:rsidRDefault="00A8012C" w:rsidP="00A8012C">
      <w:pPr>
        <w:spacing w:after="0" w:line="240" w:lineRule="auto"/>
        <w:jc w:val="center"/>
        <w:rPr>
          <w:rFonts w:ascii="Arial" w:hAnsi="Arial" w:cs="Arial"/>
          <w:b/>
          <w:sz w:val="20"/>
          <w:szCs w:val="20"/>
        </w:rPr>
      </w:pPr>
    </w:p>
    <w:p w:rsidR="003956F6" w:rsidRPr="003956F6" w:rsidRDefault="003956F6" w:rsidP="003956F6">
      <w:pPr>
        <w:jc w:val="center"/>
        <w:rPr>
          <w:rFonts w:ascii="Arial" w:hAnsi="Arial" w:cs="Arial"/>
          <w:b/>
          <w:iCs/>
          <w:sz w:val="20"/>
          <w:szCs w:val="20"/>
          <w:lang w:val="pt-BR"/>
        </w:rPr>
      </w:pPr>
      <w:proofErr w:type="spellStart"/>
      <w:r w:rsidRPr="003956F6">
        <w:rPr>
          <w:rFonts w:ascii="Arial" w:hAnsi="Arial" w:cs="Arial"/>
          <w:b/>
          <w:iCs/>
          <w:sz w:val="20"/>
          <w:szCs w:val="20"/>
          <w:lang w:val="pt-BR"/>
        </w:rPr>
        <w:t>Adquisición</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lámina</w:t>
      </w:r>
      <w:proofErr w:type="spellEnd"/>
      <w:r w:rsidRPr="003956F6">
        <w:rPr>
          <w:rFonts w:ascii="Arial" w:hAnsi="Arial" w:cs="Arial"/>
          <w:b/>
          <w:iCs/>
          <w:sz w:val="20"/>
          <w:szCs w:val="20"/>
          <w:lang w:val="pt-BR"/>
        </w:rPr>
        <w:t xml:space="preserve"> galvanizada, solicitada por </w:t>
      </w:r>
      <w:proofErr w:type="spellStart"/>
      <w:proofErr w:type="gramStart"/>
      <w:r w:rsidRPr="003956F6">
        <w:rPr>
          <w:rFonts w:ascii="Arial" w:hAnsi="Arial" w:cs="Arial"/>
          <w:b/>
          <w:iCs/>
          <w:sz w:val="20"/>
          <w:szCs w:val="20"/>
          <w:lang w:val="pt-BR"/>
        </w:rPr>
        <w:t>la</w:t>
      </w:r>
      <w:proofErr w:type="spellEnd"/>
      <w:proofErr w:type="gramEnd"/>
      <w:r w:rsidRPr="003956F6">
        <w:rPr>
          <w:rFonts w:ascii="Arial" w:hAnsi="Arial" w:cs="Arial"/>
          <w:b/>
          <w:iCs/>
          <w:sz w:val="20"/>
          <w:szCs w:val="20"/>
          <w:lang w:val="pt-BR"/>
        </w:rPr>
        <w:t xml:space="preserve"> </w:t>
      </w:r>
      <w:proofErr w:type="spellStart"/>
      <w:r w:rsidRPr="003956F6">
        <w:rPr>
          <w:rFonts w:ascii="Arial" w:hAnsi="Arial" w:cs="Arial"/>
          <w:b/>
          <w:iCs/>
          <w:sz w:val="20"/>
          <w:szCs w:val="20"/>
          <w:lang w:val="pt-BR"/>
        </w:rPr>
        <w:t>Secretar</w:t>
      </w:r>
      <w:r w:rsidR="00B6713F">
        <w:rPr>
          <w:rFonts w:ascii="Arial" w:hAnsi="Arial" w:cs="Arial"/>
          <w:b/>
          <w:iCs/>
          <w:sz w:val="20"/>
          <w:szCs w:val="20"/>
          <w:lang w:val="pt-BR"/>
        </w:rPr>
        <w:t>í</w:t>
      </w:r>
      <w:r w:rsidRPr="003956F6">
        <w:rPr>
          <w:rFonts w:ascii="Arial" w:hAnsi="Arial" w:cs="Arial"/>
          <w:b/>
          <w:iCs/>
          <w:sz w:val="20"/>
          <w:szCs w:val="20"/>
          <w:lang w:val="pt-BR"/>
        </w:rPr>
        <w:t>a</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Bienestar</w:t>
      </w:r>
      <w:proofErr w:type="spellEnd"/>
      <w:r w:rsidRPr="003956F6">
        <w:rPr>
          <w:rFonts w:ascii="Arial" w:hAnsi="Arial" w:cs="Arial"/>
          <w:b/>
          <w:iCs/>
          <w:sz w:val="20"/>
          <w:szCs w:val="20"/>
          <w:lang w:val="pt-BR"/>
        </w:rPr>
        <w:t xml:space="preserve"> y </w:t>
      </w:r>
      <w:proofErr w:type="spellStart"/>
      <w:r>
        <w:rPr>
          <w:rFonts w:ascii="Arial" w:hAnsi="Arial" w:cs="Arial"/>
          <w:b/>
          <w:iCs/>
          <w:sz w:val="20"/>
          <w:szCs w:val="20"/>
          <w:lang w:val="pt-BR"/>
        </w:rPr>
        <w:t>Desarroll</w:t>
      </w:r>
      <w:r w:rsidR="00B6713F">
        <w:rPr>
          <w:rFonts w:ascii="Arial" w:hAnsi="Arial" w:cs="Arial"/>
          <w:b/>
          <w:iCs/>
          <w:sz w:val="20"/>
          <w:szCs w:val="20"/>
          <w:lang w:val="pt-BR"/>
        </w:rPr>
        <w:t>o</w:t>
      </w:r>
      <w:proofErr w:type="spellEnd"/>
      <w:r w:rsidR="00B6713F">
        <w:rPr>
          <w:rFonts w:ascii="Arial" w:hAnsi="Arial" w:cs="Arial"/>
          <w:b/>
          <w:iCs/>
          <w:sz w:val="20"/>
          <w:szCs w:val="20"/>
          <w:lang w:val="pt-BR"/>
        </w:rPr>
        <w:t xml:space="preserve"> </w:t>
      </w:r>
      <w:proofErr w:type="spellStart"/>
      <w:r w:rsidR="00B6713F">
        <w:rPr>
          <w:rFonts w:ascii="Arial" w:hAnsi="Arial" w:cs="Arial"/>
          <w:b/>
          <w:iCs/>
          <w:sz w:val="20"/>
          <w:szCs w:val="20"/>
          <w:lang w:val="pt-BR"/>
        </w:rPr>
        <w:t>Sustentable</w:t>
      </w:r>
      <w:proofErr w:type="spellEnd"/>
    </w:p>
    <w:p w:rsidR="00F83A0A" w:rsidRPr="00227CCC" w:rsidRDefault="00F83A0A" w:rsidP="00A8012C">
      <w:pPr>
        <w:tabs>
          <w:tab w:val="left" w:pos="-720"/>
        </w:tabs>
        <w:suppressAutoHyphens/>
        <w:spacing w:after="0" w:line="240" w:lineRule="auto"/>
        <w:jc w:val="center"/>
        <w:rPr>
          <w:rFonts w:ascii="Arial" w:hAnsi="Arial" w:cs="Arial"/>
          <w:b/>
          <w:iCs/>
          <w:sz w:val="20"/>
          <w:szCs w:val="20"/>
          <w:lang w:val="pt-BR"/>
        </w:rPr>
      </w:pPr>
    </w:p>
    <w:p w:rsidR="00D41856" w:rsidRPr="00227CCC" w:rsidRDefault="00D41856" w:rsidP="00A8012C">
      <w:pPr>
        <w:spacing w:after="0" w:line="240" w:lineRule="auto"/>
        <w:jc w:val="center"/>
        <w:rPr>
          <w:rFonts w:ascii="Arial" w:hAnsi="Arial" w:cs="Arial"/>
          <w:b/>
          <w:sz w:val="20"/>
          <w:szCs w:val="20"/>
          <w:lang w:val="pt-BR"/>
        </w:rPr>
      </w:pPr>
      <w:r w:rsidRPr="00227CCC">
        <w:rPr>
          <w:rFonts w:ascii="Arial" w:hAnsi="Arial" w:cs="Arial"/>
          <w:b/>
          <w:sz w:val="20"/>
          <w:szCs w:val="20"/>
          <w:lang w:val="pt-BR"/>
        </w:rPr>
        <w:t>A N E X O   I</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Especificaciones Técnicas</w:t>
      </w:r>
    </w:p>
    <w:p w:rsidR="00491CE5" w:rsidRDefault="00491CE5" w:rsidP="00A8012C">
      <w:pPr>
        <w:spacing w:after="0" w:line="240" w:lineRule="auto"/>
        <w:jc w:val="center"/>
        <w:rPr>
          <w:rFonts w:ascii="Arial" w:hAnsi="Arial" w:cs="Arial"/>
          <w:b/>
        </w:rPr>
      </w:pPr>
    </w:p>
    <w:p w:rsidR="00011C3B" w:rsidRDefault="00011C3B" w:rsidP="00A8012C">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8"/>
        <w:gridCol w:w="1144"/>
        <w:gridCol w:w="3959"/>
        <w:gridCol w:w="1556"/>
        <w:gridCol w:w="1601"/>
      </w:tblGrid>
      <w:tr w:rsidR="00B6713F" w:rsidRPr="00F83A0A" w:rsidTr="00B6713F">
        <w:trPr>
          <w:tblHeader/>
        </w:trPr>
        <w:tc>
          <w:tcPr>
            <w:tcW w:w="696" w:type="dxa"/>
            <w:shd w:val="clear" w:color="auto" w:fill="BFBFBF"/>
            <w:vAlign w:val="center"/>
          </w:tcPr>
          <w:p w:rsidR="00B6713F" w:rsidRPr="00F83A0A" w:rsidRDefault="00B6713F" w:rsidP="000B33CD">
            <w:pPr>
              <w:spacing w:after="0" w:line="240" w:lineRule="auto"/>
              <w:jc w:val="center"/>
              <w:rPr>
                <w:rFonts w:ascii="Arial" w:hAnsi="Arial" w:cs="Arial"/>
                <w:b/>
                <w:sz w:val="20"/>
                <w:szCs w:val="20"/>
              </w:rPr>
            </w:pPr>
            <w:r w:rsidRPr="00F83A0A">
              <w:rPr>
                <w:rFonts w:ascii="Arial" w:hAnsi="Arial" w:cs="Arial"/>
                <w:b/>
                <w:sz w:val="20"/>
                <w:szCs w:val="20"/>
              </w:rPr>
              <w:t>PART.</w:t>
            </w:r>
          </w:p>
        </w:tc>
        <w:tc>
          <w:tcPr>
            <w:tcW w:w="705" w:type="dxa"/>
            <w:shd w:val="clear" w:color="auto" w:fill="BFBFBF"/>
            <w:vAlign w:val="center"/>
          </w:tcPr>
          <w:p w:rsidR="00B6713F" w:rsidRPr="00F83A0A" w:rsidRDefault="00B6713F" w:rsidP="000B33CD">
            <w:pPr>
              <w:spacing w:after="0" w:line="240" w:lineRule="auto"/>
              <w:jc w:val="center"/>
              <w:rPr>
                <w:rFonts w:ascii="Arial" w:hAnsi="Arial" w:cs="Arial"/>
                <w:b/>
                <w:sz w:val="20"/>
                <w:szCs w:val="20"/>
              </w:rPr>
            </w:pPr>
            <w:r w:rsidRPr="00F83A0A">
              <w:rPr>
                <w:rFonts w:ascii="Arial" w:hAnsi="Arial" w:cs="Arial"/>
                <w:b/>
                <w:sz w:val="20"/>
                <w:szCs w:val="20"/>
              </w:rPr>
              <w:t>CANT.</w:t>
            </w:r>
          </w:p>
        </w:tc>
        <w:tc>
          <w:tcPr>
            <w:tcW w:w="1146" w:type="dxa"/>
            <w:shd w:val="clear" w:color="auto" w:fill="BFBFBF"/>
            <w:vAlign w:val="center"/>
          </w:tcPr>
          <w:p w:rsidR="00B6713F" w:rsidRPr="00F83A0A" w:rsidRDefault="00B6713F" w:rsidP="000B33CD">
            <w:pPr>
              <w:spacing w:after="0" w:line="240" w:lineRule="auto"/>
              <w:jc w:val="center"/>
              <w:rPr>
                <w:rFonts w:ascii="Arial" w:hAnsi="Arial" w:cs="Arial"/>
                <w:b/>
                <w:sz w:val="20"/>
                <w:szCs w:val="20"/>
              </w:rPr>
            </w:pPr>
            <w:r w:rsidRPr="00F83A0A">
              <w:rPr>
                <w:rFonts w:ascii="Arial" w:hAnsi="Arial" w:cs="Arial"/>
                <w:b/>
                <w:sz w:val="20"/>
                <w:szCs w:val="20"/>
              </w:rPr>
              <w:t>U.DE M.</w:t>
            </w:r>
          </w:p>
        </w:tc>
        <w:tc>
          <w:tcPr>
            <w:tcW w:w="3969" w:type="dxa"/>
            <w:shd w:val="clear" w:color="auto" w:fill="BFBFBF"/>
            <w:vAlign w:val="center"/>
          </w:tcPr>
          <w:p w:rsidR="00B6713F" w:rsidRPr="00F83A0A" w:rsidRDefault="00B6713F" w:rsidP="000B33CD">
            <w:pPr>
              <w:spacing w:after="0" w:line="240" w:lineRule="auto"/>
              <w:jc w:val="center"/>
              <w:rPr>
                <w:rFonts w:ascii="Arial" w:hAnsi="Arial" w:cs="Arial"/>
                <w:b/>
                <w:sz w:val="20"/>
                <w:szCs w:val="20"/>
              </w:rPr>
            </w:pPr>
            <w:r w:rsidRPr="00F83A0A">
              <w:rPr>
                <w:rFonts w:ascii="Arial" w:hAnsi="Arial" w:cs="Arial"/>
                <w:b/>
                <w:sz w:val="20"/>
                <w:szCs w:val="20"/>
              </w:rPr>
              <w:t>DESCRIPCIÓN</w:t>
            </w:r>
          </w:p>
        </w:tc>
        <w:tc>
          <w:tcPr>
            <w:tcW w:w="1559" w:type="dxa"/>
            <w:shd w:val="clear" w:color="auto" w:fill="BFBFBF"/>
            <w:vAlign w:val="center"/>
          </w:tcPr>
          <w:p w:rsidR="00B6713F" w:rsidRPr="00F83A0A" w:rsidRDefault="00B6713F" w:rsidP="00011C3B">
            <w:pPr>
              <w:spacing w:after="0" w:line="240" w:lineRule="auto"/>
              <w:jc w:val="center"/>
              <w:rPr>
                <w:rFonts w:ascii="Arial" w:hAnsi="Arial" w:cs="Arial"/>
                <w:b/>
                <w:sz w:val="20"/>
                <w:szCs w:val="20"/>
              </w:rPr>
            </w:pPr>
            <w:r w:rsidRPr="00F83A0A">
              <w:rPr>
                <w:rFonts w:ascii="Arial" w:hAnsi="Arial" w:cs="Arial"/>
                <w:b/>
                <w:sz w:val="20"/>
                <w:szCs w:val="20"/>
              </w:rPr>
              <w:t>MARCA</w:t>
            </w:r>
          </w:p>
        </w:tc>
        <w:tc>
          <w:tcPr>
            <w:tcW w:w="1603" w:type="dxa"/>
            <w:shd w:val="clear" w:color="auto" w:fill="BFBFBF"/>
            <w:vAlign w:val="center"/>
          </w:tcPr>
          <w:p w:rsidR="00B6713F" w:rsidRPr="00F83A0A" w:rsidRDefault="00B6713F" w:rsidP="00011C3B">
            <w:pPr>
              <w:spacing w:after="0" w:line="240" w:lineRule="auto"/>
              <w:jc w:val="center"/>
              <w:rPr>
                <w:rFonts w:ascii="Arial" w:hAnsi="Arial" w:cs="Arial"/>
                <w:b/>
                <w:sz w:val="20"/>
                <w:szCs w:val="20"/>
              </w:rPr>
            </w:pPr>
            <w:r w:rsidRPr="00F83A0A">
              <w:rPr>
                <w:rFonts w:ascii="Arial" w:hAnsi="Arial" w:cs="Arial"/>
                <w:b/>
                <w:sz w:val="20"/>
                <w:szCs w:val="20"/>
              </w:rPr>
              <w:t>MODELO</w:t>
            </w:r>
          </w:p>
        </w:tc>
      </w:tr>
      <w:tr w:rsidR="00B6713F" w:rsidRPr="00F83A0A" w:rsidTr="00B6713F">
        <w:trPr>
          <w:trHeight w:val="596"/>
        </w:trPr>
        <w:tc>
          <w:tcPr>
            <w:tcW w:w="696" w:type="dxa"/>
            <w:shd w:val="clear" w:color="auto" w:fill="auto"/>
            <w:vAlign w:val="center"/>
          </w:tcPr>
          <w:p w:rsidR="00B6713F" w:rsidRPr="00F83A0A" w:rsidRDefault="00B6713F" w:rsidP="000B33CD">
            <w:pPr>
              <w:spacing w:after="0" w:line="240" w:lineRule="auto"/>
              <w:jc w:val="center"/>
              <w:rPr>
                <w:rFonts w:ascii="Arial" w:hAnsi="Arial" w:cs="Arial"/>
                <w:sz w:val="20"/>
                <w:szCs w:val="20"/>
              </w:rPr>
            </w:pPr>
            <w:r w:rsidRPr="00F83A0A">
              <w:rPr>
                <w:rFonts w:ascii="Arial" w:hAnsi="Arial" w:cs="Arial"/>
                <w:sz w:val="20"/>
                <w:szCs w:val="20"/>
              </w:rPr>
              <w:t>1</w:t>
            </w:r>
          </w:p>
        </w:tc>
        <w:tc>
          <w:tcPr>
            <w:tcW w:w="705" w:type="dxa"/>
            <w:shd w:val="clear" w:color="auto" w:fill="auto"/>
            <w:vAlign w:val="center"/>
          </w:tcPr>
          <w:p w:rsidR="00B6713F" w:rsidRPr="00F83A0A" w:rsidRDefault="00B6713F" w:rsidP="00B6713F">
            <w:pPr>
              <w:spacing w:after="0" w:line="240" w:lineRule="auto"/>
              <w:jc w:val="center"/>
              <w:rPr>
                <w:rFonts w:ascii="Arial" w:hAnsi="Arial" w:cs="Arial"/>
                <w:sz w:val="20"/>
                <w:szCs w:val="20"/>
              </w:rPr>
            </w:pPr>
            <w:r w:rsidRPr="00F83A0A">
              <w:rPr>
                <w:rFonts w:ascii="Arial" w:hAnsi="Arial" w:cs="Arial"/>
                <w:sz w:val="20"/>
                <w:szCs w:val="20"/>
              </w:rPr>
              <w:t xml:space="preserve">6,500 </w:t>
            </w:r>
          </w:p>
        </w:tc>
        <w:tc>
          <w:tcPr>
            <w:tcW w:w="1146" w:type="dxa"/>
            <w:vAlign w:val="center"/>
          </w:tcPr>
          <w:p w:rsidR="00B6713F" w:rsidRPr="00F83A0A" w:rsidRDefault="00B6713F" w:rsidP="00B6713F">
            <w:pPr>
              <w:spacing w:after="0" w:line="240" w:lineRule="auto"/>
              <w:jc w:val="center"/>
              <w:rPr>
                <w:rFonts w:ascii="Arial" w:hAnsi="Arial" w:cs="Arial"/>
                <w:sz w:val="20"/>
                <w:szCs w:val="20"/>
              </w:rPr>
            </w:pPr>
            <w:r w:rsidRPr="00F83A0A">
              <w:rPr>
                <w:rFonts w:ascii="Arial" w:hAnsi="Arial" w:cs="Arial"/>
                <w:sz w:val="20"/>
                <w:szCs w:val="20"/>
              </w:rPr>
              <w:t>Pieza</w:t>
            </w:r>
          </w:p>
        </w:tc>
        <w:tc>
          <w:tcPr>
            <w:tcW w:w="3969" w:type="dxa"/>
            <w:shd w:val="clear" w:color="auto" w:fill="auto"/>
            <w:vAlign w:val="center"/>
          </w:tcPr>
          <w:p w:rsidR="00B6713F" w:rsidRPr="00F83A0A" w:rsidRDefault="00B6713F" w:rsidP="00636B4C">
            <w:pPr>
              <w:spacing w:after="0" w:line="240" w:lineRule="auto"/>
              <w:jc w:val="both"/>
              <w:rPr>
                <w:rFonts w:ascii="Arial" w:hAnsi="Arial" w:cs="Arial"/>
                <w:sz w:val="20"/>
                <w:szCs w:val="20"/>
              </w:rPr>
            </w:pPr>
            <w:r w:rsidRPr="00F83A0A">
              <w:rPr>
                <w:rFonts w:ascii="Arial" w:hAnsi="Arial" w:cs="Arial"/>
                <w:sz w:val="20"/>
                <w:szCs w:val="20"/>
              </w:rPr>
              <w:t>Lámina galvanizada acanalada</w:t>
            </w:r>
            <w:r w:rsidR="00636B4C">
              <w:rPr>
                <w:rFonts w:ascii="Arial" w:hAnsi="Arial" w:cs="Arial"/>
                <w:sz w:val="20"/>
                <w:szCs w:val="20"/>
              </w:rPr>
              <w:t xml:space="preserve"> </w:t>
            </w:r>
            <w:proofErr w:type="spellStart"/>
            <w:r w:rsidR="00636B4C">
              <w:rPr>
                <w:rFonts w:ascii="Arial" w:hAnsi="Arial" w:cs="Arial"/>
                <w:sz w:val="20"/>
                <w:szCs w:val="20"/>
              </w:rPr>
              <w:t>Zintro</w:t>
            </w:r>
            <w:proofErr w:type="spellEnd"/>
            <w:r w:rsidR="00636B4C">
              <w:rPr>
                <w:rFonts w:ascii="Arial" w:hAnsi="Arial" w:cs="Arial"/>
                <w:sz w:val="20"/>
                <w:szCs w:val="20"/>
              </w:rPr>
              <w:t xml:space="preserve"> Alum</w:t>
            </w:r>
            <w:r w:rsidRPr="00F83A0A">
              <w:rPr>
                <w:rFonts w:ascii="Arial" w:hAnsi="Arial" w:cs="Arial"/>
                <w:sz w:val="20"/>
                <w:szCs w:val="20"/>
              </w:rPr>
              <w:t xml:space="preserve"> C32 3.05 X .82.</w:t>
            </w:r>
          </w:p>
        </w:tc>
        <w:tc>
          <w:tcPr>
            <w:tcW w:w="1559" w:type="dxa"/>
            <w:shd w:val="clear" w:color="auto" w:fill="auto"/>
            <w:vAlign w:val="center"/>
          </w:tcPr>
          <w:p w:rsidR="00B6713F" w:rsidRPr="00F83A0A" w:rsidRDefault="00B6713F" w:rsidP="000B33CD">
            <w:pPr>
              <w:spacing w:after="0" w:line="240" w:lineRule="auto"/>
              <w:jc w:val="center"/>
              <w:rPr>
                <w:rFonts w:ascii="Arial" w:hAnsi="Arial" w:cs="Arial"/>
                <w:b/>
                <w:sz w:val="20"/>
                <w:szCs w:val="20"/>
              </w:rPr>
            </w:pPr>
          </w:p>
        </w:tc>
        <w:tc>
          <w:tcPr>
            <w:tcW w:w="1603" w:type="dxa"/>
            <w:shd w:val="clear" w:color="auto" w:fill="auto"/>
            <w:vAlign w:val="center"/>
          </w:tcPr>
          <w:p w:rsidR="00B6713F" w:rsidRPr="00F83A0A" w:rsidRDefault="00B6713F" w:rsidP="000B33CD">
            <w:pPr>
              <w:spacing w:after="0" w:line="240" w:lineRule="auto"/>
              <w:jc w:val="center"/>
              <w:rPr>
                <w:rFonts w:ascii="Arial" w:hAnsi="Arial" w:cs="Arial"/>
                <w:b/>
                <w:sz w:val="20"/>
                <w:szCs w:val="20"/>
              </w:rPr>
            </w:pPr>
          </w:p>
        </w:tc>
      </w:tr>
    </w:tbl>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F83A0A" w:rsidRDefault="00F83A0A"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6E5BCD" w:rsidRDefault="006E5BCD"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D41856" w:rsidRPr="00A8012C" w:rsidRDefault="00D41856" w:rsidP="00A8012C">
      <w:pPr>
        <w:spacing w:after="0" w:line="240" w:lineRule="auto"/>
        <w:jc w:val="center"/>
        <w:rPr>
          <w:rFonts w:ascii="Arial" w:hAnsi="Arial" w:cs="Arial"/>
          <w:b/>
        </w:rPr>
      </w:pPr>
      <w:r w:rsidRPr="00A8012C">
        <w:rPr>
          <w:rFonts w:ascii="Arial" w:hAnsi="Arial" w:cs="Arial"/>
          <w:b/>
        </w:rPr>
        <w:lastRenderedPageBreak/>
        <w:t>Gobierno del Estado de Sinaloa</w:t>
      </w:r>
    </w:p>
    <w:p w:rsidR="00D41856" w:rsidRPr="00A8012C" w:rsidRDefault="00D41856" w:rsidP="00A8012C">
      <w:pPr>
        <w:spacing w:after="0" w:line="240" w:lineRule="auto"/>
        <w:jc w:val="center"/>
        <w:rPr>
          <w:rFonts w:ascii="Arial" w:hAnsi="Arial" w:cs="Arial"/>
          <w:b/>
        </w:rPr>
      </w:pPr>
      <w:r w:rsidRPr="00A8012C">
        <w:rPr>
          <w:rFonts w:ascii="Arial" w:hAnsi="Arial" w:cs="Arial"/>
          <w:b/>
        </w:rPr>
        <w:t>Secretaría de Administración y Finanzas</w:t>
      </w:r>
    </w:p>
    <w:p w:rsidR="00D41856" w:rsidRPr="00A8012C" w:rsidRDefault="00D41856" w:rsidP="00A8012C">
      <w:pPr>
        <w:spacing w:after="0" w:line="240" w:lineRule="auto"/>
        <w:jc w:val="center"/>
        <w:rPr>
          <w:rFonts w:ascii="Arial" w:hAnsi="Arial" w:cs="Arial"/>
          <w:b/>
        </w:rPr>
      </w:pPr>
      <w:r w:rsidRPr="00A8012C">
        <w:rPr>
          <w:rFonts w:ascii="Arial" w:hAnsi="Arial" w:cs="Arial"/>
          <w:b/>
        </w:rPr>
        <w:t>Subsecretaría de Administración</w:t>
      </w:r>
    </w:p>
    <w:p w:rsidR="00D41856" w:rsidRPr="00A8012C" w:rsidRDefault="00D41856" w:rsidP="00A8012C">
      <w:pPr>
        <w:spacing w:after="0" w:line="240" w:lineRule="auto"/>
        <w:jc w:val="center"/>
        <w:rPr>
          <w:rFonts w:ascii="Arial" w:hAnsi="Arial" w:cs="Arial"/>
          <w:b/>
        </w:rPr>
      </w:pPr>
    </w:p>
    <w:p w:rsidR="00D41856" w:rsidRPr="00A8012C" w:rsidRDefault="00D41856" w:rsidP="00A8012C">
      <w:pPr>
        <w:pStyle w:val="Ttulo"/>
        <w:rPr>
          <w:sz w:val="22"/>
          <w:szCs w:val="22"/>
        </w:rPr>
      </w:pPr>
      <w:r w:rsidRPr="00A8012C">
        <w:rPr>
          <w:sz w:val="22"/>
          <w:szCs w:val="22"/>
        </w:rPr>
        <w:t>Convocatoria a la Licitaci</w:t>
      </w:r>
      <w:r w:rsidR="005E0D90">
        <w:rPr>
          <w:sz w:val="22"/>
          <w:szCs w:val="22"/>
        </w:rPr>
        <w:t xml:space="preserve">ón Pública Nacional Número GES </w:t>
      </w:r>
      <w:r w:rsidR="00B6713F">
        <w:rPr>
          <w:sz w:val="22"/>
          <w:szCs w:val="22"/>
        </w:rPr>
        <w:t>31</w:t>
      </w:r>
      <w:r w:rsidR="0015771D">
        <w:rPr>
          <w:sz w:val="22"/>
          <w:szCs w:val="22"/>
        </w:rPr>
        <w:t>/2022</w:t>
      </w:r>
    </w:p>
    <w:p w:rsidR="00D41856" w:rsidRPr="00A8012C" w:rsidRDefault="00D41856" w:rsidP="00A8012C">
      <w:pPr>
        <w:pStyle w:val="Ttulo"/>
        <w:rPr>
          <w:sz w:val="22"/>
          <w:szCs w:val="22"/>
        </w:rPr>
      </w:pPr>
    </w:p>
    <w:p w:rsidR="00B6713F" w:rsidRPr="00F83A0A" w:rsidRDefault="00B6713F" w:rsidP="00B6713F">
      <w:pPr>
        <w:jc w:val="center"/>
        <w:rPr>
          <w:rFonts w:ascii="Arial" w:hAnsi="Arial"/>
          <w:b/>
          <w:bCs/>
          <w:spacing w:val="-3"/>
          <w:sz w:val="20"/>
          <w:szCs w:val="20"/>
          <w:lang w:val="es-ES_tradnl" w:eastAsia="x-none"/>
        </w:rPr>
      </w:pPr>
      <w:r w:rsidRPr="00F83A0A">
        <w:rPr>
          <w:rFonts w:ascii="Arial" w:hAnsi="Arial"/>
          <w:b/>
          <w:bCs/>
          <w:spacing w:val="-3"/>
          <w:sz w:val="20"/>
          <w:szCs w:val="20"/>
          <w:lang w:val="es-ES_tradnl" w:eastAsia="x-none"/>
        </w:rPr>
        <w:t>Adquisición de lámina galvanizada, solicitada por la Secretaría de Bienestar y Desarrollo Sustentable</w:t>
      </w:r>
    </w:p>
    <w:p w:rsidR="00A8012C" w:rsidRPr="00B6713F" w:rsidRDefault="00A8012C" w:rsidP="00A8012C">
      <w:pPr>
        <w:tabs>
          <w:tab w:val="left" w:pos="-720"/>
        </w:tabs>
        <w:suppressAutoHyphens/>
        <w:spacing w:after="0" w:line="240" w:lineRule="auto"/>
        <w:jc w:val="center"/>
        <w:rPr>
          <w:rFonts w:ascii="Arial" w:hAnsi="Arial" w:cs="Arial"/>
          <w:b/>
          <w:iCs/>
          <w:sz w:val="20"/>
          <w:szCs w:val="20"/>
          <w:lang w:val="pt-BR"/>
        </w:rPr>
      </w:pPr>
    </w:p>
    <w:p w:rsidR="00D41856" w:rsidRPr="00B6713F" w:rsidRDefault="00D41856" w:rsidP="00A8012C">
      <w:pPr>
        <w:spacing w:after="0" w:line="240" w:lineRule="auto"/>
        <w:jc w:val="center"/>
        <w:rPr>
          <w:rFonts w:ascii="Arial" w:hAnsi="Arial" w:cs="Arial"/>
          <w:b/>
          <w:iCs/>
          <w:sz w:val="20"/>
          <w:szCs w:val="20"/>
          <w:lang w:val="pt-BR"/>
        </w:rPr>
      </w:pPr>
      <w:r w:rsidRPr="00B6713F">
        <w:rPr>
          <w:rFonts w:ascii="Arial" w:hAnsi="Arial" w:cs="Arial"/>
          <w:b/>
          <w:iCs/>
          <w:sz w:val="20"/>
          <w:szCs w:val="20"/>
          <w:lang w:val="pt-BR"/>
        </w:rPr>
        <w:t>Anexo II</w:t>
      </w:r>
    </w:p>
    <w:p w:rsidR="00D41856" w:rsidRPr="00B6713F" w:rsidRDefault="00D41856" w:rsidP="00A8012C">
      <w:pPr>
        <w:spacing w:after="0" w:line="240" w:lineRule="auto"/>
        <w:jc w:val="center"/>
        <w:rPr>
          <w:rFonts w:ascii="Arial" w:hAnsi="Arial" w:cs="Arial"/>
          <w:b/>
          <w:iCs/>
          <w:sz w:val="20"/>
          <w:szCs w:val="20"/>
          <w:lang w:val="pt-BR"/>
        </w:rPr>
      </w:pPr>
      <w:r w:rsidRPr="00B6713F">
        <w:rPr>
          <w:rFonts w:ascii="Arial" w:hAnsi="Arial" w:cs="Arial"/>
          <w:b/>
          <w:iCs/>
          <w:sz w:val="20"/>
          <w:szCs w:val="20"/>
          <w:lang w:val="pt-BR"/>
        </w:rPr>
        <w:t>Propuesta Económica</w:t>
      </w:r>
    </w:p>
    <w:p w:rsidR="00A8012C" w:rsidRDefault="00A8012C" w:rsidP="00A8012C">
      <w:pPr>
        <w:spacing w:after="0" w:line="240" w:lineRule="auto"/>
        <w:jc w:val="center"/>
        <w:rPr>
          <w:rFonts w:ascii="Arial" w:hAnsi="Arial" w:cs="Arial"/>
          <w:b/>
        </w:rPr>
      </w:pPr>
    </w:p>
    <w:p w:rsidR="00B6713F" w:rsidRPr="00A8012C" w:rsidRDefault="00B6713F" w:rsidP="00A8012C">
      <w:pPr>
        <w:spacing w:after="0" w:line="240" w:lineRule="auto"/>
        <w:jc w:val="center"/>
        <w:rPr>
          <w:rFonts w:ascii="Arial" w:hAnsi="Arial" w:cs="Arial"/>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993"/>
        <w:gridCol w:w="4394"/>
        <w:gridCol w:w="1304"/>
        <w:gridCol w:w="1276"/>
      </w:tblGrid>
      <w:tr w:rsidR="00F83A0A" w:rsidRPr="00F83A0A" w:rsidTr="00636B4C">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83A0A" w:rsidRPr="00F83A0A" w:rsidRDefault="00F83A0A" w:rsidP="009B0FC1">
            <w:pPr>
              <w:spacing w:after="0"/>
              <w:jc w:val="center"/>
              <w:rPr>
                <w:rFonts w:ascii="Arial" w:hAnsi="Arial" w:cs="Arial"/>
                <w:b/>
                <w:bCs/>
                <w:sz w:val="20"/>
                <w:szCs w:val="20"/>
              </w:rPr>
            </w:pPr>
            <w:r w:rsidRPr="00F83A0A">
              <w:rPr>
                <w:rFonts w:ascii="Arial" w:hAnsi="Arial" w:cs="Arial"/>
                <w:b/>
                <w:bCs/>
                <w:sz w:val="20"/>
                <w:szCs w:val="20"/>
              </w:rPr>
              <w:t>PART.</w:t>
            </w:r>
          </w:p>
        </w:tc>
        <w:tc>
          <w:tcPr>
            <w:tcW w:w="992" w:type="dxa"/>
            <w:tcBorders>
              <w:top w:val="single" w:sz="4" w:space="0" w:color="000000"/>
              <w:left w:val="single" w:sz="4" w:space="0" w:color="000000"/>
              <w:bottom w:val="single" w:sz="4" w:space="0" w:color="000000"/>
              <w:right w:val="single" w:sz="4" w:space="0" w:color="auto"/>
            </w:tcBorders>
            <w:shd w:val="clear" w:color="auto" w:fill="A6A6A6"/>
            <w:vAlign w:val="center"/>
          </w:tcPr>
          <w:p w:rsidR="00F83A0A" w:rsidRPr="00F83A0A" w:rsidRDefault="00F83A0A" w:rsidP="0017033F">
            <w:pPr>
              <w:spacing w:after="0"/>
              <w:jc w:val="center"/>
              <w:rPr>
                <w:rFonts w:ascii="Arial" w:hAnsi="Arial" w:cs="Arial"/>
                <w:b/>
                <w:bCs/>
                <w:sz w:val="20"/>
                <w:szCs w:val="20"/>
              </w:rPr>
            </w:pPr>
            <w:r w:rsidRPr="00F83A0A">
              <w:rPr>
                <w:rFonts w:ascii="Arial" w:hAnsi="Arial" w:cs="Arial"/>
                <w:b/>
                <w:bCs/>
                <w:sz w:val="20"/>
                <w:szCs w:val="20"/>
              </w:rPr>
              <w:t>CANT.</w:t>
            </w:r>
          </w:p>
        </w:tc>
        <w:tc>
          <w:tcPr>
            <w:tcW w:w="993" w:type="dxa"/>
            <w:tcBorders>
              <w:top w:val="single" w:sz="4" w:space="0" w:color="000000"/>
              <w:left w:val="single" w:sz="4" w:space="0" w:color="auto"/>
              <w:bottom w:val="single" w:sz="4" w:space="0" w:color="auto"/>
              <w:right w:val="single" w:sz="4" w:space="0" w:color="auto"/>
            </w:tcBorders>
            <w:shd w:val="clear" w:color="auto" w:fill="A6A6A6"/>
            <w:vAlign w:val="center"/>
          </w:tcPr>
          <w:p w:rsidR="00F83A0A" w:rsidRPr="00F83A0A" w:rsidRDefault="00F83A0A" w:rsidP="00F83A0A">
            <w:pPr>
              <w:spacing w:before="120" w:after="120"/>
              <w:jc w:val="center"/>
              <w:rPr>
                <w:rFonts w:ascii="Arial" w:hAnsi="Arial" w:cs="Arial"/>
                <w:b/>
                <w:bCs/>
                <w:sz w:val="20"/>
                <w:szCs w:val="20"/>
              </w:rPr>
            </w:pPr>
            <w:r w:rsidRPr="00F83A0A">
              <w:rPr>
                <w:rFonts w:ascii="Arial" w:hAnsi="Arial" w:cs="Arial"/>
                <w:b/>
                <w:bCs/>
                <w:sz w:val="20"/>
                <w:szCs w:val="20"/>
              </w:rPr>
              <w:t>U. de M.</w:t>
            </w:r>
          </w:p>
        </w:tc>
        <w:tc>
          <w:tcPr>
            <w:tcW w:w="4394" w:type="dxa"/>
            <w:tcBorders>
              <w:top w:val="single" w:sz="4" w:space="0" w:color="000000"/>
              <w:left w:val="single" w:sz="4" w:space="0" w:color="auto"/>
              <w:bottom w:val="single" w:sz="4" w:space="0" w:color="auto"/>
              <w:right w:val="single" w:sz="4" w:space="0" w:color="000000"/>
            </w:tcBorders>
            <w:shd w:val="clear" w:color="auto" w:fill="A6A6A6"/>
            <w:vAlign w:val="center"/>
          </w:tcPr>
          <w:p w:rsidR="00F83A0A" w:rsidRPr="00F83A0A" w:rsidRDefault="00F83A0A" w:rsidP="00567CC5">
            <w:pPr>
              <w:spacing w:before="120" w:after="120"/>
              <w:jc w:val="center"/>
              <w:rPr>
                <w:rFonts w:ascii="Arial" w:hAnsi="Arial" w:cs="Arial"/>
                <w:b/>
                <w:bCs/>
                <w:sz w:val="20"/>
                <w:szCs w:val="20"/>
              </w:rPr>
            </w:pPr>
            <w:r w:rsidRPr="00F83A0A">
              <w:rPr>
                <w:rFonts w:ascii="Arial" w:hAnsi="Arial" w:cs="Arial"/>
                <w:b/>
                <w:bCs/>
                <w:sz w:val="20"/>
                <w:szCs w:val="20"/>
              </w:rPr>
              <w:t>DESCRIPCIÓN</w:t>
            </w:r>
          </w:p>
        </w:tc>
        <w:tc>
          <w:tcPr>
            <w:tcW w:w="1304" w:type="dxa"/>
            <w:tcBorders>
              <w:top w:val="single" w:sz="4" w:space="0" w:color="000000"/>
              <w:left w:val="single" w:sz="4" w:space="0" w:color="auto"/>
              <w:bottom w:val="single" w:sz="4" w:space="0" w:color="000000"/>
              <w:right w:val="single" w:sz="4" w:space="0" w:color="000000"/>
            </w:tcBorders>
            <w:shd w:val="clear" w:color="auto" w:fill="A6A6A6"/>
            <w:vAlign w:val="center"/>
          </w:tcPr>
          <w:p w:rsidR="00F83A0A" w:rsidRPr="00F83A0A" w:rsidRDefault="00F83A0A" w:rsidP="009B0FC1">
            <w:pPr>
              <w:spacing w:after="0"/>
              <w:jc w:val="center"/>
              <w:rPr>
                <w:rFonts w:ascii="Arial" w:hAnsi="Arial" w:cs="Arial"/>
                <w:b/>
                <w:bCs/>
                <w:sz w:val="20"/>
                <w:szCs w:val="20"/>
              </w:rPr>
            </w:pPr>
            <w:r w:rsidRPr="00F83A0A">
              <w:rPr>
                <w:rFonts w:ascii="Arial" w:hAnsi="Arial" w:cs="Arial"/>
                <w:b/>
                <w:bCs/>
                <w:sz w:val="20"/>
                <w:szCs w:val="20"/>
              </w:rPr>
              <w:t>PRECIO UNITARIO</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83A0A" w:rsidRPr="00F83A0A" w:rsidRDefault="00F83A0A" w:rsidP="009B0FC1">
            <w:pPr>
              <w:spacing w:after="0"/>
              <w:jc w:val="center"/>
              <w:rPr>
                <w:rFonts w:ascii="Arial" w:hAnsi="Arial" w:cs="Arial"/>
                <w:b/>
                <w:bCs/>
                <w:sz w:val="20"/>
                <w:szCs w:val="20"/>
              </w:rPr>
            </w:pPr>
            <w:r w:rsidRPr="00F83A0A">
              <w:rPr>
                <w:rFonts w:ascii="Arial" w:hAnsi="Arial" w:cs="Arial"/>
                <w:b/>
                <w:bCs/>
                <w:sz w:val="20"/>
                <w:szCs w:val="20"/>
              </w:rPr>
              <w:t>IMPORTE</w:t>
            </w:r>
          </w:p>
        </w:tc>
      </w:tr>
      <w:tr w:rsidR="00F83A0A" w:rsidRPr="00F83A0A" w:rsidTr="00636B4C">
        <w:trPr>
          <w:trHeight w:val="409"/>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A0A" w:rsidRPr="00F83A0A" w:rsidRDefault="00F83A0A" w:rsidP="00F83A0A">
            <w:pPr>
              <w:spacing w:after="0" w:line="240" w:lineRule="auto"/>
              <w:jc w:val="center"/>
              <w:rPr>
                <w:rFonts w:ascii="Arial" w:hAnsi="Arial" w:cs="Arial"/>
                <w:sz w:val="20"/>
                <w:szCs w:val="20"/>
              </w:rPr>
            </w:pPr>
            <w:r w:rsidRPr="00F83A0A">
              <w:rPr>
                <w:rFonts w:ascii="Arial" w:hAnsi="Arial" w:cs="Arial"/>
                <w:sz w:val="20"/>
                <w:szCs w:val="20"/>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F83A0A" w:rsidRPr="00F83A0A" w:rsidRDefault="00F83A0A" w:rsidP="00F83A0A">
            <w:pPr>
              <w:spacing w:after="0" w:line="240" w:lineRule="auto"/>
              <w:jc w:val="center"/>
              <w:rPr>
                <w:rFonts w:ascii="Arial" w:hAnsi="Arial" w:cs="Arial"/>
                <w:sz w:val="20"/>
                <w:szCs w:val="20"/>
              </w:rPr>
            </w:pPr>
            <w:r w:rsidRPr="00F83A0A">
              <w:rPr>
                <w:rFonts w:ascii="Arial" w:hAnsi="Arial" w:cs="Arial"/>
                <w:sz w:val="20"/>
                <w:szCs w:val="20"/>
              </w:rPr>
              <w:t xml:space="preserve">6,500 </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F83A0A" w:rsidRPr="00F83A0A" w:rsidRDefault="00F83A0A" w:rsidP="00F83A0A">
            <w:pPr>
              <w:spacing w:after="0" w:line="240" w:lineRule="auto"/>
              <w:jc w:val="center"/>
              <w:rPr>
                <w:rFonts w:ascii="Arial" w:hAnsi="Arial" w:cs="Arial"/>
                <w:sz w:val="20"/>
                <w:szCs w:val="20"/>
              </w:rPr>
            </w:pPr>
            <w:r w:rsidRPr="00F83A0A">
              <w:rPr>
                <w:rFonts w:ascii="Arial" w:hAnsi="Arial" w:cs="Arial"/>
                <w:sz w:val="20"/>
                <w:szCs w:val="20"/>
              </w:rPr>
              <w:t>Pieza</w:t>
            </w:r>
          </w:p>
        </w:tc>
        <w:tc>
          <w:tcPr>
            <w:tcW w:w="4394" w:type="dxa"/>
            <w:tcBorders>
              <w:top w:val="single" w:sz="4" w:space="0" w:color="auto"/>
              <w:left w:val="single" w:sz="4" w:space="0" w:color="auto"/>
              <w:bottom w:val="single" w:sz="4" w:space="0" w:color="000000"/>
              <w:right w:val="single" w:sz="4" w:space="0" w:color="000000"/>
            </w:tcBorders>
            <w:shd w:val="clear" w:color="auto" w:fill="auto"/>
            <w:vAlign w:val="center"/>
          </w:tcPr>
          <w:p w:rsidR="00F83A0A" w:rsidRPr="00F83A0A" w:rsidRDefault="00F83A0A" w:rsidP="00636B4C">
            <w:pPr>
              <w:spacing w:after="0" w:line="240" w:lineRule="auto"/>
              <w:jc w:val="both"/>
              <w:rPr>
                <w:rFonts w:ascii="Arial" w:hAnsi="Arial" w:cs="Arial"/>
                <w:sz w:val="20"/>
                <w:szCs w:val="20"/>
              </w:rPr>
            </w:pPr>
            <w:r w:rsidRPr="00F83A0A">
              <w:rPr>
                <w:rFonts w:ascii="Arial" w:hAnsi="Arial" w:cs="Arial"/>
                <w:sz w:val="20"/>
                <w:szCs w:val="20"/>
              </w:rPr>
              <w:t>Lámina galvanizada acanalada</w:t>
            </w:r>
            <w:r w:rsidR="00636B4C">
              <w:rPr>
                <w:rFonts w:ascii="Arial" w:hAnsi="Arial" w:cs="Arial"/>
                <w:sz w:val="20"/>
                <w:szCs w:val="20"/>
              </w:rPr>
              <w:t xml:space="preserve"> </w:t>
            </w:r>
            <w:proofErr w:type="spellStart"/>
            <w:r w:rsidR="00636B4C">
              <w:rPr>
                <w:rFonts w:ascii="Arial" w:hAnsi="Arial" w:cs="Arial"/>
                <w:sz w:val="20"/>
                <w:szCs w:val="20"/>
              </w:rPr>
              <w:t>Zintro</w:t>
            </w:r>
            <w:proofErr w:type="spellEnd"/>
            <w:r w:rsidR="00636B4C">
              <w:rPr>
                <w:rFonts w:ascii="Arial" w:hAnsi="Arial" w:cs="Arial"/>
                <w:sz w:val="20"/>
                <w:szCs w:val="20"/>
              </w:rPr>
              <w:t xml:space="preserve"> Alum</w:t>
            </w:r>
            <w:r w:rsidRPr="00F83A0A">
              <w:rPr>
                <w:rFonts w:ascii="Arial" w:hAnsi="Arial" w:cs="Arial"/>
                <w:sz w:val="20"/>
                <w:szCs w:val="20"/>
              </w:rPr>
              <w:t xml:space="preserve"> </w:t>
            </w:r>
            <w:r>
              <w:rPr>
                <w:rFonts w:ascii="Arial" w:hAnsi="Arial" w:cs="Arial"/>
                <w:sz w:val="20"/>
                <w:szCs w:val="20"/>
              </w:rPr>
              <w:t>C32 3.05 X .82</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F83A0A" w:rsidRPr="00F83A0A" w:rsidRDefault="00F83A0A" w:rsidP="00F83A0A">
            <w:pPr>
              <w:spacing w:after="0"/>
              <w:jc w:val="right"/>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83A0A" w:rsidRPr="00F83A0A" w:rsidRDefault="00F83A0A" w:rsidP="00F83A0A">
            <w:pPr>
              <w:spacing w:after="0"/>
              <w:jc w:val="right"/>
              <w:rPr>
                <w:rFonts w:ascii="Arial" w:hAnsi="Arial" w:cs="Arial"/>
                <w:bCs/>
                <w:sz w:val="20"/>
                <w:szCs w:val="20"/>
              </w:rPr>
            </w:pPr>
          </w:p>
        </w:tc>
      </w:tr>
      <w:tr w:rsidR="00E03664" w:rsidRPr="00F83A0A" w:rsidTr="00F83A0A">
        <w:trPr>
          <w:trHeight w:val="257"/>
        </w:trPr>
        <w:tc>
          <w:tcPr>
            <w:tcW w:w="7196" w:type="dxa"/>
            <w:gridSpan w:val="4"/>
            <w:tcBorders>
              <w:top w:val="single" w:sz="12" w:space="0" w:color="000000"/>
              <w:left w:val="single" w:sz="4" w:space="0" w:color="000000"/>
              <w:bottom w:val="single" w:sz="4" w:space="0" w:color="000000"/>
              <w:right w:val="single" w:sz="4" w:space="0" w:color="000000"/>
            </w:tcBorders>
            <w:shd w:val="clear" w:color="auto" w:fill="auto"/>
            <w:vAlign w:val="bottom"/>
          </w:tcPr>
          <w:p w:rsidR="00E03664" w:rsidRPr="00F83A0A" w:rsidRDefault="00E03664" w:rsidP="00AE4F89">
            <w:pPr>
              <w:spacing w:after="0" w:line="240" w:lineRule="auto"/>
              <w:jc w:val="right"/>
              <w:rPr>
                <w:rFonts w:ascii="Arial" w:hAnsi="Arial" w:cs="Arial"/>
                <w:b/>
                <w:bCs/>
                <w:sz w:val="20"/>
                <w:szCs w:val="20"/>
              </w:rPr>
            </w:pPr>
            <w:r w:rsidRPr="00F83A0A">
              <w:rPr>
                <w:rFonts w:ascii="Arial" w:hAnsi="Arial" w:cs="Arial"/>
                <w:b/>
                <w:bCs/>
                <w:sz w:val="20"/>
                <w:szCs w:val="20"/>
              </w:rPr>
              <w:t>SUB-TOTAL</w:t>
            </w:r>
          </w:p>
        </w:tc>
        <w:tc>
          <w:tcPr>
            <w:tcW w:w="1304" w:type="dxa"/>
            <w:tcBorders>
              <w:top w:val="single" w:sz="12" w:space="0" w:color="000000"/>
              <w:left w:val="single" w:sz="4" w:space="0" w:color="auto"/>
              <w:bottom w:val="single" w:sz="4" w:space="0" w:color="000000"/>
              <w:right w:val="single" w:sz="4" w:space="0" w:color="000000"/>
            </w:tcBorders>
            <w:shd w:val="clear" w:color="auto" w:fill="auto"/>
          </w:tcPr>
          <w:p w:rsidR="00E03664" w:rsidRPr="00F83A0A" w:rsidRDefault="00E03664" w:rsidP="00670A35">
            <w:pPr>
              <w:spacing w:after="0"/>
              <w:jc w:val="right"/>
              <w:rPr>
                <w:rFonts w:ascii="Arial" w:hAnsi="Arial" w:cs="Arial"/>
                <w:bCs/>
                <w:sz w:val="20"/>
                <w:szCs w:val="20"/>
              </w:rPr>
            </w:pPr>
          </w:p>
        </w:tc>
        <w:tc>
          <w:tcPr>
            <w:tcW w:w="1276" w:type="dxa"/>
            <w:tcBorders>
              <w:top w:val="single" w:sz="12" w:space="0" w:color="000000"/>
              <w:left w:val="single" w:sz="4" w:space="0" w:color="000000"/>
              <w:bottom w:val="single" w:sz="4" w:space="0" w:color="000000"/>
              <w:right w:val="single" w:sz="4" w:space="0" w:color="000000"/>
            </w:tcBorders>
            <w:shd w:val="clear" w:color="auto" w:fill="auto"/>
          </w:tcPr>
          <w:p w:rsidR="00E03664" w:rsidRPr="00F83A0A" w:rsidRDefault="00E03664" w:rsidP="00670A35">
            <w:pPr>
              <w:spacing w:after="0"/>
              <w:jc w:val="right"/>
              <w:rPr>
                <w:rFonts w:ascii="Arial" w:hAnsi="Arial" w:cs="Arial"/>
                <w:bCs/>
                <w:sz w:val="20"/>
                <w:szCs w:val="20"/>
              </w:rPr>
            </w:pPr>
          </w:p>
        </w:tc>
      </w:tr>
      <w:tr w:rsidR="00E03664" w:rsidRPr="00F83A0A" w:rsidTr="00F83A0A">
        <w:tc>
          <w:tcPr>
            <w:tcW w:w="719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03664" w:rsidRPr="00F83A0A" w:rsidRDefault="00E03664" w:rsidP="00AE4F89">
            <w:pPr>
              <w:spacing w:after="0" w:line="240" w:lineRule="auto"/>
              <w:jc w:val="right"/>
              <w:rPr>
                <w:rFonts w:ascii="Arial" w:hAnsi="Arial" w:cs="Arial"/>
                <w:b/>
                <w:bCs/>
                <w:sz w:val="20"/>
                <w:szCs w:val="20"/>
              </w:rPr>
            </w:pPr>
            <w:r w:rsidRPr="00F83A0A">
              <w:rPr>
                <w:rFonts w:ascii="Arial" w:hAnsi="Arial" w:cs="Arial"/>
                <w:b/>
                <w:bCs/>
                <w:sz w:val="20"/>
                <w:szCs w:val="20"/>
              </w:rPr>
              <w:t>I.V.A.</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03664" w:rsidRPr="00F83A0A" w:rsidRDefault="00E03664" w:rsidP="00670A35">
            <w:pPr>
              <w:spacing w:after="0"/>
              <w:jc w:val="right"/>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3664" w:rsidRPr="00F83A0A" w:rsidRDefault="00E03664" w:rsidP="00670A35">
            <w:pPr>
              <w:spacing w:after="0"/>
              <w:jc w:val="right"/>
              <w:rPr>
                <w:rFonts w:ascii="Arial" w:hAnsi="Arial" w:cs="Arial"/>
                <w:bCs/>
                <w:sz w:val="20"/>
                <w:szCs w:val="20"/>
              </w:rPr>
            </w:pPr>
          </w:p>
        </w:tc>
      </w:tr>
      <w:tr w:rsidR="00E03664" w:rsidRPr="00F83A0A" w:rsidTr="00F83A0A">
        <w:tc>
          <w:tcPr>
            <w:tcW w:w="719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03664" w:rsidRPr="00F83A0A" w:rsidRDefault="00E03664" w:rsidP="00AE4F89">
            <w:pPr>
              <w:spacing w:after="0" w:line="240" w:lineRule="auto"/>
              <w:jc w:val="right"/>
              <w:rPr>
                <w:rFonts w:ascii="Arial" w:hAnsi="Arial" w:cs="Arial"/>
                <w:b/>
                <w:bCs/>
                <w:sz w:val="20"/>
                <w:szCs w:val="20"/>
              </w:rPr>
            </w:pPr>
            <w:r w:rsidRPr="00F83A0A">
              <w:rPr>
                <w:rFonts w:ascii="Arial" w:hAnsi="Arial" w:cs="Arial"/>
                <w:b/>
                <w:bCs/>
                <w:sz w:val="20"/>
                <w:szCs w:val="20"/>
              </w:rPr>
              <w:t>TOTAL</w:t>
            </w: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03664" w:rsidRPr="00F83A0A" w:rsidRDefault="00E03664" w:rsidP="00670A35">
            <w:pPr>
              <w:spacing w:after="0"/>
              <w:jc w:val="right"/>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03664" w:rsidRPr="00F83A0A" w:rsidRDefault="00E03664" w:rsidP="00670A35">
            <w:pPr>
              <w:spacing w:after="0"/>
              <w:jc w:val="right"/>
              <w:rPr>
                <w:rFonts w:ascii="Arial" w:hAnsi="Arial" w:cs="Arial"/>
                <w:bCs/>
                <w:sz w:val="20"/>
                <w:szCs w:val="20"/>
              </w:rPr>
            </w:pPr>
          </w:p>
        </w:tc>
      </w:tr>
    </w:tbl>
    <w:p w:rsidR="00D41856" w:rsidRDefault="00D41856" w:rsidP="000B6285">
      <w:pPr>
        <w:spacing w:after="0" w:line="240" w:lineRule="auto"/>
        <w:jc w:val="center"/>
        <w:rPr>
          <w:rFonts w:ascii="Arial" w:hAnsi="Arial" w:cs="Arial"/>
          <w:b/>
          <w:sz w:val="18"/>
          <w:szCs w:val="18"/>
        </w:rPr>
      </w:pPr>
    </w:p>
    <w:p w:rsidR="00D41856" w:rsidRDefault="00D41856"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F83A0A" w:rsidRDefault="00F83A0A"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0D4D72" w:rsidRDefault="000D4D72" w:rsidP="00887142">
      <w:pPr>
        <w:spacing w:after="0" w:line="240" w:lineRule="auto"/>
        <w:jc w:val="center"/>
        <w:rPr>
          <w:rFonts w:ascii="Arial" w:hAnsi="Arial" w:cs="Arial"/>
          <w:b/>
          <w:sz w:val="20"/>
          <w:szCs w:val="20"/>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076EFE" w:rsidRPr="00887142" w:rsidRDefault="00076EFE" w:rsidP="00887142">
      <w:pPr>
        <w:pStyle w:val="Ttulo"/>
        <w:rPr>
          <w:rFonts w:cs="Arial"/>
          <w:sz w:val="20"/>
          <w:szCs w:val="20"/>
        </w:rPr>
      </w:pPr>
      <w:r w:rsidRPr="00887142">
        <w:rPr>
          <w:rFonts w:cs="Arial"/>
          <w:sz w:val="20"/>
          <w:szCs w:val="20"/>
        </w:rPr>
        <w:t>Convocatoria a la Licitación Públ</w:t>
      </w:r>
      <w:r w:rsidR="004E4F7E" w:rsidRPr="00887142">
        <w:rPr>
          <w:rFonts w:cs="Arial"/>
          <w:sz w:val="20"/>
          <w:szCs w:val="20"/>
        </w:rPr>
        <w:t>ica Nacional Número GES</w:t>
      </w:r>
      <w:r w:rsidR="0017033F" w:rsidRPr="00887142">
        <w:rPr>
          <w:rFonts w:cs="Arial"/>
          <w:sz w:val="20"/>
          <w:szCs w:val="20"/>
        </w:rPr>
        <w:t xml:space="preserve"> </w:t>
      </w:r>
      <w:r w:rsidR="00F83A0A">
        <w:rPr>
          <w:rFonts w:cs="Arial"/>
          <w:sz w:val="20"/>
          <w:szCs w:val="20"/>
        </w:rPr>
        <w:t>31</w:t>
      </w:r>
      <w:r w:rsidR="0015771D">
        <w:rPr>
          <w:rFonts w:cs="Arial"/>
          <w:sz w:val="20"/>
          <w:szCs w:val="20"/>
        </w:rPr>
        <w:t>/2022</w:t>
      </w:r>
    </w:p>
    <w:p w:rsidR="00076EFE" w:rsidRPr="00887142" w:rsidRDefault="00076EFE" w:rsidP="00887142">
      <w:pPr>
        <w:pStyle w:val="Ttulo"/>
        <w:rPr>
          <w:rFonts w:cs="Arial"/>
          <w:sz w:val="20"/>
          <w:szCs w:val="20"/>
        </w:rPr>
      </w:pPr>
    </w:p>
    <w:p w:rsidR="00F83A0A" w:rsidRPr="003956F6" w:rsidRDefault="00F83A0A" w:rsidP="00F83A0A">
      <w:pPr>
        <w:jc w:val="center"/>
        <w:rPr>
          <w:rFonts w:ascii="Arial" w:hAnsi="Arial" w:cs="Arial"/>
          <w:b/>
          <w:iCs/>
          <w:sz w:val="20"/>
          <w:szCs w:val="20"/>
          <w:lang w:val="pt-BR"/>
        </w:rPr>
      </w:pPr>
      <w:proofErr w:type="spellStart"/>
      <w:r w:rsidRPr="003956F6">
        <w:rPr>
          <w:rFonts w:ascii="Arial" w:hAnsi="Arial" w:cs="Arial"/>
          <w:b/>
          <w:iCs/>
          <w:sz w:val="20"/>
          <w:szCs w:val="20"/>
          <w:lang w:val="pt-BR"/>
        </w:rPr>
        <w:t>Adquisición</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lámina</w:t>
      </w:r>
      <w:proofErr w:type="spellEnd"/>
      <w:r w:rsidRPr="003956F6">
        <w:rPr>
          <w:rFonts w:ascii="Arial" w:hAnsi="Arial" w:cs="Arial"/>
          <w:b/>
          <w:iCs/>
          <w:sz w:val="20"/>
          <w:szCs w:val="20"/>
          <w:lang w:val="pt-BR"/>
        </w:rPr>
        <w:t xml:space="preserve"> galvanizada, solicitada por </w:t>
      </w:r>
      <w:proofErr w:type="spellStart"/>
      <w:r w:rsidRPr="003956F6">
        <w:rPr>
          <w:rFonts w:ascii="Arial" w:hAnsi="Arial" w:cs="Arial"/>
          <w:b/>
          <w:iCs/>
          <w:sz w:val="20"/>
          <w:szCs w:val="20"/>
          <w:lang w:val="pt-BR"/>
        </w:rPr>
        <w:t>la</w:t>
      </w:r>
      <w:proofErr w:type="spellEnd"/>
      <w:r w:rsidRPr="003956F6">
        <w:rPr>
          <w:rFonts w:ascii="Arial" w:hAnsi="Arial" w:cs="Arial"/>
          <w:b/>
          <w:iCs/>
          <w:sz w:val="20"/>
          <w:szCs w:val="20"/>
          <w:lang w:val="pt-BR"/>
        </w:rPr>
        <w:t xml:space="preserve"> </w:t>
      </w:r>
      <w:proofErr w:type="spellStart"/>
      <w:r w:rsidRPr="003956F6">
        <w:rPr>
          <w:rFonts w:ascii="Arial" w:hAnsi="Arial" w:cs="Arial"/>
          <w:b/>
          <w:iCs/>
          <w:sz w:val="20"/>
          <w:szCs w:val="20"/>
          <w:lang w:val="pt-BR"/>
        </w:rPr>
        <w:t>Secretar</w:t>
      </w:r>
      <w:r>
        <w:rPr>
          <w:rFonts w:ascii="Arial" w:hAnsi="Arial" w:cs="Arial"/>
          <w:b/>
          <w:iCs/>
          <w:sz w:val="20"/>
          <w:szCs w:val="20"/>
          <w:lang w:val="pt-BR"/>
        </w:rPr>
        <w:t>í</w:t>
      </w:r>
      <w:r w:rsidRPr="003956F6">
        <w:rPr>
          <w:rFonts w:ascii="Arial" w:hAnsi="Arial" w:cs="Arial"/>
          <w:b/>
          <w:iCs/>
          <w:sz w:val="20"/>
          <w:szCs w:val="20"/>
          <w:lang w:val="pt-BR"/>
        </w:rPr>
        <w:t>a</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Bienestar</w:t>
      </w:r>
      <w:proofErr w:type="spellEnd"/>
      <w:r w:rsidRPr="003956F6">
        <w:rPr>
          <w:rFonts w:ascii="Arial" w:hAnsi="Arial" w:cs="Arial"/>
          <w:b/>
          <w:iCs/>
          <w:sz w:val="20"/>
          <w:szCs w:val="20"/>
          <w:lang w:val="pt-BR"/>
        </w:rPr>
        <w:t xml:space="preserve"> y </w:t>
      </w:r>
      <w:proofErr w:type="spellStart"/>
      <w:r>
        <w:rPr>
          <w:rFonts w:ascii="Arial" w:hAnsi="Arial" w:cs="Arial"/>
          <w:b/>
          <w:iCs/>
          <w:sz w:val="20"/>
          <w:szCs w:val="20"/>
          <w:lang w:val="pt-BR"/>
        </w:rPr>
        <w:t>Desarrollo</w:t>
      </w:r>
      <w:proofErr w:type="spellEnd"/>
      <w:r>
        <w:rPr>
          <w:rFonts w:ascii="Arial" w:hAnsi="Arial" w:cs="Arial"/>
          <w:b/>
          <w:iCs/>
          <w:sz w:val="20"/>
          <w:szCs w:val="20"/>
          <w:lang w:val="pt-BR"/>
        </w:rPr>
        <w:t xml:space="preserve"> </w:t>
      </w:r>
      <w:proofErr w:type="spellStart"/>
      <w:r>
        <w:rPr>
          <w:rFonts w:ascii="Arial" w:hAnsi="Arial" w:cs="Arial"/>
          <w:b/>
          <w:iCs/>
          <w:sz w:val="20"/>
          <w:szCs w:val="20"/>
          <w:lang w:val="pt-BR"/>
        </w:rPr>
        <w:t>Sustentable</w:t>
      </w:r>
      <w:proofErr w:type="spellEnd"/>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del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 xml:space="preserve">Ing. </w:t>
      </w:r>
      <w:r w:rsidR="00504DC9">
        <w:rPr>
          <w:rFonts w:ascii="Arial" w:hAnsi="Arial" w:cs="Arial"/>
          <w:b/>
          <w:sz w:val="18"/>
          <w:szCs w:val="18"/>
        </w:rPr>
        <w:t>Juan Carlos Vizcarra Estrada</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2B3A37">
        <w:rPr>
          <w:rFonts w:ascii="Arial" w:hAnsi="Arial" w:cs="Arial"/>
          <w:sz w:val="18"/>
          <w:szCs w:val="18"/>
        </w:rPr>
        <w:t>31</w:t>
      </w:r>
      <w:r w:rsidR="0015771D">
        <w:rPr>
          <w:rFonts w:ascii="Arial" w:hAnsi="Arial" w:cs="Arial"/>
          <w:sz w:val="18"/>
          <w:szCs w:val="18"/>
        </w:rPr>
        <w:t>/2022</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 xml:space="preserve">ación Pública Nacional No. </w:t>
      </w:r>
      <w:r w:rsidR="005E0D90" w:rsidRPr="002B3A37">
        <w:rPr>
          <w:rFonts w:ascii="Arial" w:hAnsi="Arial" w:cs="Arial"/>
          <w:sz w:val="18"/>
          <w:szCs w:val="18"/>
        </w:rPr>
        <w:t>GES</w:t>
      </w:r>
      <w:r w:rsidR="002B3A37" w:rsidRPr="002B3A37">
        <w:rPr>
          <w:rFonts w:ascii="Arial" w:hAnsi="Arial" w:cs="Arial"/>
          <w:sz w:val="18"/>
          <w:szCs w:val="18"/>
        </w:rPr>
        <w:t xml:space="preserve"> 31</w:t>
      </w:r>
      <w:r w:rsidR="00370C97" w:rsidRPr="002B3A37">
        <w:rPr>
          <w:rFonts w:ascii="Arial" w:hAnsi="Arial" w:cs="Arial"/>
          <w:sz w:val="18"/>
          <w:szCs w:val="18"/>
        </w:rPr>
        <w:t>/202</w:t>
      </w:r>
      <w:r w:rsidR="0015771D" w:rsidRPr="002B3A37">
        <w:rPr>
          <w:rFonts w:ascii="Arial" w:hAnsi="Arial" w:cs="Arial"/>
          <w:sz w:val="18"/>
          <w:szCs w:val="18"/>
        </w:rPr>
        <w:t>2.</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504DC9" w:rsidRDefault="00504DC9" w:rsidP="000B6285">
      <w:pPr>
        <w:spacing w:after="0" w:line="240" w:lineRule="auto"/>
        <w:jc w:val="center"/>
        <w:rPr>
          <w:rFonts w:ascii="Arial" w:hAnsi="Arial" w:cs="Arial"/>
          <w:sz w:val="20"/>
          <w:szCs w:val="20"/>
        </w:rPr>
      </w:pPr>
    </w:p>
    <w:p w:rsidR="00076EFE" w:rsidRPr="00887142" w:rsidRDefault="00197F94" w:rsidP="000B6285">
      <w:pPr>
        <w:spacing w:after="0" w:line="240" w:lineRule="auto"/>
        <w:jc w:val="center"/>
        <w:rPr>
          <w:rFonts w:ascii="Arial" w:hAnsi="Arial" w:cs="Arial"/>
          <w:b/>
        </w:rPr>
      </w:pPr>
      <w:r w:rsidRPr="00D050AE">
        <w:rPr>
          <w:rFonts w:ascii="Arial" w:hAnsi="Arial" w:cs="Arial"/>
          <w:sz w:val="20"/>
          <w:szCs w:val="20"/>
        </w:rPr>
        <w:lastRenderedPageBreak/>
        <w:t xml:space="preserve"> </w:t>
      </w:r>
      <w:r w:rsidR="00076EFE" w:rsidRPr="00887142">
        <w:rPr>
          <w:rFonts w:ascii="Arial" w:hAnsi="Arial" w:cs="Arial"/>
          <w:b/>
        </w:rPr>
        <w:t>Gobierno del Estado de Sinaloa</w:t>
      </w:r>
    </w:p>
    <w:p w:rsidR="00076EFE" w:rsidRPr="00887142" w:rsidRDefault="00076EFE" w:rsidP="000B6285">
      <w:pPr>
        <w:spacing w:after="0" w:line="240" w:lineRule="auto"/>
        <w:jc w:val="center"/>
        <w:rPr>
          <w:rFonts w:ascii="Arial" w:hAnsi="Arial" w:cs="Arial"/>
          <w:b/>
        </w:rPr>
      </w:pPr>
      <w:r w:rsidRPr="00887142">
        <w:rPr>
          <w:rFonts w:ascii="Arial" w:hAnsi="Arial" w:cs="Arial"/>
          <w:b/>
        </w:rPr>
        <w:t>Secretaría de Administración y Finanzas</w:t>
      </w:r>
    </w:p>
    <w:p w:rsidR="00076EFE" w:rsidRPr="00887142" w:rsidRDefault="00076EFE" w:rsidP="000B6285">
      <w:pPr>
        <w:spacing w:after="0" w:line="240" w:lineRule="auto"/>
        <w:jc w:val="center"/>
        <w:rPr>
          <w:rFonts w:ascii="Arial" w:hAnsi="Arial" w:cs="Arial"/>
          <w:b/>
        </w:rPr>
      </w:pPr>
      <w:r w:rsidRPr="00887142">
        <w:rPr>
          <w:rFonts w:ascii="Arial" w:hAnsi="Arial" w:cs="Arial"/>
          <w:b/>
        </w:rPr>
        <w:t>Subsecretaría de Administración</w:t>
      </w:r>
    </w:p>
    <w:p w:rsidR="00076EFE" w:rsidRPr="00887142" w:rsidRDefault="00076EFE" w:rsidP="000B6285">
      <w:pPr>
        <w:spacing w:after="0" w:line="240" w:lineRule="auto"/>
        <w:jc w:val="center"/>
        <w:rPr>
          <w:rFonts w:ascii="Arial" w:hAnsi="Arial" w:cs="Arial"/>
          <w:b/>
        </w:rPr>
      </w:pPr>
    </w:p>
    <w:p w:rsidR="00076EFE" w:rsidRPr="00887142" w:rsidRDefault="00076EFE" w:rsidP="000B6285">
      <w:pPr>
        <w:pStyle w:val="Ttulo"/>
        <w:rPr>
          <w:rFonts w:cs="Arial"/>
          <w:sz w:val="22"/>
          <w:szCs w:val="22"/>
        </w:rPr>
      </w:pPr>
      <w:r w:rsidRPr="00887142">
        <w:rPr>
          <w:rFonts w:cs="Arial"/>
          <w:sz w:val="22"/>
          <w:szCs w:val="22"/>
        </w:rPr>
        <w:t>Convocatoria a la Licitaci</w:t>
      </w:r>
      <w:r w:rsidR="004E4F7E" w:rsidRPr="00887142">
        <w:rPr>
          <w:rFonts w:cs="Arial"/>
          <w:sz w:val="22"/>
          <w:szCs w:val="22"/>
        </w:rPr>
        <w:t>ón Pública Nacional Número GES</w:t>
      </w:r>
      <w:r w:rsidR="0017033F" w:rsidRPr="00887142">
        <w:rPr>
          <w:rFonts w:cs="Arial"/>
          <w:sz w:val="22"/>
          <w:szCs w:val="22"/>
        </w:rPr>
        <w:t xml:space="preserve"> </w:t>
      </w:r>
      <w:r w:rsidR="00F83A0A" w:rsidRPr="002B3A37">
        <w:rPr>
          <w:rFonts w:cs="Arial"/>
          <w:sz w:val="22"/>
          <w:szCs w:val="22"/>
        </w:rPr>
        <w:t>31</w:t>
      </w:r>
      <w:r w:rsidR="0015771D" w:rsidRPr="002B3A37">
        <w:rPr>
          <w:rFonts w:cs="Arial"/>
          <w:sz w:val="22"/>
          <w:szCs w:val="22"/>
        </w:rPr>
        <w:t>/2022</w:t>
      </w:r>
      <w:r w:rsidR="008A5BBD" w:rsidRPr="002B3A37">
        <w:rPr>
          <w:rFonts w:cs="Arial"/>
          <w:sz w:val="22"/>
          <w:szCs w:val="22"/>
        </w:rPr>
        <w:t>.</w:t>
      </w:r>
    </w:p>
    <w:p w:rsidR="00076EFE" w:rsidRPr="00887142" w:rsidRDefault="00076EFE" w:rsidP="000B6285">
      <w:pPr>
        <w:pStyle w:val="Ttulo"/>
        <w:rPr>
          <w:rFonts w:cs="Arial"/>
          <w:sz w:val="22"/>
          <w:szCs w:val="22"/>
        </w:rPr>
      </w:pPr>
    </w:p>
    <w:p w:rsidR="00F83A0A" w:rsidRPr="003956F6" w:rsidRDefault="00F83A0A" w:rsidP="00F83A0A">
      <w:pPr>
        <w:jc w:val="center"/>
        <w:rPr>
          <w:rFonts w:ascii="Arial" w:hAnsi="Arial" w:cs="Arial"/>
          <w:b/>
          <w:iCs/>
          <w:sz w:val="20"/>
          <w:szCs w:val="20"/>
          <w:lang w:val="pt-BR"/>
        </w:rPr>
      </w:pPr>
      <w:proofErr w:type="spellStart"/>
      <w:r w:rsidRPr="003956F6">
        <w:rPr>
          <w:rFonts w:ascii="Arial" w:hAnsi="Arial" w:cs="Arial"/>
          <w:b/>
          <w:iCs/>
          <w:sz w:val="20"/>
          <w:szCs w:val="20"/>
          <w:lang w:val="pt-BR"/>
        </w:rPr>
        <w:t>Adquisición</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lámina</w:t>
      </w:r>
      <w:proofErr w:type="spellEnd"/>
      <w:r w:rsidRPr="003956F6">
        <w:rPr>
          <w:rFonts w:ascii="Arial" w:hAnsi="Arial" w:cs="Arial"/>
          <w:b/>
          <w:iCs/>
          <w:sz w:val="20"/>
          <w:szCs w:val="20"/>
          <w:lang w:val="pt-BR"/>
        </w:rPr>
        <w:t xml:space="preserve"> galvanizada, solicitada por </w:t>
      </w:r>
      <w:proofErr w:type="spellStart"/>
      <w:r w:rsidRPr="003956F6">
        <w:rPr>
          <w:rFonts w:ascii="Arial" w:hAnsi="Arial" w:cs="Arial"/>
          <w:b/>
          <w:iCs/>
          <w:sz w:val="20"/>
          <w:szCs w:val="20"/>
          <w:lang w:val="pt-BR"/>
        </w:rPr>
        <w:t>la</w:t>
      </w:r>
      <w:proofErr w:type="spellEnd"/>
      <w:r w:rsidRPr="003956F6">
        <w:rPr>
          <w:rFonts w:ascii="Arial" w:hAnsi="Arial" w:cs="Arial"/>
          <w:b/>
          <w:iCs/>
          <w:sz w:val="20"/>
          <w:szCs w:val="20"/>
          <w:lang w:val="pt-BR"/>
        </w:rPr>
        <w:t xml:space="preserve"> </w:t>
      </w:r>
      <w:proofErr w:type="spellStart"/>
      <w:r w:rsidRPr="003956F6">
        <w:rPr>
          <w:rFonts w:ascii="Arial" w:hAnsi="Arial" w:cs="Arial"/>
          <w:b/>
          <w:iCs/>
          <w:sz w:val="20"/>
          <w:szCs w:val="20"/>
          <w:lang w:val="pt-BR"/>
        </w:rPr>
        <w:t>Secretar</w:t>
      </w:r>
      <w:r>
        <w:rPr>
          <w:rFonts w:ascii="Arial" w:hAnsi="Arial" w:cs="Arial"/>
          <w:b/>
          <w:iCs/>
          <w:sz w:val="20"/>
          <w:szCs w:val="20"/>
          <w:lang w:val="pt-BR"/>
        </w:rPr>
        <w:t>í</w:t>
      </w:r>
      <w:r w:rsidRPr="003956F6">
        <w:rPr>
          <w:rFonts w:ascii="Arial" w:hAnsi="Arial" w:cs="Arial"/>
          <w:b/>
          <w:iCs/>
          <w:sz w:val="20"/>
          <w:szCs w:val="20"/>
          <w:lang w:val="pt-BR"/>
        </w:rPr>
        <w:t>a</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Bienestar</w:t>
      </w:r>
      <w:proofErr w:type="spellEnd"/>
      <w:r w:rsidRPr="003956F6">
        <w:rPr>
          <w:rFonts w:ascii="Arial" w:hAnsi="Arial" w:cs="Arial"/>
          <w:b/>
          <w:iCs/>
          <w:sz w:val="20"/>
          <w:szCs w:val="20"/>
          <w:lang w:val="pt-BR"/>
        </w:rPr>
        <w:t xml:space="preserve"> y </w:t>
      </w:r>
      <w:proofErr w:type="spellStart"/>
      <w:r>
        <w:rPr>
          <w:rFonts w:ascii="Arial" w:hAnsi="Arial" w:cs="Arial"/>
          <w:b/>
          <w:iCs/>
          <w:sz w:val="20"/>
          <w:szCs w:val="20"/>
          <w:lang w:val="pt-BR"/>
        </w:rPr>
        <w:t>Desarrollo</w:t>
      </w:r>
      <w:proofErr w:type="spellEnd"/>
      <w:r>
        <w:rPr>
          <w:rFonts w:ascii="Arial" w:hAnsi="Arial" w:cs="Arial"/>
          <w:b/>
          <w:iCs/>
          <w:sz w:val="20"/>
          <w:szCs w:val="20"/>
          <w:lang w:val="pt-BR"/>
        </w:rPr>
        <w:t xml:space="preserve"> </w:t>
      </w:r>
      <w:proofErr w:type="spellStart"/>
      <w:r>
        <w:rPr>
          <w:rFonts w:ascii="Arial" w:hAnsi="Arial" w:cs="Arial"/>
          <w:b/>
          <w:iCs/>
          <w:sz w:val="20"/>
          <w:szCs w:val="20"/>
          <w:lang w:val="pt-BR"/>
        </w:rPr>
        <w:t>Sustentable</w:t>
      </w:r>
      <w:proofErr w:type="spellEnd"/>
    </w:p>
    <w:p w:rsidR="00670A35" w:rsidRPr="00F83A0A" w:rsidRDefault="00670A35" w:rsidP="00670A35">
      <w:pPr>
        <w:spacing w:after="0" w:line="240" w:lineRule="auto"/>
        <w:jc w:val="center"/>
        <w:rPr>
          <w:rFonts w:ascii="Arial" w:hAnsi="Arial" w:cs="Arial"/>
          <w:b/>
          <w:sz w:val="20"/>
          <w:szCs w:val="20"/>
        </w:rPr>
      </w:pPr>
      <w:r w:rsidRPr="00F83A0A">
        <w:rPr>
          <w:rFonts w:ascii="Arial" w:hAnsi="Arial" w:cs="Arial"/>
          <w:b/>
          <w:sz w:val="20"/>
          <w:szCs w:val="20"/>
        </w:rPr>
        <w:t>Anexo III bis</w:t>
      </w:r>
    </w:p>
    <w:p w:rsidR="00670A35" w:rsidRPr="00F83A0A" w:rsidRDefault="00670A35" w:rsidP="00670A35">
      <w:pPr>
        <w:spacing w:after="0" w:line="240" w:lineRule="auto"/>
        <w:jc w:val="center"/>
        <w:rPr>
          <w:rFonts w:ascii="Arial" w:hAnsi="Arial" w:cs="Arial"/>
          <w:b/>
          <w:sz w:val="20"/>
          <w:szCs w:val="20"/>
        </w:rPr>
      </w:pPr>
      <w:r w:rsidRPr="00F83A0A">
        <w:rPr>
          <w:rFonts w:ascii="Arial" w:hAnsi="Arial" w:cs="Arial"/>
          <w:b/>
          <w:sz w:val="20"/>
          <w:szCs w:val="20"/>
        </w:rPr>
        <w:t>Formato para la presentación de preguntas para la Junta de Aclaraciones.</w:t>
      </w:r>
    </w:p>
    <w:p w:rsidR="00670A35" w:rsidRPr="00F83A0A" w:rsidRDefault="00670A35" w:rsidP="00670A35">
      <w:pPr>
        <w:pStyle w:val="Ttulo"/>
        <w:rPr>
          <w:rFonts w:cs="Arial"/>
          <w:sz w:val="20"/>
          <w:szCs w:val="20"/>
          <w:lang w:val="es-MX"/>
        </w:rPr>
      </w:pPr>
    </w:p>
    <w:p w:rsidR="00670A35" w:rsidRPr="00F83A0A"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F83A0A" w:rsidRDefault="00670A35" w:rsidP="00670A35">
      <w:pPr>
        <w:tabs>
          <w:tab w:val="left" w:pos="5580"/>
          <w:tab w:val="left" w:pos="7260"/>
        </w:tabs>
        <w:spacing w:after="0"/>
        <w:jc w:val="both"/>
        <w:outlineLvl w:val="0"/>
        <w:rPr>
          <w:rFonts w:ascii="Arial" w:hAnsi="Arial" w:cs="Arial"/>
          <w:b/>
          <w:sz w:val="20"/>
          <w:szCs w:val="20"/>
        </w:rPr>
      </w:pPr>
      <w:r w:rsidRPr="00F83A0A">
        <w:rPr>
          <w:rFonts w:ascii="Arial" w:hAnsi="Arial" w:cs="Arial"/>
          <w:b/>
          <w:sz w:val="20"/>
          <w:szCs w:val="20"/>
        </w:rPr>
        <w:t>Solicitudes de aclaración efectuadas por:</w:t>
      </w:r>
    </w:p>
    <w:p w:rsidR="00670A35" w:rsidRPr="00F83A0A" w:rsidRDefault="00670A35" w:rsidP="00670A35">
      <w:pPr>
        <w:spacing w:after="0"/>
        <w:jc w:val="both"/>
        <w:rPr>
          <w:rFonts w:ascii="Arial" w:hAnsi="Arial" w:cs="Arial"/>
          <w:b/>
          <w:sz w:val="20"/>
          <w:szCs w:val="20"/>
          <w:u w:val="single"/>
        </w:rPr>
      </w:pPr>
    </w:p>
    <w:p w:rsidR="00670A35" w:rsidRPr="00F83A0A" w:rsidRDefault="00670A35" w:rsidP="00670A35">
      <w:pPr>
        <w:spacing w:after="0"/>
        <w:jc w:val="both"/>
        <w:rPr>
          <w:rFonts w:ascii="Arial" w:hAnsi="Arial" w:cs="Arial"/>
          <w:b/>
          <w:sz w:val="20"/>
          <w:szCs w:val="20"/>
          <w:u w:val="single"/>
        </w:rPr>
      </w:pPr>
      <w:r w:rsidRPr="00F83A0A">
        <w:rPr>
          <w:rFonts w:ascii="Arial" w:hAnsi="Arial" w:cs="Arial"/>
          <w:b/>
          <w:sz w:val="20"/>
          <w:szCs w:val="20"/>
          <w:u w:val="single"/>
        </w:rPr>
        <w:t>Nombre de la empresa:</w:t>
      </w:r>
    </w:p>
    <w:p w:rsidR="00670A35" w:rsidRPr="00F83A0A" w:rsidRDefault="00670A35" w:rsidP="00670A35">
      <w:pPr>
        <w:spacing w:after="0"/>
        <w:jc w:val="both"/>
        <w:rPr>
          <w:rFonts w:ascii="Arial" w:hAnsi="Arial" w:cs="Arial"/>
          <w:b/>
          <w:sz w:val="20"/>
          <w:szCs w:val="20"/>
          <w:u w:val="single"/>
        </w:rPr>
      </w:pPr>
    </w:p>
    <w:p w:rsidR="00670A35" w:rsidRPr="00F83A0A" w:rsidRDefault="00670A35" w:rsidP="00670A35">
      <w:pPr>
        <w:tabs>
          <w:tab w:val="left" w:pos="5580"/>
          <w:tab w:val="left" w:pos="7260"/>
        </w:tabs>
        <w:spacing w:after="0"/>
        <w:jc w:val="both"/>
        <w:outlineLvl w:val="0"/>
        <w:rPr>
          <w:rFonts w:ascii="Arial" w:hAnsi="Arial" w:cs="Arial"/>
          <w:b/>
          <w:color w:val="FF0000"/>
          <w:sz w:val="20"/>
          <w:szCs w:val="20"/>
        </w:rPr>
      </w:pPr>
      <w:r w:rsidRPr="00F83A0A">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F83A0A" w:rsidRDefault="00670A35" w:rsidP="00670A35">
      <w:pPr>
        <w:spacing w:after="0"/>
        <w:jc w:val="both"/>
        <w:rPr>
          <w:rFonts w:ascii="Arial" w:hAnsi="Arial" w:cs="Arial"/>
          <w:b/>
          <w:sz w:val="20"/>
          <w:szCs w:val="20"/>
          <w:u w:val="single"/>
        </w:rPr>
      </w:pPr>
    </w:p>
    <w:p w:rsidR="00670A35" w:rsidRPr="00F83A0A" w:rsidRDefault="00670A35" w:rsidP="00670A35">
      <w:pPr>
        <w:spacing w:after="0"/>
        <w:jc w:val="both"/>
        <w:rPr>
          <w:rFonts w:ascii="Arial" w:hAnsi="Arial" w:cs="Arial"/>
          <w:b/>
          <w:sz w:val="20"/>
          <w:szCs w:val="20"/>
          <w:u w:val="single"/>
        </w:rPr>
      </w:pPr>
      <w:r w:rsidRPr="00F83A0A">
        <w:rPr>
          <w:rFonts w:ascii="Arial" w:hAnsi="Arial" w:cs="Arial"/>
          <w:b/>
          <w:sz w:val="20"/>
          <w:szCs w:val="20"/>
          <w:u w:val="single"/>
        </w:rPr>
        <w:t>Ejemplo:</w:t>
      </w:r>
    </w:p>
    <w:p w:rsidR="00670A35" w:rsidRPr="00F83A0A" w:rsidRDefault="00670A35" w:rsidP="00670A35">
      <w:pPr>
        <w:spacing w:after="0"/>
        <w:jc w:val="both"/>
        <w:rPr>
          <w:rFonts w:ascii="Arial" w:hAnsi="Arial" w:cs="Arial"/>
          <w:b/>
          <w:sz w:val="20"/>
          <w:szCs w:val="20"/>
          <w:u w:val="single"/>
        </w:rPr>
      </w:pPr>
    </w:p>
    <w:p w:rsidR="00670A35" w:rsidRPr="00F83A0A" w:rsidRDefault="00670A35" w:rsidP="00670A35">
      <w:pPr>
        <w:numPr>
          <w:ilvl w:val="0"/>
          <w:numId w:val="10"/>
        </w:numPr>
        <w:spacing w:after="0" w:line="240" w:lineRule="auto"/>
        <w:jc w:val="both"/>
        <w:rPr>
          <w:rFonts w:ascii="Arial" w:hAnsi="Arial" w:cs="Arial"/>
          <w:b/>
          <w:sz w:val="20"/>
          <w:szCs w:val="20"/>
        </w:rPr>
      </w:pPr>
      <w:r w:rsidRPr="00F83A0A">
        <w:rPr>
          <w:rFonts w:ascii="Arial" w:hAnsi="Arial" w:cs="Arial"/>
          <w:b/>
          <w:sz w:val="20"/>
          <w:szCs w:val="20"/>
        </w:rPr>
        <w:t>Preguntas administrativas:</w:t>
      </w:r>
    </w:p>
    <w:p w:rsidR="00670A35" w:rsidRPr="00F83A0A" w:rsidRDefault="00670A35" w:rsidP="00670A35">
      <w:pPr>
        <w:spacing w:after="0"/>
        <w:jc w:val="both"/>
        <w:rPr>
          <w:rFonts w:ascii="Arial" w:hAnsi="Arial" w:cs="Arial"/>
          <w:b/>
          <w:sz w:val="20"/>
          <w:szCs w:val="20"/>
        </w:rPr>
      </w:pPr>
    </w:p>
    <w:p w:rsidR="00670A35" w:rsidRPr="00F83A0A" w:rsidRDefault="00670A35" w:rsidP="00670A35">
      <w:pPr>
        <w:spacing w:after="0"/>
        <w:jc w:val="both"/>
        <w:rPr>
          <w:rFonts w:ascii="Arial" w:hAnsi="Arial" w:cs="Arial"/>
          <w:b/>
          <w:color w:val="FF0000"/>
          <w:sz w:val="20"/>
          <w:szCs w:val="20"/>
        </w:rPr>
      </w:pPr>
      <w:r w:rsidRPr="00F83A0A">
        <w:rPr>
          <w:rFonts w:ascii="Arial" w:hAnsi="Arial" w:cs="Arial"/>
          <w:b/>
          <w:sz w:val="20"/>
          <w:szCs w:val="20"/>
        </w:rPr>
        <w:t xml:space="preserve">1.- Pregunta ----------------? </w:t>
      </w:r>
      <w:r w:rsidRPr="00F83A0A">
        <w:rPr>
          <w:rFonts w:ascii="Arial" w:hAnsi="Arial" w:cs="Arial"/>
          <w:b/>
          <w:color w:val="FF0000"/>
          <w:sz w:val="20"/>
          <w:szCs w:val="20"/>
        </w:rPr>
        <w:t>(Licitante)</w:t>
      </w:r>
    </w:p>
    <w:p w:rsidR="00670A35" w:rsidRPr="00F83A0A" w:rsidRDefault="00670A35" w:rsidP="00670A35">
      <w:pPr>
        <w:spacing w:after="0"/>
        <w:jc w:val="both"/>
        <w:rPr>
          <w:rFonts w:ascii="Arial" w:hAnsi="Arial" w:cs="Arial"/>
          <w:b/>
          <w:sz w:val="20"/>
          <w:szCs w:val="20"/>
        </w:rPr>
      </w:pPr>
    </w:p>
    <w:p w:rsidR="00670A35" w:rsidRPr="00F83A0A" w:rsidRDefault="00670A35" w:rsidP="00670A35">
      <w:pPr>
        <w:pStyle w:val="Prrafodelista"/>
        <w:ind w:left="0"/>
        <w:contextualSpacing w:val="0"/>
        <w:rPr>
          <w:rFonts w:ascii="Arial" w:hAnsi="Arial" w:cs="Arial"/>
          <w:b/>
          <w:caps/>
          <w:color w:val="FF0000"/>
          <w:sz w:val="20"/>
          <w:szCs w:val="20"/>
          <w:lang w:val="es-MX"/>
        </w:rPr>
      </w:pPr>
      <w:r w:rsidRPr="00F83A0A">
        <w:rPr>
          <w:rFonts w:ascii="Arial" w:hAnsi="Arial" w:cs="Arial"/>
          <w:b/>
          <w:caps/>
          <w:sz w:val="20"/>
          <w:szCs w:val="20"/>
          <w:lang w:val="es-MX"/>
        </w:rPr>
        <w:t>R</w:t>
      </w:r>
      <w:r w:rsidRPr="00F83A0A">
        <w:rPr>
          <w:rFonts w:ascii="Arial" w:hAnsi="Arial" w:cs="Arial"/>
          <w:b/>
          <w:sz w:val="20"/>
          <w:szCs w:val="20"/>
          <w:lang w:val="es-MX"/>
        </w:rPr>
        <w:t>espuesta</w:t>
      </w:r>
      <w:r w:rsidRPr="00F83A0A">
        <w:rPr>
          <w:rFonts w:ascii="Arial" w:hAnsi="Arial" w:cs="Arial"/>
          <w:b/>
          <w:caps/>
          <w:sz w:val="20"/>
          <w:szCs w:val="20"/>
          <w:lang w:val="es-MX"/>
        </w:rPr>
        <w:t xml:space="preserve">: --------------  </w:t>
      </w:r>
      <w:r w:rsidRPr="00F83A0A">
        <w:rPr>
          <w:rFonts w:ascii="Arial" w:hAnsi="Arial" w:cs="Arial"/>
          <w:b/>
          <w:caps/>
          <w:color w:val="FF0000"/>
          <w:sz w:val="20"/>
          <w:szCs w:val="20"/>
          <w:lang w:val="es-MX"/>
        </w:rPr>
        <w:t>(</w:t>
      </w:r>
      <w:r w:rsidRPr="00F83A0A">
        <w:rPr>
          <w:rFonts w:ascii="Arial" w:hAnsi="Arial" w:cs="Arial"/>
          <w:b/>
          <w:color w:val="FF0000"/>
          <w:sz w:val="20"/>
          <w:szCs w:val="20"/>
          <w:lang w:val="es-MX"/>
        </w:rPr>
        <w:t>Convocante)</w:t>
      </w:r>
    </w:p>
    <w:p w:rsidR="00670A35" w:rsidRPr="00F83A0A" w:rsidRDefault="00670A35" w:rsidP="00670A35">
      <w:pPr>
        <w:pStyle w:val="Prrafodelista"/>
        <w:ind w:left="0"/>
        <w:contextualSpacing w:val="0"/>
        <w:rPr>
          <w:rFonts w:ascii="Arial" w:hAnsi="Arial" w:cs="Arial"/>
          <w:b/>
          <w:caps/>
          <w:sz w:val="20"/>
          <w:szCs w:val="20"/>
          <w:lang w:val="es-MX"/>
        </w:rPr>
      </w:pPr>
    </w:p>
    <w:p w:rsidR="00670A35" w:rsidRPr="00F83A0A" w:rsidRDefault="00670A35" w:rsidP="00670A35">
      <w:pPr>
        <w:pStyle w:val="Prrafodelista"/>
        <w:ind w:left="0"/>
        <w:contextualSpacing w:val="0"/>
        <w:rPr>
          <w:rFonts w:ascii="Arial" w:hAnsi="Arial" w:cs="Arial"/>
          <w:b/>
          <w:caps/>
          <w:sz w:val="20"/>
          <w:szCs w:val="20"/>
          <w:lang w:val="es-MX"/>
        </w:rPr>
      </w:pPr>
      <w:r w:rsidRPr="00F83A0A">
        <w:rPr>
          <w:rFonts w:ascii="Arial" w:hAnsi="Arial" w:cs="Arial"/>
          <w:b/>
          <w:caps/>
          <w:sz w:val="20"/>
          <w:szCs w:val="20"/>
          <w:lang w:val="es-MX"/>
        </w:rPr>
        <w:t>2.- -------------</w:t>
      </w:r>
    </w:p>
    <w:p w:rsidR="00670A35" w:rsidRPr="00F83A0A" w:rsidRDefault="00670A35" w:rsidP="00670A35">
      <w:pPr>
        <w:spacing w:after="0"/>
        <w:ind w:left="360"/>
        <w:jc w:val="both"/>
        <w:rPr>
          <w:rFonts w:ascii="Arial" w:hAnsi="Arial" w:cs="Arial"/>
          <w:b/>
          <w:sz w:val="20"/>
          <w:szCs w:val="20"/>
        </w:rPr>
      </w:pPr>
    </w:p>
    <w:p w:rsidR="00670A35" w:rsidRPr="00F83A0A" w:rsidRDefault="00670A35" w:rsidP="00670A35">
      <w:pPr>
        <w:spacing w:after="0"/>
        <w:ind w:left="360"/>
        <w:jc w:val="both"/>
        <w:rPr>
          <w:rFonts w:ascii="Arial" w:hAnsi="Arial" w:cs="Arial"/>
          <w:b/>
          <w:sz w:val="20"/>
          <w:szCs w:val="20"/>
        </w:rPr>
      </w:pPr>
    </w:p>
    <w:p w:rsidR="00670A35" w:rsidRPr="00F83A0A" w:rsidRDefault="00670A35" w:rsidP="00670A35">
      <w:pPr>
        <w:spacing w:after="0"/>
        <w:ind w:left="360"/>
        <w:jc w:val="both"/>
        <w:rPr>
          <w:rFonts w:ascii="Arial" w:hAnsi="Arial" w:cs="Arial"/>
          <w:b/>
          <w:sz w:val="20"/>
          <w:szCs w:val="20"/>
        </w:rPr>
      </w:pPr>
    </w:p>
    <w:p w:rsidR="00670A35" w:rsidRPr="00F83A0A" w:rsidRDefault="00670A35" w:rsidP="00670A35">
      <w:pPr>
        <w:numPr>
          <w:ilvl w:val="0"/>
          <w:numId w:val="10"/>
        </w:numPr>
        <w:spacing w:after="0" w:line="240" w:lineRule="auto"/>
        <w:jc w:val="both"/>
        <w:rPr>
          <w:rFonts w:ascii="Arial" w:hAnsi="Arial" w:cs="Arial"/>
          <w:b/>
          <w:sz w:val="20"/>
          <w:szCs w:val="20"/>
        </w:rPr>
      </w:pPr>
      <w:r w:rsidRPr="00F83A0A">
        <w:rPr>
          <w:rFonts w:ascii="Arial" w:hAnsi="Arial" w:cs="Arial"/>
          <w:b/>
          <w:sz w:val="20"/>
          <w:szCs w:val="20"/>
        </w:rPr>
        <w:t>Preguntas Técnicas:</w:t>
      </w:r>
    </w:p>
    <w:p w:rsidR="00670A35" w:rsidRPr="00F83A0A" w:rsidRDefault="00670A35" w:rsidP="00670A35">
      <w:pPr>
        <w:pStyle w:val="Prrafodelista"/>
        <w:ind w:left="0"/>
        <w:contextualSpacing w:val="0"/>
        <w:rPr>
          <w:rFonts w:ascii="Arial" w:hAnsi="Arial" w:cs="Arial"/>
          <w:b/>
          <w:caps/>
          <w:sz w:val="20"/>
          <w:szCs w:val="20"/>
          <w:lang w:val="es-MX"/>
        </w:rPr>
      </w:pPr>
    </w:p>
    <w:p w:rsidR="00670A35" w:rsidRPr="00F83A0A" w:rsidRDefault="00670A35" w:rsidP="00670A35">
      <w:pPr>
        <w:spacing w:after="0"/>
        <w:jc w:val="both"/>
        <w:rPr>
          <w:rFonts w:ascii="Arial" w:hAnsi="Arial" w:cs="Arial"/>
          <w:b/>
          <w:color w:val="FF0000"/>
          <w:sz w:val="20"/>
          <w:szCs w:val="20"/>
        </w:rPr>
      </w:pPr>
      <w:r w:rsidRPr="00F83A0A">
        <w:rPr>
          <w:rFonts w:ascii="Arial" w:hAnsi="Arial" w:cs="Arial"/>
          <w:b/>
          <w:sz w:val="20"/>
          <w:szCs w:val="20"/>
        </w:rPr>
        <w:t xml:space="preserve">1.- Pregunta ----------------? </w:t>
      </w:r>
      <w:r w:rsidRPr="00F83A0A">
        <w:rPr>
          <w:rFonts w:ascii="Arial" w:hAnsi="Arial" w:cs="Arial"/>
          <w:b/>
          <w:color w:val="FF0000"/>
          <w:sz w:val="20"/>
          <w:szCs w:val="20"/>
        </w:rPr>
        <w:t>(Licitante)</w:t>
      </w:r>
    </w:p>
    <w:p w:rsidR="00670A35" w:rsidRPr="00F83A0A" w:rsidRDefault="00670A35" w:rsidP="00670A35">
      <w:pPr>
        <w:spacing w:after="0"/>
        <w:jc w:val="both"/>
        <w:rPr>
          <w:rFonts w:ascii="Arial" w:hAnsi="Arial" w:cs="Arial"/>
          <w:b/>
          <w:sz w:val="20"/>
          <w:szCs w:val="20"/>
        </w:rPr>
      </w:pPr>
    </w:p>
    <w:p w:rsidR="00670A35" w:rsidRPr="00F83A0A" w:rsidRDefault="00670A35" w:rsidP="00670A35">
      <w:pPr>
        <w:pStyle w:val="Prrafodelista"/>
        <w:ind w:left="0"/>
        <w:contextualSpacing w:val="0"/>
        <w:rPr>
          <w:rFonts w:ascii="Arial" w:hAnsi="Arial" w:cs="Arial"/>
          <w:b/>
          <w:caps/>
          <w:color w:val="FF0000"/>
          <w:sz w:val="20"/>
          <w:szCs w:val="20"/>
          <w:lang w:val="es-MX"/>
        </w:rPr>
      </w:pPr>
      <w:r w:rsidRPr="00F83A0A">
        <w:rPr>
          <w:rFonts w:ascii="Arial" w:hAnsi="Arial" w:cs="Arial"/>
          <w:b/>
          <w:caps/>
          <w:sz w:val="20"/>
          <w:szCs w:val="20"/>
          <w:lang w:val="es-MX"/>
        </w:rPr>
        <w:t>R</w:t>
      </w:r>
      <w:r w:rsidRPr="00F83A0A">
        <w:rPr>
          <w:rFonts w:ascii="Arial" w:hAnsi="Arial" w:cs="Arial"/>
          <w:b/>
          <w:sz w:val="20"/>
          <w:szCs w:val="20"/>
          <w:lang w:val="es-MX"/>
        </w:rPr>
        <w:t>espuesta</w:t>
      </w:r>
      <w:r w:rsidRPr="00F83A0A">
        <w:rPr>
          <w:rFonts w:ascii="Arial" w:hAnsi="Arial" w:cs="Arial"/>
          <w:b/>
          <w:caps/>
          <w:sz w:val="20"/>
          <w:szCs w:val="20"/>
          <w:lang w:val="es-MX"/>
        </w:rPr>
        <w:t xml:space="preserve">: --------------  </w:t>
      </w:r>
      <w:r w:rsidRPr="00F83A0A">
        <w:rPr>
          <w:rFonts w:ascii="Arial" w:hAnsi="Arial" w:cs="Arial"/>
          <w:b/>
          <w:caps/>
          <w:color w:val="FF0000"/>
          <w:sz w:val="20"/>
          <w:szCs w:val="20"/>
          <w:lang w:val="es-MX"/>
        </w:rPr>
        <w:t>(</w:t>
      </w:r>
      <w:r w:rsidRPr="00F83A0A">
        <w:rPr>
          <w:rFonts w:ascii="Arial" w:hAnsi="Arial" w:cs="Arial"/>
          <w:b/>
          <w:color w:val="FF0000"/>
          <w:sz w:val="20"/>
          <w:szCs w:val="20"/>
          <w:lang w:val="es-MX"/>
        </w:rPr>
        <w:t>Área Técnica</w:t>
      </w:r>
      <w:r w:rsidRPr="00F83A0A">
        <w:rPr>
          <w:rFonts w:ascii="Arial" w:hAnsi="Arial" w:cs="Arial"/>
          <w:b/>
          <w:caps/>
          <w:color w:val="FF0000"/>
          <w:sz w:val="20"/>
          <w:szCs w:val="20"/>
          <w:lang w:val="es-MX"/>
        </w:rPr>
        <w:t>)</w:t>
      </w:r>
    </w:p>
    <w:p w:rsidR="00670A35" w:rsidRPr="00F83A0A" w:rsidRDefault="00670A35" w:rsidP="00670A35">
      <w:pPr>
        <w:pStyle w:val="Prrafodelista"/>
        <w:ind w:left="0"/>
        <w:contextualSpacing w:val="0"/>
        <w:rPr>
          <w:rFonts w:ascii="Arial" w:hAnsi="Arial" w:cs="Arial"/>
          <w:b/>
          <w:caps/>
          <w:sz w:val="20"/>
          <w:szCs w:val="20"/>
          <w:lang w:val="es-MX"/>
        </w:rPr>
      </w:pPr>
    </w:p>
    <w:p w:rsidR="00670A35" w:rsidRPr="00F83A0A" w:rsidRDefault="00670A35" w:rsidP="00670A35">
      <w:pPr>
        <w:pStyle w:val="Prrafodelista"/>
        <w:ind w:left="0"/>
        <w:contextualSpacing w:val="0"/>
        <w:rPr>
          <w:rFonts w:ascii="Arial" w:hAnsi="Arial" w:cs="Arial"/>
          <w:b/>
          <w:caps/>
          <w:sz w:val="20"/>
          <w:szCs w:val="20"/>
          <w:lang w:val="es-MX"/>
        </w:rPr>
      </w:pPr>
    </w:p>
    <w:p w:rsidR="00670A35" w:rsidRPr="00F83A0A" w:rsidRDefault="00670A35" w:rsidP="00670A35">
      <w:pPr>
        <w:pStyle w:val="Prrafodelista"/>
        <w:ind w:left="0"/>
        <w:contextualSpacing w:val="0"/>
        <w:rPr>
          <w:rFonts w:ascii="Arial" w:hAnsi="Arial" w:cs="Arial"/>
          <w:b/>
          <w:caps/>
          <w:sz w:val="20"/>
          <w:szCs w:val="20"/>
          <w:lang w:val="es-MX"/>
        </w:rPr>
      </w:pPr>
      <w:r w:rsidRPr="00F83A0A">
        <w:rPr>
          <w:rFonts w:ascii="Arial" w:hAnsi="Arial" w:cs="Arial"/>
          <w:b/>
          <w:caps/>
          <w:sz w:val="20"/>
          <w:szCs w:val="20"/>
          <w:lang w:val="es-MX"/>
        </w:rPr>
        <w:t>2.- -------------</w:t>
      </w:r>
    </w:p>
    <w:p w:rsidR="00670A35" w:rsidRPr="00F83A0A" w:rsidRDefault="00670A35" w:rsidP="00670A35">
      <w:pPr>
        <w:pStyle w:val="Prrafodelista"/>
        <w:ind w:left="0"/>
        <w:contextualSpacing w:val="0"/>
        <w:jc w:val="both"/>
        <w:rPr>
          <w:rFonts w:ascii="Arial" w:hAnsi="Arial" w:cs="Arial"/>
          <w:b/>
          <w:color w:val="FF0000"/>
          <w:sz w:val="20"/>
          <w:szCs w:val="20"/>
          <w:lang w:val="es-MX"/>
        </w:rPr>
      </w:pPr>
    </w:p>
    <w:p w:rsidR="00670A35" w:rsidRPr="00F83A0A" w:rsidRDefault="00670A35" w:rsidP="00670A35">
      <w:pPr>
        <w:pStyle w:val="Prrafodelista"/>
        <w:ind w:left="0"/>
        <w:contextualSpacing w:val="0"/>
        <w:jc w:val="both"/>
        <w:rPr>
          <w:rFonts w:ascii="Arial" w:hAnsi="Arial" w:cs="Arial"/>
          <w:b/>
          <w:color w:val="FF0000"/>
          <w:sz w:val="20"/>
          <w:szCs w:val="20"/>
          <w:lang w:val="es-MX"/>
        </w:rPr>
      </w:pPr>
    </w:p>
    <w:p w:rsidR="00670A35" w:rsidRPr="00F83A0A" w:rsidRDefault="00670A35" w:rsidP="00670A35">
      <w:pPr>
        <w:pStyle w:val="Prrafodelista"/>
        <w:ind w:left="0"/>
        <w:contextualSpacing w:val="0"/>
        <w:jc w:val="both"/>
        <w:rPr>
          <w:rFonts w:ascii="Arial" w:hAnsi="Arial" w:cs="Arial"/>
          <w:b/>
          <w:caps/>
          <w:color w:val="FF0000"/>
          <w:sz w:val="20"/>
          <w:szCs w:val="20"/>
          <w:lang w:val="es-MX"/>
        </w:rPr>
      </w:pPr>
      <w:r w:rsidRPr="00F83A0A">
        <w:rPr>
          <w:rFonts w:ascii="Arial" w:hAnsi="Arial" w:cs="Arial"/>
          <w:b/>
          <w:color w:val="FF0000"/>
          <w:sz w:val="20"/>
          <w:szCs w:val="20"/>
          <w:lang w:val="es-MX"/>
        </w:rPr>
        <w:t>Nota: Se deberá utilizar tipo de letra Arial 11, no se deberán insertar tablas, ni viñetas, ni imágenes.</w:t>
      </w:r>
    </w:p>
    <w:p w:rsidR="00670A35" w:rsidRPr="00F83A0A" w:rsidRDefault="00670A35" w:rsidP="00670A35">
      <w:pPr>
        <w:spacing w:after="0" w:line="240" w:lineRule="auto"/>
        <w:jc w:val="both"/>
        <w:rPr>
          <w:rFonts w:ascii="Arial" w:hAnsi="Arial" w:cs="Arial"/>
          <w:sz w:val="20"/>
          <w:szCs w:val="20"/>
        </w:rPr>
      </w:pPr>
    </w:p>
    <w:p w:rsidR="00670A35" w:rsidRPr="00F83A0A" w:rsidRDefault="00670A35" w:rsidP="00670A35">
      <w:pPr>
        <w:spacing w:after="0" w:line="240" w:lineRule="auto"/>
        <w:jc w:val="both"/>
        <w:rPr>
          <w:rFonts w:ascii="Arial" w:hAnsi="Arial" w:cs="Arial"/>
          <w:sz w:val="20"/>
          <w:szCs w:val="20"/>
        </w:rPr>
      </w:pPr>
    </w:p>
    <w:p w:rsidR="00670A35" w:rsidRPr="00F83A0A" w:rsidRDefault="00670A35" w:rsidP="00670A35">
      <w:pPr>
        <w:spacing w:after="0" w:line="240" w:lineRule="auto"/>
        <w:jc w:val="both"/>
        <w:rPr>
          <w:rFonts w:ascii="Arial" w:hAnsi="Arial" w:cs="Arial"/>
          <w:sz w:val="20"/>
          <w:szCs w:val="20"/>
        </w:rPr>
      </w:pPr>
    </w:p>
    <w:p w:rsidR="000B6285" w:rsidRPr="00D050AE" w:rsidRDefault="000B6285" w:rsidP="000B6285">
      <w:pPr>
        <w:spacing w:after="0" w:line="240" w:lineRule="auto"/>
        <w:jc w:val="both"/>
        <w:rPr>
          <w:rFonts w:ascii="Arial" w:hAnsi="Arial" w:cs="Arial"/>
        </w:rPr>
      </w:pPr>
    </w:p>
    <w:p w:rsidR="000B6285" w:rsidRDefault="000B6285" w:rsidP="000B6285">
      <w:pPr>
        <w:spacing w:after="0" w:line="240" w:lineRule="auto"/>
        <w:jc w:val="both"/>
        <w:rPr>
          <w:rFonts w:ascii="Arial" w:hAnsi="Arial" w:cs="Arial"/>
          <w:sz w:val="12"/>
          <w:szCs w:val="12"/>
        </w:rPr>
      </w:pPr>
    </w:p>
    <w:p w:rsidR="000B6285" w:rsidRDefault="000B6285" w:rsidP="000B6285">
      <w:pPr>
        <w:spacing w:after="0" w:line="240" w:lineRule="auto"/>
        <w:jc w:val="both"/>
        <w:rPr>
          <w:rFonts w:ascii="Arial" w:hAnsi="Arial" w:cs="Arial"/>
          <w:sz w:val="12"/>
          <w:szCs w:val="12"/>
        </w:rPr>
      </w:pPr>
    </w:p>
    <w:p w:rsidR="000B6285" w:rsidRPr="000B6285" w:rsidRDefault="000B6285" w:rsidP="000B6285">
      <w:pPr>
        <w:spacing w:after="0" w:line="240" w:lineRule="auto"/>
        <w:jc w:val="both"/>
        <w:rPr>
          <w:rFonts w:ascii="Arial" w:hAnsi="Arial" w:cs="Arial"/>
          <w:sz w:val="12"/>
          <w:szCs w:val="12"/>
        </w:rPr>
        <w:sectPr w:rsidR="000B6285" w:rsidRPr="000B6285" w:rsidSect="004E4F7E">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076EFE" w:rsidRPr="00887142" w:rsidRDefault="00076EFE" w:rsidP="000B6285">
      <w:pPr>
        <w:pStyle w:val="Ttulo"/>
        <w:rPr>
          <w:rFonts w:cs="Arial"/>
          <w:sz w:val="20"/>
          <w:szCs w:val="20"/>
        </w:rPr>
      </w:pPr>
      <w:r w:rsidRPr="00887142">
        <w:rPr>
          <w:rFonts w:cs="Arial"/>
          <w:sz w:val="20"/>
          <w:szCs w:val="20"/>
        </w:rPr>
        <w:t>Convocatoria a la Licitaci</w:t>
      </w:r>
      <w:r w:rsidR="005E0D90">
        <w:rPr>
          <w:rFonts w:cs="Arial"/>
          <w:sz w:val="20"/>
          <w:szCs w:val="20"/>
        </w:rPr>
        <w:t>ón Pública Nacional Número GES</w:t>
      </w:r>
      <w:r w:rsidR="00F83A0A">
        <w:rPr>
          <w:rFonts w:cs="Arial"/>
          <w:sz w:val="20"/>
          <w:szCs w:val="20"/>
        </w:rPr>
        <w:t xml:space="preserve"> 31/</w:t>
      </w:r>
      <w:r w:rsidR="0015771D">
        <w:rPr>
          <w:rFonts w:cs="Arial"/>
          <w:sz w:val="20"/>
          <w:szCs w:val="20"/>
        </w:rPr>
        <w:t>2022</w:t>
      </w:r>
      <w:r w:rsidR="008A5BBD">
        <w:rPr>
          <w:rFonts w:cs="Arial"/>
          <w:sz w:val="20"/>
          <w:szCs w:val="20"/>
        </w:rPr>
        <w:t>.</w:t>
      </w:r>
    </w:p>
    <w:p w:rsidR="00076EFE" w:rsidRPr="00887142" w:rsidRDefault="00076EFE" w:rsidP="000B6285">
      <w:pPr>
        <w:pStyle w:val="Ttulo"/>
        <w:rPr>
          <w:rFonts w:cs="Arial"/>
          <w:sz w:val="20"/>
          <w:szCs w:val="20"/>
        </w:rPr>
      </w:pP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F83A0A" w:rsidRPr="003956F6" w:rsidRDefault="00F83A0A" w:rsidP="00F83A0A">
      <w:pPr>
        <w:jc w:val="center"/>
        <w:rPr>
          <w:rFonts w:ascii="Arial" w:hAnsi="Arial" w:cs="Arial"/>
          <w:b/>
          <w:iCs/>
          <w:sz w:val="20"/>
          <w:szCs w:val="20"/>
          <w:lang w:val="pt-BR"/>
        </w:rPr>
      </w:pPr>
      <w:proofErr w:type="spellStart"/>
      <w:r w:rsidRPr="003956F6">
        <w:rPr>
          <w:rFonts w:ascii="Arial" w:hAnsi="Arial" w:cs="Arial"/>
          <w:b/>
          <w:iCs/>
          <w:sz w:val="20"/>
          <w:szCs w:val="20"/>
          <w:lang w:val="pt-BR"/>
        </w:rPr>
        <w:t>Adquisición</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lámina</w:t>
      </w:r>
      <w:proofErr w:type="spellEnd"/>
      <w:r w:rsidRPr="003956F6">
        <w:rPr>
          <w:rFonts w:ascii="Arial" w:hAnsi="Arial" w:cs="Arial"/>
          <w:b/>
          <w:iCs/>
          <w:sz w:val="20"/>
          <w:szCs w:val="20"/>
          <w:lang w:val="pt-BR"/>
        </w:rPr>
        <w:t xml:space="preserve"> galvanizada, solicitada por </w:t>
      </w:r>
      <w:proofErr w:type="spellStart"/>
      <w:r w:rsidRPr="003956F6">
        <w:rPr>
          <w:rFonts w:ascii="Arial" w:hAnsi="Arial" w:cs="Arial"/>
          <w:b/>
          <w:iCs/>
          <w:sz w:val="20"/>
          <w:szCs w:val="20"/>
          <w:lang w:val="pt-BR"/>
        </w:rPr>
        <w:t>la</w:t>
      </w:r>
      <w:proofErr w:type="spellEnd"/>
      <w:r w:rsidRPr="003956F6">
        <w:rPr>
          <w:rFonts w:ascii="Arial" w:hAnsi="Arial" w:cs="Arial"/>
          <w:b/>
          <w:iCs/>
          <w:sz w:val="20"/>
          <w:szCs w:val="20"/>
          <w:lang w:val="pt-BR"/>
        </w:rPr>
        <w:t xml:space="preserve"> </w:t>
      </w:r>
      <w:proofErr w:type="spellStart"/>
      <w:r w:rsidRPr="003956F6">
        <w:rPr>
          <w:rFonts w:ascii="Arial" w:hAnsi="Arial" w:cs="Arial"/>
          <w:b/>
          <w:iCs/>
          <w:sz w:val="20"/>
          <w:szCs w:val="20"/>
          <w:lang w:val="pt-BR"/>
        </w:rPr>
        <w:t>Secretar</w:t>
      </w:r>
      <w:r>
        <w:rPr>
          <w:rFonts w:ascii="Arial" w:hAnsi="Arial" w:cs="Arial"/>
          <w:b/>
          <w:iCs/>
          <w:sz w:val="20"/>
          <w:szCs w:val="20"/>
          <w:lang w:val="pt-BR"/>
        </w:rPr>
        <w:t>í</w:t>
      </w:r>
      <w:r w:rsidRPr="003956F6">
        <w:rPr>
          <w:rFonts w:ascii="Arial" w:hAnsi="Arial" w:cs="Arial"/>
          <w:b/>
          <w:iCs/>
          <w:sz w:val="20"/>
          <w:szCs w:val="20"/>
          <w:lang w:val="pt-BR"/>
        </w:rPr>
        <w:t>a</w:t>
      </w:r>
      <w:proofErr w:type="spellEnd"/>
      <w:r w:rsidRPr="003956F6">
        <w:rPr>
          <w:rFonts w:ascii="Arial" w:hAnsi="Arial" w:cs="Arial"/>
          <w:b/>
          <w:iCs/>
          <w:sz w:val="20"/>
          <w:szCs w:val="20"/>
          <w:lang w:val="pt-BR"/>
        </w:rPr>
        <w:t xml:space="preserve"> de </w:t>
      </w:r>
      <w:proofErr w:type="spellStart"/>
      <w:r w:rsidRPr="003956F6">
        <w:rPr>
          <w:rFonts w:ascii="Arial" w:hAnsi="Arial" w:cs="Arial"/>
          <w:b/>
          <w:iCs/>
          <w:sz w:val="20"/>
          <w:szCs w:val="20"/>
          <w:lang w:val="pt-BR"/>
        </w:rPr>
        <w:t>Bien</w:t>
      </w:r>
      <w:bookmarkStart w:id="0" w:name="_GoBack"/>
      <w:bookmarkEnd w:id="0"/>
      <w:r w:rsidRPr="003956F6">
        <w:rPr>
          <w:rFonts w:ascii="Arial" w:hAnsi="Arial" w:cs="Arial"/>
          <w:b/>
          <w:iCs/>
          <w:sz w:val="20"/>
          <w:szCs w:val="20"/>
          <w:lang w:val="pt-BR"/>
        </w:rPr>
        <w:t>estar</w:t>
      </w:r>
      <w:proofErr w:type="spellEnd"/>
      <w:r w:rsidRPr="003956F6">
        <w:rPr>
          <w:rFonts w:ascii="Arial" w:hAnsi="Arial" w:cs="Arial"/>
          <w:b/>
          <w:iCs/>
          <w:sz w:val="20"/>
          <w:szCs w:val="20"/>
          <w:lang w:val="pt-BR"/>
        </w:rPr>
        <w:t xml:space="preserve"> y </w:t>
      </w:r>
      <w:proofErr w:type="spellStart"/>
      <w:r>
        <w:rPr>
          <w:rFonts w:ascii="Arial" w:hAnsi="Arial" w:cs="Arial"/>
          <w:b/>
          <w:iCs/>
          <w:sz w:val="20"/>
          <w:szCs w:val="20"/>
          <w:lang w:val="pt-BR"/>
        </w:rPr>
        <w:t>Desarrollo</w:t>
      </w:r>
      <w:proofErr w:type="spellEnd"/>
      <w:r>
        <w:rPr>
          <w:rFonts w:ascii="Arial" w:hAnsi="Arial" w:cs="Arial"/>
          <w:b/>
          <w:iCs/>
          <w:sz w:val="20"/>
          <w:szCs w:val="20"/>
          <w:lang w:val="pt-BR"/>
        </w:rPr>
        <w:t xml:space="preserve"> </w:t>
      </w:r>
      <w:proofErr w:type="spellStart"/>
      <w:r>
        <w:rPr>
          <w:rFonts w:ascii="Arial" w:hAnsi="Arial" w:cs="Arial"/>
          <w:b/>
          <w:iCs/>
          <w:sz w:val="20"/>
          <w:szCs w:val="20"/>
          <w:lang w:val="pt-BR"/>
        </w:rPr>
        <w:t>Sustentable</w:t>
      </w:r>
      <w:proofErr w:type="spellEnd"/>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 xml:space="preserve">blica Nacional No. </w:t>
      </w:r>
      <w:r w:rsidR="00370C97" w:rsidRPr="002B3A37">
        <w:rPr>
          <w:rFonts w:ascii="Arial" w:hAnsi="Arial" w:cs="Arial"/>
          <w:sz w:val="19"/>
          <w:szCs w:val="19"/>
          <w:lang w:val="es-ES_tradnl"/>
        </w:rPr>
        <w:t>GES ---- /202</w:t>
      </w:r>
      <w:r w:rsidR="0015771D" w:rsidRPr="002B3A37">
        <w:rPr>
          <w:rFonts w:ascii="Arial" w:hAnsi="Arial" w:cs="Arial"/>
          <w:sz w:val="19"/>
          <w:szCs w:val="19"/>
          <w:lang w:val="es-ES_tradnl"/>
        </w:rPr>
        <w:t>2</w:t>
      </w:r>
      <w:r w:rsidR="00D050AE" w:rsidRPr="002B3A37">
        <w:rPr>
          <w:rFonts w:ascii="Arial" w:hAnsi="Arial" w:cs="Arial"/>
          <w:sz w:val="19"/>
          <w:szCs w:val="19"/>
          <w:lang w:val="es-ES_tradnl"/>
        </w:rPr>
        <w:t>,</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l a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w:t>
      </w:r>
      <w:r w:rsidR="00ED76CD">
        <w:rPr>
          <w:rFonts w:ascii="Arial" w:hAnsi="Arial" w:cs="Arial"/>
          <w:b/>
          <w:spacing w:val="-2"/>
          <w:sz w:val="19"/>
          <w:szCs w:val="19"/>
          <w:lang w:val="es-ES_tradnl"/>
        </w:rPr>
        <w:t>met</w:t>
      </w:r>
      <w:r w:rsidRPr="005F748E">
        <w:rPr>
          <w:rFonts w:ascii="Arial" w:hAnsi="Arial" w:cs="Arial"/>
          <w:b/>
          <w:spacing w:val="-2"/>
          <w:sz w:val="19"/>
          <w:szCs w:val="19"/>
          <w:lang w:val="es-ES_tradnl"/>
        </w:rPr>
        <w: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15771D">
        <w:rPr>
          <w:rFonts w:ascii="Arial" w:hAnsi="Arial" w:cs="Arial"/>
          <w:sz w:val="19"/>
          <w:szCs w:val="19"/>
          <w:lang w:val="es-ES_tradnl"/>
        </w:rPr>
        <w:t>2</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DB" w:rsidRDefault="00CA44DB">
      <w:pPr>
        <w:spacing w:after="0" w:line="240" w:lineRule="auto"/>
      </w:pPr>
      <w:r>
        <w:separator/>
      </w:r>
    </w:p>
  </w:endnote>
  <w:endnote w:type="continuationSeparator" w:id="0">
    <w:p w:rsidR="00CA44DB" w:rsidRDefault="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242F36" w:rsidRDefault="00461402" w:rsidP="00461402">
    <w:pPr>
      <w:pStyle w:val="Piedepgina"/>
      <w:ind w:right="360"/>
      <w:jc w:val="right"/>
      <w:rPr>
        <w:rFonts w:ascii="Arial" w:hAnsi="Arial" w:cs="Arial"/>
        <w:sz w:val="18"/>
        <w:szCs w:val="18"/>
      </w:rPr>
    </w:pPr>
  </w:p>
  <w:p w:rsidR="00461402" w:rsidRDefault="00461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DB" w:rsidRDefault="00CA44DB">
      <w:pPr>
        <w:spacing w:after="0" w:line="240" w:lineRule="auto"/>
      </w:pPr>
      <w:r>
        <w:separator/>
      </w:r>
    </w:p>
  </w:footnote>
  <w:footnote w:type="continuationSeparator" w:id="0">
    <w:p w:rsidR="00CA44DB" w:rsidRDefault="00CA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D41856" w:rsidRDefault="00461402"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11C3B"/>
    <w:rsid w:val="00047A8A"/>
    <w:rsid w:val="00060952"/>
    <w:rsid w:val="00076EFE"/>
    <w:rsid w:val="000A65CC"/>
    <w:rsid w:val="000B33CD"/>
    <w:rsid w:val="000B3E7F"/>
    <w:rsid w:val="000B6285"/>
    <w:rsid w:val="000D3492"/>
    <w:rsid w:val="000D4D72"/>
    <w:rsid w:val="000E3367"/>
    <w:rsid w:val="000F70CD"/>
    <w:rsid w:val="00116910"/>
    <w:rsid w:val="00132E47"/>
    <w:rsid w:val="00143D12"/>
    <w:rsid w:val="0015771D"/>
    <w:rsid w:val="00164914"/>
    <w:rsid w:val="0017033F"/>
    <w:rsid w:val="00170F45"/>
    <w:rsid w:val="00175264"/>
    <w:rsid w:val="00176930"/>
    <w:rsid w:val="001963F9"/>
    <w:rsid w:val="00197F94"/>
    <w:rsid w:val="001B2D95"/>
    <w:rsid w:val="001C3670"/>
    <w:rsid w:val="001D6930"/>
    <w:rsid w:val="001E3C41"/>
    <w:rsid w:val="001F1228"/>
    <w:rsid w:val="00227CCC"/>
    <w:rsid w:val="002319CC"/>
    <w:rsid w:val="0024783B"/>
    <w:rsid w:val="002734DD"/>
    <w:rsid w:val="00274C51"/>
    <w:rsid w:val="00275424"/>
    <w:rsid w:val="0028086E"/>
    <w:rsid w:val="00286E79"/>
    <w:rsid w:val="00291A10"/>
    <w:rsid w:val="00296FFF"/>
    <w:rsid w:val="002B3A37"/>
    <w:rsid w:val="002B4929"/>
    <w:rsid w:val="002E4C2A"/>
    <w:rsid w:val="002F331F"/>
    <w:rsid w:val="0030688E"/>
    <w:rsid w:val="00310274"/>
    <w:rsid w:val="003219D6"/>
    <w:rsid w:val="00321BEC"/>
    <w:rsid w:val="00333F09"/>
    <w:rsid w:val="0034088C"/>
    <w:rsid w:val="00363ADC"/>
    <w:rsid w:val="00370C97"/>
    <w:rsid w:val="0037336F"/>
    <w:rsid w:val="00374407"/>
    <w:rsid w:val="003956F6"/>
    <w:rsid w:val="003A4592"/>
    <w:rsid w:val="003B2D07"/>
    <w:rsid w:val="0041562A"/>
    <w:rsid w:val="0044102E"/>
    <w:rsid w:val="00442899"/>
    <w:rsid w:val="00461402"/>
    <w:rsid w:val="0048237C"/>
    <w:rsid w:val="00491CE5"/>
    <w:rsid w:val="004933B4"/>
    <w:rsid w:val="004936BF"/>
    <w:rsid w:val="004E4F7E"/>
    <w:rsid w:val="00504DC9"/>
    <w:rsid w:val="00521688"/>
    <w:rsid w:val="00523439"/>
    <w:rsid w:val="00537DDA"/>
    <w:rsid w:val="00553EB6"/>
    <w:rsid w:val="00567CC5"/>
    <w:rsid w:val="00590BAF"/>
    <w:rsid w:val="005A4811"/>
    <w:rsid w:val="005A7106"/>
    <w:rsid w:val="005C0642"/>
    <w:rsid w:val="005C1657"/>
    <w:rsid w:val="005D1A69"/>
    <w:rsid w:val="005E0D90"/>
    <w:rsid w:val="0063187F"/>
    <w:rsid w:val="006354FC"/>
    <w:rsid w:val="00636B4C"/>
    <w:rsid w:val="006454B9"/>
    <w:rsid w:val="0065787A"/>
    <w:rsid w:val="00670A35"/>
    <w:rsid w:val="006769C6"/>
    <w:rsid w:val="006B24E9"/>
    <w:rsid w:val="006C5E10"/>
    <w:rsid w:val="006D626B"/>
    <w:rsid w:val="006E5BCD"/>
    <w:rsid w:val="007168C4"/>
    <w:rsid w:val="007252FF"/>
    <w:rsid w:val="007469B9"/>
    <w:rsid w:val="007A7431"/>
    <w:rsid w:val="007B1169"/>
    <w:rsid w:val="007B2D31"/>
    <w:rsid w:val="007F6DD6"/>
    <w:rsid w:val="007F78BB"/>
    <w:rsid w:val="0081342D"/>
    <w:rsid w:val="008276A3"/>
    <w:rsid w:val="00833C77"/>
    <w:rsid w:val="008341BC"/>
    <w:rsid w:val="0085162E"/>
    <w:rsid w:val="00857264"/>
    <w:rsid w:val="00887142"/>
    <w:rsid w:val="00893E98"/>
    <w:rsid w:val="008A3FA7"/>
    <w:rsid w:val="008A5BBD"/>
    <w:rsid w:val="00986271"/>
    <w:rsid w:val="0099791A"/>
    <w:rsid w:val="009A4163"/>
    <w:rsid w:val="009B0FC1"/>
    <w:rsid w:val="009B61DF"/>
    <w:rsid w:val="009E766A"/>
    <w:rsid w:val="00A00C06"/>
    <w:rsid w:val="00A21D6C"/>
    <w:rsid w:val="00A328BC"/>
    <w:rsid w:val="00A8012C"/>
    <w:rsid w:val="00A84234"/>
    <w:rsid w:val="00AC2A39"/>
    <w:rsid w:val="00AD129D"/>
    <w:rsid w:val="00AD5F08"/>
    <w:rsid w:val="00AD7298"/>
    <w:rsid w:val="00AE4F89"/>
    <w:rsid w:val="00B239F7"/>
    <w:rsid w:val="00B24C5B"/>
    <w:rsid w:val="00B6713F"/>
    <w:rsid w:val="00B97FB8"/>
    <w:rsid w:val="00BF1D2E"/>
    <w:rsid w:val="00BF41A3"/>
    <w:rsid w:val="00BF5EC8"/>
    <w:rsid w:val="00C2256C"/>
    <w:rsid w:val="00C32B02"/>
    <w:rsid w:val="00C362DD"/>
    <w:rsid w:val="00C415F8"/>
    <w:rsid w:val="00C51874"/>
    <w:rsid w:val="00CA41A0"/>
    <w:rsid w:val="00CA44DB"/>
    <w:rsid w:val="00CB61C2"/>
    <w:rsid w:val="00CB6457"/>
    <w:rsid w:val="00CC7976"/>
    <w:rsid w:val="00CD20E0"/>
    <w:rsid w:val="00CD2467"/>
    <w:rsid w:val="00CD4839"/>
    <w:rsid w:val="00D050AE"/>
    <w:rsid w:val="00D16F39"/>
    <w:rsid w:val="00D334B0"/>
    <w:rsid w:val="00D41856"/>
    <w:rsid w:val="00D41BC0"/>
    <w:rsid w:val="00D70522"/>
    <w:rsid w:val="00D7339B"/>
    <w:rsid w:val="00DA2954"/>
    <w:rsid w:val="00DA3349"/>
    <w:rsid w:val="00DC1F5D"/>
    <w:rsid w:val="00DD2159"/>
    <w:rsid w:val="00DD3F77"/>
    <w:rsid w:val="00DD6C41"/>
    <w:rsid w:val="00DE13B3"/>
    <w:rsid w:val="00DE541C"/>
    <w:rsid w:val="00DF3EC2"/>
    <w:rsid w:val="00DF5B53"/>
    <w:rsid w:val="00E03664"/>
    <w:rsid w:val="00E50B4A"/>
    <w:rsid w:val="00EC1320"/>
    <w:rsid w:val="00ED0967"/>
    <w:rsid w:val="00ED76CD"/>
    <w:rsid w:val="00EE4A09"/>
    <w:rsid w:val="00EF630D"/>
    <w:rsid w:val="00F006CA"/>
    <w:rsid w:val="00F12BC6"/>
    <w:rsid w:val="00F27982"/>
    <w:rsid w:val="00F50162"/>
    <w:rsid w:val="00F52031"/>
    <w:rsid w:val="00F55468"/>
    <w:rsid w:val="00F65EDF"/>
    <w:rsid w:val="00F83A0A"/>
    <w:rsid w:val="00F97779"/>
    <w:rsid w:val="00FA3D96"/>
    <w:rsid w:val="00FA7005"/>
    <w:rsid w:val="00FA770F"/>
    <w:rsid w:val="00FC57E6"/>
    <w:rsid w:val="00FD062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C8C2-937F-4253-8B67-2CE8E83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4007</Words>
  <Characters>22041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Lupita Villaescusa</cp:lastModifiedBy>
  <cp:revision>5</cp:revision>
  <cp:lastPrinted>2019-05-17T20:19:00Z</cp:lastPrinted>
  <dcterms:created xsi:type="dcterms:W3CDTF">2022-10-25T21:02:00Z</dcterms:created>
  <dcterms:modified xsi:type="dcterms:W3CDTF">2022-11-04T17:42:00Z</dcterms:modified>
</cp:coreProperties>
</file>